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8603A">
      <w:pPr>
        <w:spacing w:line="288" w:lineRule="auto"/>
        <w:ind w:firstLine="964"/>
        <w:jc w:val="center"/>
        <w:rPr>
          <w:rFonts w:ascii="仿宋" w:hAnsi="仿宋" w:eastAsia="仿宋" w:cs="仿宋"/>
          <w:b/>
          <w:sz w:val="48"/>
          <w:szCs w:val="48"/>
        </w:rPr>
      </w:pPr>
    </w:p>
    <w:p w14:paraId="6224E2F1">
      <w:pPr>
        <w:spacing w:line="288" w:lineRule="auto"/>
        <w:ind w:firstLine="964"/>
        <w:jc w:val="center"/>
        <w:rPr>
          <w:rFonts w:ascii="仿宋" w:hAnsi="仿宋" w:eastAsia="仿宋" w:cs="仿宋"/>
          <w:b/>
          <w:sz w:val="48"/>
          <w:szCs w:val="48"/>
        </w:rPr>
      </w:pPr>
    </w:p>
    <w:p w14:paraId="171F8939">
      <w:pPr>
        <w:spacing w:line="288" w:lineRule="auto"/>
        <w:jc w:val="center"/>
        <w:rPr>
          <w:rFonts w:ascii="仿宋" w:hAnsi="仿宋" w:eastAsia="仿宋" w:cs="仿宋"/>
          <w:b/>
          <w:bCs/>
          <w:sz w:val="72"/>
          <w:szCs w:val="72"/>
        </w:rPr>
      </w:pPr>
      <w:r>
        <w:rPr>
          <w:rFonts w:hint="eastAsia" w:ascii="仿宋" w:hAnsi="仿宋" w:eastAsia="仿宋" w:cs="仿宋"/>
          <w:b/>
          <w:sz w:val="52"/>
          <w:szCs w:val="52"/>
          <w:lang w:eastAsia="zh-CN"/>
        </w:rPr>
        <w:t>绍兴文理学院附属医院2025年口腔义齿和部分医用耗材采购项目</w:t>
      </w:r>
    </w:p>
    <w:p w14:paraId="77EA42E7">
      <w:pPr>
        <w:spacing w:line="288" w:lineRule="auto"/>
        <w:jc w:val="center"/>
        <w:rPr>
          <w:rFonts w:hint="eastAsia" w:ascii="仿宋" w:hAnsi="仿宋" w:eastAsia="仿宋" w:cs="仿宋"/>
          <w:b/>
          <w:bCs/>
          <w:sz w:val="72"/>
          <w:szCs w:val="72"/>
        </w:rPr>
      </w:pPr>
    </w:p>
    <w:p w14:paraId="0AFE3FE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51F9B0AB">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1DF0724A">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463D4819">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633799B0">
      <w:pPr>
        <w:spacing w:line="288" w:lineRule="auto"/>
        <w:ind w:firstLine="560"/>
        <w:rPr>
          <w:rFonts w:ascii="仿宋" w:hAnsi="仿宋" w:eastAsia="仿宋" w:cs="仿宋"/>
          <w:sz w:val="28"/>
          <w:szCs w:val="28"/>
        </w:rPr>
      </w:pPr>
      <w:r>
        <w:rPr>
          <w:rFonts w:hint="eastAsia" w:ascii="仿宋" w:hAnsi="仿宋" w:eastAsia="仿宋" w:cs="仿宋"/>
          <w:sz w:val="28"/>
          <w:szCs w:val="28"/>
        </w:rPr>
        <w:t xml:space="preserve">                    </w:t>
      </w:r>
    </w:p>
    <w:p w14:paraId="70C0E257">
      <w:pPr>
        <w:spacing w:line="288" w:lineRule="auto"/>
        <w:jc w:val="center"/>
        <w:rPr>
          <w:rFonts w:hint="default" w:ascii="仿宋" w:hAnsi="仿宋" w:eastAsia="仿宋" w:cs="仿宋"/>
          <w:sz w:val="28"/>
          <w:szCs w:val="28"/>
          <w:lang w:val="en-US" w:eastAsia="zh-CN"/>
        </w:rPr>
      </w:pPr>
      <w:r>
        <w:rPr>
          <w:rFonts w:hint="eastAsia" w:ascii="仿宋" w:hAnsi="仿宋" w:eastAsia="仿宋" w:cs="仿宋"/>
          <w:sz w:val="28"/>
          <w:szCs w:val="28"/>
        </w:rPr>
        <w:t>项目编号：YH202</w:t>
      </w:r>
      <w:r>
        <w:rPr>
          <w:rFonts w:hint="eastAsia" w:ascii="仿宋" w:hAnsi="仿宋" w:eastAsia="仿宋" w:cs="仿宋"/>
          <w:sz w:val="28"/>
          <w:szCs w:val="28"/>
          <w:lang w:val="en-US" w:eastAsia="zh-CN"/>
        </w:rPr>
        <w:t>5-06012</w:t>
      </w:r>
    </w:p>
    <w:p w14:paraId="20199602">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332B87C0">
      <w:pPr>
        <w:pStyle w:val="24"/>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1C198234">
      <w:pPr>
        <w:spacing w:line="288" w:lineRule="auto"/>
        <w:ind w:firstLine="560"/>
        <w:jc w:val="center"/>
        <w:rPr>
          <w:rFonts w:ascii="仿宋" w:hAnsi="仿宋" w:eastAsia="仿宋" w:cs="仿宋"/>
          <w:sz w:val="28"/>
        </w:rPr>
      </w:pPr>
    </w:p>
    <w:p w14:paraId="7AAC4D9D">
      <w:pPr>
        <w:spacing w:line="288" w:lineRule="auto"/>
        <w:ind w:firstLine="560"/>
        <w:jc w:val="center"/>
        <w:rPr>
          <w:rFonts w:ascii="仿宋" w:hAnsi="仿宋" w:eastAsia="仿宋" w:cs="仿宋"/>
          <w:sz w:val="28"/>
        </w:rPr>
      </w:pPr>
    </w:p>
    <w:p w14:paraId="0C70E0B2">
      <w:pPr>
        <w:spacing w:line="288" w:lineRule="auto"/>
        <w:jc w:val="center"/>
        <w:rPr>
          <w:rFonts w:ascii="仿宋" w:hAnsi="仿宋" w:eastAsia="仿宋" w:cs="仿宋"/>
          <w:sz w:val="28"/>
        </w:rPr>
      </w:pPr>
      <w:r>
        <w:rPr>
          <w:rFonts w:hint="eastAsia" w:ascii="仿宋" w:hAnsi="仿宋" w:eastAsia="仿宋" w:cs="仿宋"/>
          <w:sz w:val="28"/>
        </w:rPr>
        <w:t>2025年</w:t>
      </w:r>
      <w:r>
        <w:rPr>
          <w:rFonts w:hint="eastAsia" w:ascii="仿宋" w:hAnsi="仿宋" w:eastAsia="仿宋" w:cs="仿宋"/>
          <w:sz w:val="28"/>
          <w:lang w:val="en-US" w:eastAsia="zh-CN"/>
        </w:rPr>
        <w:t>8</w:t>
      </w:r>
      <w:r>
        <w:rPr>
          <w:rFonts w:hint="eastAsia" w:ascii="仿宋" w:hAnsi="仿宋" w:eastAsia="仿宋" w:cs="仿宋"/>
          <w:sz w:val="28"/>
        </w:rPr>
        <w:t>月</w:t>
      </w:r>
    </w:p>
    <w:p w14:paraId="654ED0AF">
      <w:pPr>
        <w:spacing w:line="288" w:lineRule="auto"/>
        <w:ind w:firstLine="1044"/>
        <w:jc w:val="center"/>
        <w:rPr>
          <w:rFonts w:ascii="仿宋" w:hAnsi="仿宋" w:eastAsia="仿宋" w:cs="仿宋"/>
          <w:b/>
          <w:sz w:val="52"/>
          <w:szCs w:val="52"/>
        </w:rPr>
      </w:pPr>
    </w:p>
    <w:p w14:paraId="078C6C01">
      <w:pPr>
        <w:spacing w:line="288" w:lineRule="auto"/>
        <w:ind w:firstLine="1044"/>
        <w:jc w:val="center"/>
        <w:rPr>
          <w:rFonts w:ascii="仿宋" w:hAnsi="仿宋" w:eastAsia="仿宋" w:cs="仿宋"/>
          <w:b/>
          <w:sz w:val="52"/>
          <w:szCs w:val="52"/>
        </w:rPr>
      </w:pPr>
    </w:p>
    <w:p w14:paraId="25C9528A">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5753223A">
      <w:pPr>
        <w:spacing w:line="288" w:lineRule="auto"/>
        <w:ind w:firstLine="883"/>
        <w:jc w:val="center"/>
        <w:rPr>
          <w:rFonts w:ascii="仿宋" w:hAnsi="仿宋" w:eastAsia="仿宋" w:cs="仿宋"/>
          <w:b/>
          <w:sz w:val="44"/>
          <w:szCs w:val="44"/>
        </w:rPr>
      </w:pPr>
    </w:p>
    <w:p w14:paraId="77665085">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p>
    <w:p w14:paraId="740F92BC">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p>
    <w:p w14:paraId="37C4E668">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p>
    <w:p w14:paraId="27046B26">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p>
    <w:p w14:paraId="276137D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p>
    <w:p w14:paraId="5AC0F06B">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p>
    <w:p w14:paraId="6F407C07">
      <w:pPr>
        <w:pStyle w:val="21"/>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p>
    <w:p w14:paraId="10BCC6B8">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p>
    <w:p w14:paraId="62DD061B">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p>
    <w:p w14:paraId="34E9BB09">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p>
    <w:p w14:paraId="56987D54">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p>
    <w:p w14:paraId="51148454">
      <w:pPr>
        <w:pStyle w:val="20"/>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p>
    <w:p w14:paraId="1FDB9301">
      <w:pPr>
        <w:pStyle w:val="21"/>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0FC60803">
      <w:pPr>
        <w:spacing w:line="288" w:lineRule="auto"/>
        <w:rPr>
          <w:rFonts w:ascii="仿宋" w:hAnsi="仿宋" w:eastAsia="仿宋" w:cs="仿宋"/>
        </w:rPr>
      </w:pPr>
    </w:p>
    <w:p w14:paraId="4D214350">
      <w:pPr>
        <w:pStyle w:val="2"/>
        <w:spacing w:line="288" w:lineRule="auto"/>
        <w:ind w:firstLine="883"/>
        <w:rPr>
          <w:rFonts w:ascii="仿宋" w:hAnsi="仿宋" w:cs="仿宋"/>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EAA784E">
      <w:pPr>
        <w:pStyle w:val="2"/>
        <w:spacing w:line="288" w:lineRule="auto"/>
        <w:rPr>
          <w:rFonts w:ascii="仿宋" w:hAnsi="仿宋" w:cs="仿宋"/>
        </w:rPr>
      </w:pPr>
      <w:bookmarkStart w:id="0" w:name="_Toc104885739"/>
      <w:bookmarkStart w:id="1" w:name="_Hlk132273255"/>
      <w:bookmarkStart w:id="2" w:name="_Hlk113894197"/>
      <w:bookmarkStart w:id="3" w:name="_Hlk113361969"/>
      <w:r>
        <w:rPr>
          <w:rFonts w:hint="eastAsia" w:ascii="仿宋" w:hAnsi="仿宋" w:cs="仿宋"/>
        </w:rPr>
        <w:t>第一章采购公告</w:t>
      </w:r>
      <w:bookmarkEnd w:id="0"/>
    </w:p>
    <w:p w14:paraId="7CB036D7">
      <w:pPr>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绍兴文理学院附属医院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4A1B0C4B">
      <w:pPr>
        <w:numPr>
          <w:ilvl w:val="0"/>
          <w:numId w:val="4"/>
        </w:numPr>
        <w:ind w:firstLine="482"/>
        <w:rPr>
          <w:rFonts w:ascii="仿宋" w:hAnsi="仿宋" w:eastAsia="仿宋" w:cs="仿宋"/>
          <w:bCs/>
          <w:sz w:val="24"/>
        </w:rPr>
      </w:pPr>
      <w:r>
        <w:rPr>
          <w:rFonts w:hint="eastAsia" w:ascii="仿宋" w:hAnsi="仿宋" w:eastAsia="仿宋" w:cs="仿宋"/>
          <w:b/>
          <w:bCs/>
          <w:sz w:val="24"/>
        </w:rPr>
        <w:t>项目编号：YH202</w:t>
      </w:r>
      <w:r>
        <w:rPr>
          <w:rFonts w:hint="eastAsia" w:ascii="仿宋" w:hAnsi="仿宋" w:eastAsia="仿宋" w:cs="仿宋"/>
          <w:b/>
          <w:bCs/>
          <w:sz w:val="24"/>
          <w:lang w:val="en-US" w:eastAsia="zh-CN"/>
        </w:rPr>
        <w:t>5-06012</w:t>
      </w:r>
    </w:p>
    <w:p w14:paraId="7A6192FE">
      <w:pPr>
        <w:numPr>
          <w:ilvl w:val="0"/>
          <w:numId w:val="4"/>
        </w:numPr>
        <w:ind w:firstLine="482"/>
        <w:rPr>
          <w:rFonts w:ascii="仿宋" w:hAnsi="仿宋" w:eastAsia="仿宋" w:cs="仿宋"/>
          <w:bCs/>
          <w:sz w:val="24"/>
        </w:rPr>
      </w:pPr>
      <w:r>
        <w:rPr>
          <w:rFonts w:hint="eastAsia" w:ascii="仿宋" w:hAnsi="仿宋" w:eastAsia="仿宋" w:cs="仿宋"/>
          <w:b/>
          <w:bCs/>
          <w:sz w:val="24"/>
        </w:rPr>
        <w:t>采购组织类型：</w:t>
      </w:r>
      <w:r>
        <w:rPr>
          <w:rFonts w:hint="eastAsia" w:ascii="仿宋" w:hAnsi="仿宋" w:eastAsia="仿宋" w:cs="仿宋"/>
          <w:bCs/>
          <w:sz w:val="24"/>
          <w:u w:val="single"/>
        </w:rPr>
        <w:t>委托代理</w:t>
      </w:r>
      <w:r>
        <w:rPr>
          <w:rFonts w:hint="eastAsia" w:ascii="仿宋" w:hAnsi="仿宋" w:eastAsia="仿宋" w:cs="仿宋"/>
          <w:bCs/>
          <w:sz w:val="24"/>
        </w:rPr>
        <w:t xml:space="preserve">   </w:t>
      </w:r>
      <w:r>
        <w:rPr>
          <w:rFonts w:hint="eastAsia" w:ascii="仿宋" w:hAnsi="仿宋" w:eastAsia="仿宋" w:cs="仿宋"/>
          <w:b/>
          <w:bCs/>
          <w:sz w:val="24"/>
        </w:rPr>
        <w:t>采购类别：</w:t>
      </w:r>
      <w:r>
        <w:rPr>
          <w:rFonts w:hint="eastAsia" w:ascii="仿宋" w:hAnsi="仿宋" w:eastAsia="仿宋" w:cs="仿宋"/>
          <w:sz w:val="24"/>
          <w:u w:val="single"/>
        </w:rPr>
        <w:t>货物</w:t>
      </w:r>
    </w:p>
    <w:p w14:paraId="2722C0B6">
      <w:pPr>
        <w:numPr>
          <w:ilvl w:val="0"/>
          <w:numId w:val="4"/>
        </w:numPr>
        <w:ind w:firstLine="482"/>
        <w:jc w:val="left"/>
        <w:rPr>
          <w:rFonts w:ascii="仿宋" w:hAnsi="仿宋" w:eastAsia="仿宋" w:cs="仿宋"/>
          <w:b/>
          <w:bCs/>
          <w:sz w:val="24"/>
        </w:rPr>
      </w:pPr>
      <w:r>
        <w:rPr>
          <w:rFonts w:hint="eastAsia" w:ascii="仿宋" w:hAnsi="仿宋" w:eastAsia="仿宋" w:cs="仿宋"/>
          <w:b/>
          <w:bCs/>
          <w:sz w:val="24"/>
        </w:rPr>
        <w:t>项目概况：</w:t>
      </w:r>
    </w:p>
    <w:tbl>
      <w:tblPr>
        <w:tblStyle w:val="25"/>
        <w:tblW w:w="4967" w:type="pct"/>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8"/>
        <w:gridCol w:w="625"/>
        <w:gridCol w:w="1512"/>
        <w:gridCol w:w="2138"/>
        <w:gridCol w:w="656"/>
        <w:gridCol w:w="993"/>
        <w:gridCol w:w="786"/>
        <w:gridCol w:w="958"/>
        <w:gridCol w:w="1034"/>
      </w:tblGrid>
      <w:tr w14:paraId="38F6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2" w:hRule="atLeast"/>
        </w:trPr>
        <w:tc>
          <w:tcPr>
            <w:tcW w:w="341" w:type="pct"/>
            <w:shd w:val="clear" w:color="auto" w:fill="BFBFBF"/>
            <w:vAlign w:val="center"/>
          </w:tcPr>
          <w:p w14:paraId="642E2E9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标段</w:t>
            </w:r>
          </w:p>
        </w:tc>
        <w:tc>
          <w:tcPr>
            <w:tcW w:w="334" w:type="pct"/>
            <w:shd w:val="clear" w:color="auto" w:fill="BFBFBF"/>
            <w:vAlign w:val="center"/>
          </w:tcPr>
          <w:p w14:paraId="6219B071">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目录序号</w:t>
            </w:r>
          </w:p>
        </w:tc>
        <w:tc>
          <w:tcPr>
            <w:tcW w:w="809" w:type="pct"/>
            <w:shd w:val="clear" w:color="auto" w:fill="BFBFBF"/>
            <w:vAlign w:val="center"/>
          </w:tcPr>
          <w:p w14:paraId="6DCE8CF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目录名称</w:t>
            </w:r>
          </w:p>
        </w:tc>
        <w:tc>
          <w:tcPr>
            <w:tcW w:w="1144" w:type="pct"/>
            <w:shd w:val="clear" w:color="auto" w:fill="BFBFBF"/>
            <w:vAlign w:val="center"/>
          </w:tcPr>
          <w:p w14:paraId="15573F3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参考型号规格</w:t>
            </w:r>
          </w:p>
        </w:tc>
        <w:tc>
          <w:tcPr>
            <w:tcW w:w="351" w:type="pct"/>
            <w:shd w:val="clear" w:color="auto" w:fill="BFBFBF"/>
            <w:vAlign w:val="center"/>
          </w:tcPr>
          <w:p w14:paraId="3922F404">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单位</w:t>
            </w:r>
          </w:p>
        </w:tc>
        <w:tc>
          <w:tcPr>
            <w:tcW w:w="531" w:type="pct"/>
            <w:shd w:val="clear" w:color="auto" w:fill="BFBFBF"/>
            <w:vAlign w:val="center"/>
          </w:tcPr>
          <w:p w14:paraId="78620AA9">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投标上限价（元）</w:t>
            </w:r>
          </w:p>
        </w:tc>
        <w:tc>
          <w:tcPr>
            <w:tcW w:w="420" w:type="pct"/>
            <w:shd w:val="clear" w:color="auto" w:fill="BFBFBF"/>
            <w:vAlign w:val="center"/>
          </w:tcPr>
          <w:p w14:paraId="696934C3">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年参考用量</w:t>
            </w:r>
          </w:p>
        </w:tc>
        <w:tc>
          <w:tcPr>
            <w:tcW w:w="512" w:type="pct"/>
            <w:shd w:val="clear" w:color="auto" w:fill="BFBFBF"/>
            <w:vAlign w:val="center"/>
          </w:tcPr>
          <w:p w14:paraId="155C9DD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年参考总金额（元）</w:t>
            </w:r>
          </w:p>
        </w:tc>
        <w:tc>
          <w:tcPr>
            <w:tcW w:w="553" w:type="pct"/>
            <w:shd w:val="clear" w:color="auto" w:fill="BFBFBF"/>
            <w:vAlign w:val="center"/>
          </w:tcPr>
          <w:p w14:paraId="22D95C50">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u w:val="none"/>
                <w:lang w:val="en-US" w:eastAsia="zh-CN" w:bidi="ar"/>
              </w:rPr>
              <w:t>备注</w:t>
            </w:r>
          </w:p>
        </w:tc>
      </w:tr>
      <w:tr w14:paraId="113E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restart"/>
            <w:shd w:val="clear" w:color="auto" w:fill="auto"/>
            <w:vAlign w:val="center"/>
          </w:tcPr>
          <w:p w14:paraId="614974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334" w:type="pct"/>
            <w:shd w:val="clear" w:color="auto" w:fill="auto"/>
            <w:vAlign w:val="center"/>
          </w:tcPr>
          <w:p w14:paraId="2AD478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63BA5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隐形义齿</w:t>
            </w:r>
          </w:p>
        </w:tc>
        <w:tc>
          <w:tcPr>
            <w:tcW w:w="1144" w:type="pct"/>
            <w:shd w:val="clear" w:color="auto" w:fill="auto"/>
            <w:vAlign w:val="center"/>
          </w:tcPr>
          <w:p w14:paraId="1C240C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3FC9A26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0A2135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70</w:t>
            </w:r>
          </w:p>
        </w:tc>
        <w:tc>
          <w:tcPr>
            <w:tcW w:w="420" w:type="pct"/>
            <w:shd w:val="clear" w:color="auto" w:fill="auto"/>
            <w:vAlign w:val="center"/>
          </w:tcPr>
          <w:p w14:paraId="5AF4FB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5F34F2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700</w:t>
            </w:r>
          </w:p>
        </w:tc>
        <w:tc>
          <w:tcPr>
            <w:tcW w:w="553" w:type="pct"/>
            <w:shd w:val="clear" w:color="auto" w:fill="auto"/>
            <w:vAlign w:val="center"/>
          </w:tcPr>
          <w:p w14:paraId="1F08F21F">
            <w:pPr>
              <w:jc w:val="center"/>
              <w:rPr>
                <w:rFonts w:hint="eastAsia" w:ascii="宋体" w:hAnsi="宋体" w:eastAsia="宋体" w:cs="宋体"/>
                <w:i w:val="0"/>
                <w:iCs w:val="0"/>
                <w:color w:val="000000"/>
                <w:sz w:val="18"/>
                <w:szCs w:val="18"/>
                <w:highlight w:val="none"/>
                <w:u w:val="none"/>
              </w:rPr>
            </w:pPr>
          </w:p>
        </w:tc>
      </w:tr>
      <w:tr w14:paraId="1EFE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6A2647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5DF08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56934C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树脂牙</w:t>
            </w:r>
          </w:p>
        </w:tc>
        <w:tc>
          <w:tcPr>
            <w:tcW w:w="1144" w:type="pct"/>
            <w:shd w:val="clear" w:color="auto" w:fill="auto"/>
            <w:vAlign w:val="center"/>
          </w:tcPr>
          <w:p w14:paraId="771D43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3EE9C1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31E96C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420" w:type="pct"/>
            <w:shd w:val="clear" w:color="auto" w:fill="auto"/>
            <w:vAlign w:val="center"/>
          </w:tcPr>
          <w:p w14:paraId="2D0676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6B242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53" w:type="pct"/>
            <w:shd w:val="clear" w:color="auto" w:fill="auto"/>
            <w:vAlign w:val="center"/>
          </w:tcPr>
          <w:p w14:paraId="2C87DE3F">
            <w:pPr>
              <w:jc w:val="center"/>
              <w:rPr>
                <w:rFonts w:hint="eastAsia" w:ascii="宋体" w:hAnsi="宋体" w:eastAsia="宋体" w:cs="宋体"/>
                <w:i w:val="0"/>
                <w:iCs w:val="0"/>
                <w:color w:val="000000"/>
                <w:sz w:val="18"/>
                <w:szCs w:val="18"/>
                <w:highlight w:val="none"/>
                <w:u w:val="none"/>
              </w:rPr>
            </w:pPr>
          </w:p>
        </w:tc>
      </w:tr>
      <w:tr w14:paraId="7745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2CF91B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841CA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0C3AE1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钴铬合金大支架</w:t>
            </w:r>
          </w:p>
        </w:tc>
        <w:tc>
          <w:tcPr>
            <w:tcW w:w="1144" w:type="pct"/>
            <w:shd w:val="clear" w:color="auto" w:fill="auto"/>
            <w:vAlign w:val="center"/>
          </w:tcPr>
          <w:p w14:paraId="234DB7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5E983E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8C850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w:t>
            </w:r>
          </w:p>
        </w:tc>
        <w:tc>
          <w:tcPr>
            <w:tcW w:w="420" w:type="pct"/>
            <w:shd w:val="clear" w:color="auto" w:fill="auto"/>
            <w:vAlign w:val="center"/>
          </w:tcPr>
          <w:p w14:paraId="7073D4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B37A6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553" w:type="pct"/>
            <w:shd w:val="clear" w:color="auto" w:fill="auto"/>
            <w:vAlign w:val="center"/>
          </w:tcPr>
          <w:p w14:paraId="2E7B0CE5">
            <w:pPr>
              <w:jc w:val="center"/>
              <w:rPr>
                <w:rFonts w:hint="eastAsia" w:ascii="宋体" w:hAnsi="宋体" w:eastAsia="宋体" w:cs="宋体"/>
                <w:i w:val="0"/>
                <w:iCs w:val="0"/>
                <w:color w:val="000000"/>
                <w:sz w:val="18"/>
                <w:szCs w:val="18"/>
                <w:highlight w:val="none"/>
                <w:u w:val="none"/>
              </w:rPr>
            </w:pPr>
          </w:p>
        </w:tc>
      </w:tr>
      <w:tr w14:paraId="41FA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779C71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F15BE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54067A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进口钴铬合金大支架</w:t>
            </w:r>
          </w:p>
        </w:tc>
        <w:tc>
          <w:tcPr>
            <w:tcW w:w="1144" w:type="pct"/>
            <w:shd w:val="clear" w:color="auto" w:fill="auto"/>
            <w:vAlign w:val="center"/>
          </w:tcPr>
          <w:p w14:paraId="5C0E24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7EEC89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FFC15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w:t>
            </w:r>
          </w:p>
        </w:tc>
        <w:tc>
          <w:tcPr>
            <w:tcW w:w="420" w:type="pct"/>
            <w:shd w:val="clear" w:color="auto" w:fill="auto"/>
            <w:vAlign w:val="center"/>
          </w:tcPr>
          <w:p w14:paraId="4247586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BB453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w:t>
            </w:r>
          </w:p>
        </w:tc>
        <w:tc>
          <w:tcPr>
            <w:tcW w:w="553" w:type="pct"/>
            <w:shd w:val="clear" w:color="auto" w:fill="auto"/>
            <w:vAlign w:val="center"/>
          </w:tcPr>
          <w:p w14:paraId="5653E4BA">
            <w:pPr>
              <w:jc w:val="center"/>
              <w:rPr>
                <w:rFonts w:hint="eastAsia" w:ascii="宋体" w:hAnsi="宋体" w:eastAsia="宋体" w:cs="宋体"/>
                <w:i w:val="0"/>
                <w:iCs w:val="0"/>
                <w:color w:val="000000"/>
                <w:sz w:val="18"/>
                <w:szCs w:val="18"/>
                <w:highlight w:val="none"/>
                <w:u w:val="none"/>
              </w:rPr>
            </w:pPr>
          </w:p>
        </w:tc>
      </w:tr>
      <w:tr w14:paraId="228F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995DDE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F37E3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338B64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维他灵大支架</w:t>
            </w:r>
          </w:p>
        </w:tc>
        <w:tc>
          <w:tcPr>
            <w:tcW w:w="1144" w:type="pct"/>
            <w:shd w:val="clear" w:color="auto" w:fill="auto"/>
            <w:vAlign w:val="center"/>
          </w:tcPr>
          <w:p w14:paraId="224ABE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7EC6EF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02BCFA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450</w:t>
            </w:r>
          </w:p>
        </w:tc>
        <w:tc>
          <w:tcPr>
            <w:tcW w:w="420" w:type="pct"/>
            <w:shd w:val="clear" w:color="auto" w:fill="auto"/>
            <w:vAlign w:val="center"/>
          </w:tcPr>
          <w:p w14:paraId="11CAAB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592035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4500</w:t>
            </w:r>
          </w:p>
        </w:tc>
        <w:tc>
          <w:tcPr>
            <w:tcW w:w="553" w:type="pct"/>
            <w:shd w:val="clear" w:color="auto" w:fill="auto"/>
            <w:vAlign w:val="center"/>
          </w:tcPr>
          <w:p w14:paraId="04F58A9F">
            <w:pPr>
              <w:jc w:val="center"/>
              <w:rPr>
                <w:rFonts w:hint="eastAsia" w:ascii="宋体" w:hAnsi="宋体" w:eastAsia="宋体" w:cs="宋体"/>
                <w:i w:val="0"/>
                <w:iCs w:val="0"/>
                <w:color w:val="000000"/>
                <w:sz w:val="18"/>
                <w:szCs w:val="18"/>
                <w:highlight w:val="none"/>
                <w:u w:val="none"/>
              </w:rPr>
            </w:pPr>
          </w:p>
        </w:tc>
      </w:tr>
      <w:tr w14:paraId="66B4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F4C2AC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75A90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54AEBC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纯钛大支架</w:t>
            </w:r>
          </w:p>
        </w:tc>
        <w:tc>
          <w:tcPr>
            <w:tcW w:w="1144" w:type="pct"/>
            <w:shd w:val="clear" w:color="auto" w:fill="auto"/>
            <w:vAlign w:val="center"/>
          </w:tcPr>
          <w:p w14:paraId="683C72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1C1F68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6CE545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330</w:t>
            </w:r>
          </w:p>
        </w:tc>
        <w:tc>
          <w:tcPr>
            <w:tcW w:w="420" w:type="pct"/>
            <w:shd w:val="clear" w:color="auto" w:fill="auto"/>
            <w:vAlign w:val="center"/>
          </w:tcPr>
          <w:p w14:paraId="55F162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5AF7CD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1650</w:t>
            </w:r>
          </w:p>
        </w:tc>
        <w:tc>
          <w:tcPr>
            <w:tcW w:w="553" w:type="pct"/>
            <w:shd w:val="clear" w:color="auto" w:fill="auto"/>
            <w:vAlign w:val="center"/>
          </w:tcPr>
          <w:p w14:paraId="00636D94">
            <w:pPr>
              <w:jc w:val="center"/>
              <w:rPr>
                <w:rFonts w:hint="eastAsia" w:ascii="宋体" w:hAnsi="宋体" w:eastAsia="宋体" w:cs="宋体"/>
                <w:i w:val="0"/>
                <w:iCs w:val="0"/>
                <w:color w:val="000000"/>
                <w:sz w:val="18"/>
                <w:szCs w:val="18"/>
                <w:highlight w:val="none"/>
                <w:u w:val="none"/>
              </w:rPr>
            </w:pPr>
          </w:p>
        </w:tc>
      </w:tr>
      <w:tr w14:paraId="627F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A8E67C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0D891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5C7387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纯钛切削大支架</w:t>
            </w:r>
          </w:p>
        </w:tc>
        <w:tc>
          <w:tcPr>
            <w:tcW w:w="1144" w:type="pct"/>
            <w:shd w:val="clear" w:color="auto" w:fill="auto"/>
            <w:vAlign w:val="center"/>
          </w:tcPr>
          <w:p w14:paraId="2D1B19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6C05EF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52C33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420" w:type="pct"/>
            <w:shd w:val="clear" w:color="auto" w:fill="auto"/>
            <w:vAlign w:val="center"/>
          </w:tcPr>
          <w:p w14:paraId="237BDF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311432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563060C1">
            <w:pPr>
              <w:jc w:val="center"/>
              <w:rPr>
                <w:rFonts w:hint="eastAsia" w:ascii="宋体" w:hAnsi="宋体" w:eastAsia="宋体" w:cs="宋体"/>
                <w:i w:val="0"/>
                <w:iCs w:val="0"/>
                <w:color w:val="000000"/>
                <w:sz w:val="18"/>
                <w:szCs w:val="18"/>
                <w:highlight w:val="none"/>
                <w:u w:val="none"/>
              </w:rPr>
            </w:pPr>
          </w:p>
        </w:tc>
      </w:tr>
      <w:tr w14:paraId="58F3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ACEEDC6">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41BE9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2550B1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塑钢牙</w:t>
            </w:r>
          </w:p>
        </w:tc>
        <w:tc>
          <w:tcPr>
            <w:tcW w:w="1144" w:type="pct"/>
            <w:shd w:val="clear" w:color="auto" w:fill="auto"/>
            <w:vAlign w:val="center"/>
          </w:tcPr>
          <w:p w14:paraId="3D1A9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4CE3F3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84889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25</w:t>
            </w:r>
          </w:p>
        </w:tc>
        <w:tc>
          <w:tcPr>
            <w:tcW w:w="420" w:type="pct"/>
            <w:shd w:val="clear" w:color="auto" w:fill="auto"/>
            <w:vAlign w:val="center"/>
          </w:tcPr>
          <w:p w14:paraId="3EA306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E50F5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250</w:t>
            </w:r>
          </w:p>
        </w:tc>
        <w:tc>
          <w:tcPr>
            <w:tcW w:w="553" w:type="pct"/>
            <w:shd w:val="clear" w:color="auto" w:fill="auto"/>
            <w:vAlign w:val="center"/>
          </w:tcPr>
          <w:p w14:paraId="79300ADE">
            <w:pPr>
              <w:jc w:val="center"/>
              <w:rPr>
                <w:rFonts w:hint="eastAsia" w:ascii="宋体" w:hAnsi="宋体" w:eastAsia="宋体" w:cs="宋体"/>
                <w:i w:val="0"/>
                <w:iCs w:val="0"/>
                <w:color w:val="000000"/>
                <w:sz w:val="18"/>
                <w:szCs w:val="18"/>
                <w:highlight w:val="none"/>
                <w:u w:val="none"/>
              </w:rPr>
            </w:pPr>
          </w:p>
        </w:tc>
      </w:tr>
      <w:tr w14:paraId="7B51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AA2C67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3245D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6D2E79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登士柏牙</w:t>
            </w:r>
          </w:p>
        </w:tc>
        <w:tc>
          <w:tcPr>
            <w:tcW w:w="1144" w:type="pct"/>
            <w:shd w:val="clear" w:color="auto" w:fill="auto"/>
            <w:vAlign w:val="center"/>
          </w:tcPr>
          <w:p w14:paraId="2DE897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64B020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7FFF48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420" w:type="pct"/>
            <w:shd w:val="clear" w:color="auto" w:fill="auto"/>
            <w:vAlign w:val="center"/>
          </w:tcPr>
          <w:p w14:paraId="5BE93D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669A7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w:t>
            </w:r>
          </w:p>
        </w:tc>
        <w:tc>
          <w:tcPr>
            <w:tcW w:w="553" w:type="pct"/>
            <w:shd w:val="clear" w:color="auto" w:fill="auto"/>
            <w:vAlign w:val="center"/>
          </w:tcPr>
          <w:p w14:paraId="21E9223F">
            <w:pPr>
              <w:jc w:val="center"/>
              <w:rPr>
                <w:rFonts w:hint="eastAsia" w:ascii="宋体" w:hAnsi="宋体" w:eastAsia="宋体" w:cs="宋体"/>
                <w:i w:val="0"/>
                <w:iCs w:val="0"/>
                <w:color w:val="000000"/>
                <w:sz w:val="18"/>
                <w:szCs w:val="18"/>
                <w:highlight w:val="none"/>
                <w:u w:val="none"/>
              </w:rPr>
            </w:pPr>
          </w:p>
        </w:tc>
      </w:tr>
      <w:tr w14:paraId="2723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67630B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40B49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809" w:type="pct"/>
            <w:shd w:val="clear" w:color="auto" w:fill="auto"/>
            <w:vAlign w:val="center"/>
          </w:tcPr>
          <w:p w14:paraId="5786E2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胶托基托</w:t>
            </w:r>
          </w:p>
        </w:tc>
        <w:tc>
          <w:tcPr>
            <w:tcW w:w="1144" w:type="pct"/>
            <w:shd w:val="clear" w:color="auto" w:fill="auto"/>
            <w:vAlign w:val="center"/>
          </w:tcPr>
          <w:p w14:paraId="66362A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5A3DFC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7DACE3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w:t>
            </w:r>
          </w:p>
        </w:tc>
        <w:tc>
          <w:tcPr>
            <w:tcW w:w="420" w:type="pct"/>
            <w:shd w:val="clear" w:color="auto" w:fill="auto"/>
            <w:vAlign w:val="center"/>
          </w:tcPr>
          <w:p w14:paraId="51BBBE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6D5A8D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w:t>
            </w:r>
          </w:p>
        </w:tc>
        <w:tc>
          <w:tcPr>
            <w:tcW w:w="553" w:type="pct"/>
            <w:shd w:val="clear" w:color="auto" w:fill="auto"/>
            <w:vAlign w:val="center"/>
          </w:tcPr>
          <w:p w14:paraId="7E2330F8">
            <w:pPr>
              <w:jc w:val="center"/>
              <w:rPr>
                <w:rFonts w:hint="eastAsia" w:ascii="宋体" w:hAnsi="宋体" w:eastAsia="宋体" w:cs="宋体"/>
                <w:i w:val="0"/>
                <w:iCs w:val="0"/>
                <w:color w:val="000000"/>
                <w:sz w:val="18"/>
                <w:szCs w:val="18"/>
                <w:highlight w:val="none"/>
                <w:u w:val="none"/>
              </w:rPr>
            </w:pPr>
          </w:p>
        </w:tc>
      </w:tr>
      <w:tr w14:paraId="2922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A57B84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B289E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w:t>
            </w:r>
          </w:p>
        </w:tc>
        <w:tc>
          <w:tcPr>
            <w:tcW w:w="809" w:type="pct"/>
            <w:shd w:val="clear" w:color="auto" w:fill="auto"/>
            <w:vAlign w:val="center"/>
          </w:tcPr>
          <w:p w14:paraId="02F5A1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赝复体</w:t>
            </w:r>
          </w:p>
        </w:tc>
        <w:tc>
          <w:tcPr>
            <w:tcW w:w="1144" w:type="pct"/>
            <w:shd w:val="clear" w:color="auto" w:fill="auto"/>
            <w:vAlign w:val="center"/>
          </w:tcPr>
          <w:p w14:paraId="68431B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7C641D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4EF33B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w:t>
            </w:r>
          </w:p>
        </w:tc>
        <w:tc>
          <w:tcPr>
            <w:tcW w:w="420" w:type="pct"/>
            <w:shd w:val="clear" w:color="auto" w:fill="auto"/>
            <w:vAlign w:val="center"/>
          </w:tcPr>
          <w:p w14:paraId="02C1D2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70C21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w:t>
            </w:r>
          </w:p>
        </w:tc>
        <w:tc>
          <w:tcPr>
            <w:tcW w:w="553" w:type="pct"/>
            <w:shd w:val="clear" w:color="auto" w:fill="auto"/>
            <w:vAlign w:val="center"/>
          </w:tcPr>
          <w:p w14:paraId="5F769D98">
            <w:pPr>
              <w:jc w:val="center"/>
              <w:rPr>
                <w:rFonts w:hint="eastAsia" w:ascii="宋体" w:hAnsi="宋体" w:eastAsia="宋体" w:cs="宋体"/>
                <w:i w:val="0"/>
                <w:iCs w:val="0"/>
                <w:color w:val="000000"/>
                <w:sz w:val="18"/>
                <w:szCs w:val="18"/>
                <w:highlight w:val="none"/>
                <w:u w:val="none"/>
              </w:rPr>
            </w:pPr>
          </w:p>
        </w:tc>
      </w:tr>
      <w:tr w14:paraId="2786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527049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105D3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w:t>
            </w:r>
          </w:p>
        </w:tc>
        <w:tc>
          <w:tcPr>
            <w:tcW w:w="809" w:type="pct"/>
            <w:shd w:val="clear" w:color="auto" w:fill="auto"/>
            <w:vAlign w:val="center"/>
          </w:tcPr>
          <w:p w14:paraId="5B1286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钴铬合金小支架</w:t>
            </w:r>
          </w:p>
        </w:tc>
        <w:tc>
          <w:tcPr>
            <w:tcW w:w="1144" w:type="pct"/>
            <w:shd w:val="clear" w:color="auto" w:fill="auto"/>
            <w:vAlign w:val="center"/>
          </w:tcPr>
          <w:p w14:paraId="370020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5CC5E7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5A6D5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w:t>
            </w:r>
          </w:p>
        </w:tc>
        <w:tc>
          <w:tcPr>
            <w:tcW w:w="420" w:type="pct"/>
            <w:shd w:val="clear" w:color="auto" w:fill="auto"/>
            <w:vAlign w:val="center"/>
          </w:tcPr>
          <w:p w14:paraId="32951B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5BD93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553" w:type="pct"/>
            <w:shd w:val="clear" w:color="auto" w:fill="auto"/>
            <w:vAlign w:val="center"/>
          </w:tcPr>
          <w:p w14:paraId="626A2924">
            <w:pPr>
              <w:jc w:val="center"/>
              <w:rPr>
                <w:rFonts w:hint="eastAsia" w:ascii="宋体" w:hAnsi="宋体" w:eastAsia="宋体" w:cs="宋体"/>
                <w:i w:val="0"/>
                <w:iCs w:val="0"/>
                <w:color w:val="000000"/>
                <w:sz w:val="18"/>
                <w:szCs w:val="18"/>
                <w:highlight w:val="none"/>
                <w:u w:val="none"/>
              </w:rPr>
            </w:pPr>
          </w:p>
        </w:tc>
      </w:tr>
      <w:tr w14:paraId="0174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DE9662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B1EA1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w:t>
            </w:r>
          </w:p>
        </w:tc>
        <w:tc>
          <w:tcPr>
            <w:tcW w:w="809" w:type="pct"/>
            <w:shd w:val="clear" w:color="auto" w:fill="auto"/>
            <w:vAlign w:val="center"/>
          </w:tcPr>
          <w:p w14:paraId="472A5D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进口钴铬合金小支架</w:t>
            </w:r>
          </w:p>
        </w:tc>
        <w:tc>
          <w:tcPr>
            <w:tcW w:w="1144" w:type="pct"/>
            <w:shd w:val="clear" w:color="auto" w:fill="auto"/>
            <w:vAlign w:val="center"/>
          </w:tcPr>
          <w:p w14:paraId="37EDC8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45136D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69B548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420" w:type="pct"/>
            <w:shd w:val="clear" w:color="auto" w:fill="auto"/>
            <w:vAlign w:val="center"/>
          </w:tcPr>
          <w:p w14:paraId="1EFEEE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D7267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53" w:type="pct"/>
            <w:shd w:val="clear" w:color="auto" w:fill="auto"/>
            <w:vAlign w:val="center"/>
          </w:tcPr>
          <w:p w14:paraId="53B2D00E">
            <w:pPr>
              <w:jc w:val="center"/>
              <w:rPr>
                <w:rFonts w:hint="eastAsia" w:ascii="宋体" w:hAnsi="宋体" w:eastAsia="宋体" w:cs="宋体"/>
                <w:i w:val="0"/>
                <w:iCs w:val="0"/>
                <w:color w:val="000000"/>
                <w:sz w:val="18"/>
                <w:szCs w:val="18"/>
                <w:highlight w:val="none"/>
                <w:u w:val="none"/>
              </w:rPr>
            </w:pPr>
          </w:p>
        </w:tc>
      </w:tr>
      <w:tr w14:paraId="649F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7EB91D6">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2DA67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w:t>
            </w:r>
          </w:p>
        </w:tc>
        <w:tc>
          <w:tcPr>
            <w:tcW w:w="809" w:type="pct"/>
            <w:shd w:val="clear" w:color="auto" w:fill="auto"/>
            <w:vAlign w:val="center"/>
          </w:tcPr>
          <w:p w14:paraId="0F440C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维他灵小支架</w:t>
            </w:r>
          </w:p>
        </w:tc>
        <w:tc>
          <w:tcPr>
            <w:tcW w:w="1144" w:type="pct"/>
            <w:shd w:val="clear" w:color="auto" w:fill="auto"/>
            <w:vAlign w:val="center"/>
          </w:tcPr>
          <w:p w14:paraId="4BCC2C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0117AD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69619C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220</w:t>
            </w:r>
          </w:p>
        </w:tc>
        <w:tc>
          <w:tcPr>
            <w:tcW w:w="420" w:type="pct"/>
            <w:shd w:val="clear" w:color="auto" w:fill="auto"/>
            <w:vAlign w:val="center"/>
          </w:tcPr>
          <w:p w14:paraId="51EC20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B6BBD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2200</w:t>
            </w:r>
          </w:p>
        </w:tc>
        <w:tc>
          <w:tcPr>
            <w:tcW w:w="553" w:type="pct"/>
            <w:shd w:val="clear" w:color="auto" w:fill="auto"/>
            <w:vAlign w:val="center"/>
          </w:tcPr>
          <w:p w14:paraId="5953C516">
            <w:pPr>
              <w:jc w:val="center"/>
              <w:rPr>
                <w:rFonts w:hint="eastAsia" w:ascii="宋体" w:hAnsi="宋体" w:eastAsia="宋体" w:cs="宋体"/>
                <w:i w:val="0"/>
                <w:iCs w:val="0"/>
                <w:color w:val="000000"/>
                <w:sz w:val="18"/>
                <w:szCs w:val="18"/>
                <w:highlight w:val="none"/>
                <w:u w:val="none"/>
              </w:rPr>
            </w:pPr>
          </w:p>
        </w:tc>
      </w:tr>
      <w:tr w14:paraId="62C9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3BCCC9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8853A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809" w:type="pct"/>
            <w:shd w:val="clear" w:color="auto" w:fill="auto"/>
            <w:vAlign w:val="center"/>
          </w:tcPr>
          <w:p w14:paraId="573C30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纯钛小支架</w:t>
            </w:r>
          </w:p>
        </w:tc>
        <w:tc>
          <w:tcPr>
            <w:tcW w:w="1144" w:type="pct"/>
            <w:shd w:val="clear" w:color="auto" w:fill="auto"/>
            <w:vAlign w:val="center"/>
          </w:tcPr>
          <w:p w14:paraId="2AD4CE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357FEA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CCEB0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w:t>
            </w:r>
          </w:p>
        </w:tc>
        <w:tc>
          <w:tcPr>
            <w:tcW w:w="420" w:type="pct"/>
            <w:shd w:val="clear" w:color="auto" w:fill="auto"/>
            <w:vAlign w:val="center"/>
          </w:tcPr>
          <w:p w14:paraId="21FF2B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B6AEC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540B555B">
            <w:pPr>
              <w:jc w:val="center"/>
              <w:rPr>
                <w:rFonts w:hint="eastAsia" w:ascii="宋体" w:hAnsi="宋体" w:eastAsia="宋体" w:cs="宋体"/>
                <w:i w:val="0"/>
                <w:iCs w:val="0"/>
                <w:color w:val="000000"/>
                <w:sz w:val="18"/>
                <w:szCs w:val="18"/>
                <w:highlight w:val="none"/>
                <w:u w:val="none"/>
              </w:rPr>
            </w:pPr>
          </w:p>
        </w:tc>
      </w:tr>
      <w:tr w14:paraId="37D8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0F0A2F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3438B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w:t>
            </w:r>
          </w:p>
        </w:tc>
        <w:tc>
          <w:tcPr>
            <w:tcW w:w="809" w:type="pct"/>
            <w:shd w:val="clear" w:color="auto" w:fill="auto"/>
            <w:vAlign w:val="center"/>
          </w:tcPr>
          <w:p w14:paraId="558D21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纯钛切削小支架</w:t>
            </w:r>
          </w:p>
        </w:tc>
        <w:tc>
          <w:tcPr>
            <w:tcW w:w="1144" w:type="pct"/>
            <w:shd w:val="clear" w:color="auto" w:fill="auto"/>
            <w:vAlign w:val="center"/>
          </w:tcPr>
          <w:p w14:paraId="7359F8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45A1F8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93243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w:t>
            </w:r>
          </w:p>
        </w:tc>
        <w:tc>
          <w:tcPr>
            <w:tcW w:w="420" w:type="pct"/>
            <w:shd w:val="clear" w:color="auto" w:fill="auto"/>
            <w:vAlign w:val="center"/>
          </w:tcPr>
          <w:p w14:paraId="1001F9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6705C1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1300</w:t>
            </w:r>
          </w:p>
        </w:tc>
        <w:tc>
          <w:tcPr>
            <w:tcW w:w="553" w:type="pct"/>
            <w:shd w:val="clear" w:color="auto" w:fill="auto"/>
            <w:vAlign w:val="center"/>
          </w:tcPr>
          <w:p w14:paraId="5A73C356">
            <w:pPr>
              <w:jc w:val="center"/>
              <w:rPr>
                <w:rFonts w:hint="eastAsia" w:ascii="宋体" w:hAnsi="宋体" w:eastAsia="宋体" w:cs="宋体"/>
                <w:i w:val="0"/>
                <w:iCs w:val="0"/>
                <w:color w:val="000000"/>
                <w:sz w:val="18"/>
                <w:szCs w:val="18"/>
                <w:highlight w:val="none"/>
                <w:u w:val="none"/>
              </w:rPr>
            </w:pPr>
          </w:p>
        </w:tc>
      </w:tr>
      <w:tr w14:paraId="5358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8DDDB3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220AB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17</w:t>
            </w:r>
          </w:p>
        </w:tc>
        <w:tc>
          <w:tcPr>
            <w:tcW w:w="809" w:type="pct"/>
            <w:shd w:val="clear" w:color="auto" w:fill="auto"/>
            <w:vAlign w:val="center"/>
          </w:tcPr>
          <w:p w14:paraId="12A19E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完美大支架</w:t>
            </w:r>
          </w:p>
        </w:tc>
        <w:tc>
          <w:tcPr>
            <w:tcW w:w="1144" w:type="pct"/>
            <w:shd w:val="clear" w:color="auto" w:fill="auto"/>
            <w:vAlign w:val="center"/>
          </w:tcPr>
          <w:p w14:paraId="1944B9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2A1F83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E9936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w:t>
            </w:r>
          </w:p>
        </w:tc>
        <w:tc>
          <w:tcPr>
            <w:tcW w:w="420" w:type="pct"/>
            <w:shd w:val="clear" w:color="auto" w:fill="auto"/>
            <w:vAlign w:val="center"/>
          </w:tcPr>
          <w:p w14:paraId="00B8E4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62483A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1750</w:t>
            </w:r>
          </w:p>
        </w:tc>
        <w:tc>
          <w:tcPr>
            <w:tcW w:w="553" w:type="pct"/>
            <w:shd w:val="clear" w:color="auto" w:fill="auto"/>
            <w:vAlign w:val="center"/>
          </w:tcPr>
          <w:p w14:paraId="49007E18">
            <w:pPr>
              <w:jc w:val="center"/>
              <w:rPr>
                <w:rFonts w:hint="eastAsia" w:ascii="宋体" w:hAnsi="宋体" w:eastAsia="宋体" w:cs="宋体"/>
                <w:i w:val="0"/>
                <w:iCs w:val="0"/>
                <w:color w:val="000000"/>
                <w:sz w:val="18"/>
                <w:szCs w:val="18"/>
                <w:highlight w:val="none"/>
                <w:u w:val="none"/>
              </w:rPr>
            </w:pPr>
          </w:p>
        </w:tc>
      </w:tr>
      <w:tr w14:paraId="551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8DCD20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82DF8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w:t>
            </w:r>
          </w:p>
        </w:tc>
        <w:tc>
          <w:tcPr>
            <w:tcW w:w="809" w:type="pct"/>
            <w:shd w:val="clear" w:color="auto" w:fill="auto"/>
            <w:vAlign w:val="center"/>
          </w:tcPr>
          <w:p w14:paraId="480B20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完美小支架</w:t>
            </w:r>
          </w:p>
        </w:tc>
        <w:tc>
          <w:tcPr>
            <w:tcW w:w="1144" w:type="pct"/>
            <w:shd w:val="clear" w:color="auto" w:fill="auto"/>
            <w:vAlign w:val="center"/>
          </w:tcPr>
          <w:p w14:paraId="5C3A14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219D98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062104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w:t>
            </w:r>
          </w:p>
        </w:tc>
        <w:tc>
          <w:tcPr>
            <w:tcW w:w="420" w:type="pct"/>
            <w:shd w:val="clear" w:color="auto" w:fill="auto"/>
            <w:vAlign w:val="center"/>
          </w:tcPr>
          <w:p w14:paraId="0AA671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1BC56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756DB39D">
            <w:pPr>
              <w:jc w:val="center"/>
              <w:rPr>
                <w:rFonts w:hint="eastAsia" w:ascii="宋体" w:hAnsi="宋体" w:eastAsia="宋体" w:cs="宋体"/>
                <w:i w:val="0"/>
                <w:iCs w:val="0"/>
                <w:color w:val="000000"/>
                <w:sz w:val="18"/>
                <w:szCs w:val="18"/>
                <w:highlight w:val="none"/>
                <w:u w:val="none"/>
              </w:rPr>
            </w:pPr>
          </w:p>
        </w:tc>
      </w:tr>
      <w:tr w14:paraId="14A0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C3B08B6">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CD86F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w:t>
            </w:r>
          </w:p>
        </w:tc>
        <w:tc>
          <w:tcPr>
            <w:tcW w:w="809" w:type="pct"/>
            <w:shd w:val="clear" w:color="auto" w:fill="auto"/>
            <w:vAlign w:val="center"/>
          </w:tcPr>
          <w:p w14:paraId="3FBBBC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不碎胶基托</w:t>
            </w:r>
          </w:p>
        </w:tc>
        <w:tc>
          <w:tcPr>
            <w:tcW w:w="1144" w:type="pct"/>
            <w:shd w:val="clear" w:color="auto" w:fill="auto"/>
            <w:vAlign w:val="center"/>
          </w:tcPr>
          <w:p w14:paraId="252E14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4A47EC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48A9A6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w:t>
            </w:r>
          </w:p>
        </w:tc>
        <w:tc>
          <w:tcPr>
            <w:tcW w:w="420" w:type="pct"/>
            <w:shd w:val="clear" w:color="auto" w:fill="auto"/>
            <w:vAlign w:val="center"/>
          </w:tcPr>
          <w:p w14:paraId="2F1959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5B4E50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w:t>
            </w:r>
          </w:p>
        </w:tc>
        <w:tc>
          <w:tcPr>
            <w:tcW w:w="553" w:type="pct"/>
            <w:shd w:val="clear" w:color="auto" w:fill="auto"/>
            <w:vAlign w:val="center"/>
          </w:tcPr>
          <w:p w14:paraId="0F3A95D9">
            <w:pPr>
              <w:jc w:val="center"/>
              <w:rPr>
                <w:rFonts w:hint="eastAsia" w:ascii="宋体" w:hAnsi="宋体" w:eastAsia="宋体" w:cs="宋体"/>
                <w:i w:val="0"/>
                <w:iCs w:val="0"/>
                <w:color w:val="000000"/>
                <w:sz w:val="18"/>
                <w:szCs w:val="18"/>
                <w:highlight w:val="none"/>
                <w:u w:val="none"/>
              </w:rPr>
            </w:pPr>
          </w:p>
        </w:tc>
      </w:tr>
      <w:tr w14:paraId="2658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1C5DA1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77CD9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w:t>
            </w:r>
          </w:p>
        </w:tc>
        <w:tc>
          <w:tcPr>
            <w:tcW w:w="809" w:type="pct"/>
            <w:shd w:val="clear" w:color="auto" w:fill="auto"/>
            <w:vAlign w:val="center"/>
          </w:tcPr>
          <w:p w14:paraId="4F0190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软衬</w:t>
            </w:r>
          </w:p>
        </w:tc>
        <w:tc>
          <w:tcPr>
            <w:tcW w:w="1144" w:type="pct"/>
            <w:shd w:val="clear" w:color="auto" w:fill="auto"/>
            <w:vAlign w:val="center"/>
          </w:tcPr>
          <w:p w14:paraId="17CE14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130AD6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D3780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420" w:type="pct"/>
            <w:shd w:val="clear" w:color="auto" w:fill="auto"/>
            <w:vAlign w:val="center"/>
          </w:tcPr>
          <w:p w14:paraId="37BCDC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73880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53" w:type="pct"/>
            <w:shd w:val="clear" w:color="auto" w:fill="auto"/>
            <w:vAlign w:val="center"/>
          </w:tcPr>
          <w:p w14:paraId="7BD1BDB5">
            <w:pPr>
              <w:jc w:val="center"/>
              <w:rPr>
                <w:rFonts w:hint="eastAsia" w:ascii="宋体" w:hAnsi="宋体" w:eastAsia="宋体" w:cs="宋体"/>
                <w:i w:val="0"/>
                <w:iCs w:val="0"/>
                <w:color w:val="000000"/>
                <w:sz w:val="18"/>
                <w:szCs w:val="18"/>
                <w:highlight w:val="none"/>
                <w:u w:val="none"/>
              </w:rPr>
            </w:pPr>
          </w:p>
        </w:tc>
      </w:tr>
      <w:tr w14:paraId="4526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CC79C9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185B0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21</w:t>
            </w:r>
          </w:p>
        </w:tc>
        <w:tc>
          <w:tcPr>
            <w:tcW w:w="809" w:type="pct"/>
            <w:shd w:val="clear" w:color="auto" w:fill="auto"/>
            <w:vAlign w:val="center"/>
          </w:tcPr>
          <w:p w14:paraId="558655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成品加钢网</w:t>
            </w:r>
          </w:p>
        </w:tc>
        <w:tc>
          <w:tcPr>
            <w:tcW w:w="1144" w:type="pct"/>
            <w:shd w:val="clear" w:color="auto" w:fill="auto"/>
            <w:vAlign w:val="center"/>
          </w:tcPr>
          <w:p w14:paraId="0708B0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305CFC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3A9381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420" w:type="pct"/>
            <w:shd w:val="clear" w:color="auto" w:fill="auto"/>
            <w:vAlign w:val="center"/>
          </w:tcPr>
          <w:p w14:paraId="4B80EA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74304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w:t>
            </w:r>
          </w:p>
        </w:tc>
        <w:tc>
          <w:tcPr>
            <w:tcW w:w="553" w:type="pct"/>
            <w:shd w:val="clear" w:color="auto" w:fill="auto"/>
            <w:vAlign w:val="center"/>
          </w:tcPr>
          <w:p w14:paraId="45BE66FA">
            <w:pPr>
              <w:jc w:val="center"/>
              <w:rPr>
                <w:rFonts w:hint="eastAsia" w:ascii="宋体" w:hAnsi="宋体" w:eastAsia="宋体" w:cs="宋体"/>
                <w:i w:val="0"/>
                <w:iCs w:val="0"/>
                <w:color w:val="000000"/>
                <w:sz w:val="18"/>
                <w:szCs w:val="18"/>
                <w:highlight w:val="none"/>
                <w:u w:val="none"/>
              </w:rPr>
            </w:pPr>
          </w:p>
        </w:tc>
      </w:tr>
      <w:tr w14:paraId="59C0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A82840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2B316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22</w:t>
            </w:r>
          </w:p>
        </w:tc>
        <w:tc>
          <w:tcPr>
            <w:tcW w:w="809" w:type="pct"/>
            <w:shd w:val="clear" w:color="auto" w:fill="auto"/>
            <w:vAlign w:val="center"/>
          </w:tcPr>
          <w:p w14:paraId="4C157E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个性化托盘</w:t>
            </w:r>
          </w:p>
        </w:tc>
        <w:tc>
          <w:tcPr>
            <w:tcW w:w="1144" w:type="pct"/>
            <w:shd w:val="clear" w:color="auto" w:fill="auto"/>
            <w:vAlign w:val="center"/>
          </w:tcPr>
          <w:p w14:paraId="386E66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7992AC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3C76DB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420" w:type="pct"/>
            <w:shd w:val="clear" w:color="auto" w:fill="auto"/>
            <w:vAlign w:val="center"/>
          </w:tcPr>
          <w:p w14:paraId="2D7BD9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0BBFC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w:t>
            </w:r>
          </w:p>
        </w:tc>
        <w:tc>
          <w:tcPr>
            <w:tcW w:w="553" w:type="pct"/>
            <w:shd w:val="clear" w:color="auto" w:fill="auto"/>
            <w:vAlign w:val="center"/>
          </w:tcPr>
          <w:p w14:paraId="0DBCA65E">
            <w:pPr>
              <w:jc w:val="center"/>
              <w:rPr>
                <w:rFonts w:hint="eastAsia" w:ascii="宋体" w:hAnsi="宋体" w:eastAsia="宋体" w:cs="宋体"/>
                <w:i w:val="0"/>
                <w:iCs w:val="0"/>
                <w:color w:val="000000"/>
                <w:sz w:val="18"/>
                <w:szCs w:val="18"/>
                <w:highlight w:val="none"/>
                <w:u w:val="none"/>
              </w:rPr>
            </w:pPr>
          </w:p>
        </w:tc>
      </w:tr>
      <w:tr w14:paraId="79FB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0E4AF6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1779E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w:t>
            </w:r>
          </w:p>
        </w:tc>
        <w:tc>
          <w:tcPr>
            <w:tcW w:w="809" w:type="pct"/>
            <w:shd w:val="clear" w:color="auto" w:fill="auto"/>
            <w:vAlign w:val="center"/>
          </w:tcPr>
          <w:p w14:paraId="026621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磁性附着体</w:t>
            </w:r>
          </w:p>
        </w:tc>
        <w:tc>
          <w:tcPr>
            <w:tcW w:w="1144" w:type="pct"/>
            <w:shd w:val="clear" w:color="auto" w:fill="auto"/>
            <w:vAlign w:val="center"/>
          </w:tcPr>
          <w:p w14:paraId="79780B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016F09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84C7C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w:t>
            </w:r>
          </w:p>
        </w:tc>
        <w:tc>
          <w:tcPr>
            <w:tcW w:w="420" w:type="pct"/>
            <w:shd w:val="clear" w:color="auto" w:fill="auto"/>
            <w:vAlign w:val="center"/>
          </w:tcPr>
          <w:p w14:paraId="6FC879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F95EC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5000</w:t>
            </w:r>
          </w:p>
        </w:tc>
        <w:tc>
          <w:tcPr>
            <w:tcW w:w="553" w:type="pct"/>
            <w:shd w:val="clear" w:color="auto" w:fill="auto"/>
            <w:vAlign w:val="center"/>
          </w:tcPr>
          <w:p w14:paraId="5DE34979">
            <w:pPr>
              <w:jc w:val="center"/>
              <w:rPr>
                <w:rFonts w:hint="eastAsia" w:ascii="宋体" w:hAnsi="宋体" w:eastAsia="宋体" w:cs="宋体"/>
                <w:i w:val="0"/>
                <w:iCs w:val="0"/>
                <w:color w:val="000000"/>
                <w:sz w:val="18"/>
                <w:szCs w:val="18"/>
                <w:highlight w:val="none"/>
                <w:u w:val="none"/>
              </w:rPr>
            </w:pPr>
          </w:p>
        </w:tc>
      </w:tr>
      <w:tr w14:paraId="6109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E00225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94A63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w:t>
            </w:r>
          </w:p>
        </w:tc>
        <w:tc>
          <w:tcPr>
            <w:tcW w:w="809" w:type="pct"/>
            <w:shd w:val="clear" w:color="auto" w:fill="auto"/>
            <w:vAlign w:val="center"/>
          </w:tcPr>
          <w:p w14:paraId="069F98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钴铬合金套筒冠内冠/外冠</w:t>
            </w:r>
          </w:p>
        </w:tc>
        <w:tc>
          <w:tcPr>
            <w:tcW w:w="1144" w:type="pct"/>
            <w:shd w:val="clear" w:color="auto" w:fill="auto"/>
            <w:vAlign w:val="center"/>
          </w:tcPr>
          <w:p w14:paraId="2A49AC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73888A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678F4E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w:t>
            </w:r>
          </w:p>
        </w:tc>
        <w:tc>
          <w:tcPr>
            <w:tcW w:w="420" w:type="pct"/>
            <w:shd w:val="clear" w:color="auto" w:fill="auto"/>
            <w:vAlign w:val="center"/>
          </w:tcPr>
          <w:p w14:paraId="342E76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60ED7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2600</w:t>
            </w:r>
          </w:p>
        </w:tc>
        <w:tc>
          <w:tcPr>
            <w:tcW w:w="553" w:type="pct"/>
            <w:shd w:val="clear" w:color="auto" w:fill="auto"/>
            <w:vAlign w:val="center"/>
          </w:tcPr>
          <w:p w14:paraId="3093FADD">
            <w:pPr>
              <w:jc w:val="center"/>
              <w:rPr>
                <w:rFonts w:hint="eastAsia" w:ascii="宋体" w:hAnsi="宋体" w:eastAsia="宋体" w:cs="宋体"/>
                <w:i w:val="0"/>
                <w:iCs w:val="0"/>
                <w:color w:val="000000"/>
                <w:sz w:val="18"/>
                <w:szCs w:val="18"/>
                <w:highlight w:val="none"/>
                <w:u w:val="none"/>
              </w:rPr>
            </w:pPr>
          </w:p>
        </w:tc>
      </w:tr>
      <w:tr w14:paraId="35DA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532723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AD4F8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25</w:t>
            </w:r>
          </w:p>
        </w:tc>
        <w:tc>
          <w:tcPr>
            <w:tcW w:w="809" w:type="pct"/>
            <w:shd w:val="clear" w:color="auto" w:fill="auto"/>
            <w:vAlign w:val="center"/>
          </w:tcPr>
          <w:p w14:paraId="4AEBFA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纯钛套筒冠内冠/外冠</w:t>
            </w:r>
          </w:p>
        </w:tc>
        <w:tc>
          <w:tcPr>
            <w:tcW w:w="1144" w:type="pct"/>
            <w:shd w:val="clear" w:color="auto" w:fill="auto"/>
            <w:vAlign w:val="center"/>
          </w:tcPr>
          <w:p w14:paraId="010924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1D6BE8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4519BB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320</w:t>
            </w:r>
          </w:p>
        </w:tc>
        <w:tc>
          <w:tcPr>
            <w:tcW w:w="420" w:type="pct"/>
            <w:shd w:val="clear" w:color="auto" w:fill="auto"/>
            <w:vAlign w:val="center"/>
          </w:tcPr>
          <w:p w14:paraId="2A7D99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9AC91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3200</w:t>
            </w:r>
          </w:p>
        </w:tc>
        <w:tc>
          <w:tcPr>
            <w:tcW w:w="553" w:type="pct"/>
            <w:shd w:val="clear" w:color="auto" w:fill="auto"/>
            <w:vAlign w:val="center"/>
          </w:tcPr>
          <w:p w14:paraId="234CCD77">
            <w:pPr>
              <w:jc w:val="center"/>
              <w:rPr>
                <w:rFonts w:hint="eastAsia" w:ascii="宋体" w:hAnsi="宋体" w:eastAsia="宋体" w:cs="宋体"/>
                <w:i w:val="0"/>
                <w:iCs w:val="0"/>
                <w:color w:val="000000"/>
                <w:sz w:val="18"/>
                <w:szCs w:val="18"/>
                <w:highlight w:val="none"/>
                <w:u w:val="none"/>
              </w:rPr>
            </w:pPr>
          </w:p>
        </w:tc>
      </w:tr>
      <w:tr w14:paraId="1416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08934C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6692D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w:t>
            </w:r>
          </w:p>
        </w:tc>
        <w:tc>
          <w:tcPr>
            <w:tcW w:w="809" w:type="pct"/>
            <w:shd w:val="clear" w:color="auto" w:fill="auto"/>
            <w:vAlign w:val="center"/>
          </w:tcPr>
          <w:p w14:paraId="392C48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卡环、支托</w:t>
            </w:r>
          </w:p>
        </w:tc>
        <w:tc>
          <w:tcPr>
            <w:tcW w:w="1144" w:type="pct"/>
            <w:shd w:val="clear" w:color="auto" w:fill="auto"/>
            <w:vAlign w:val="center"/>
          </w:tcPr>
          <w:p w14:paraId="175000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7DEAF6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493F0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420" w:type="pct"/>
            <w:shd w:val="clear" w:color="auto" w:fill="auto"/>
            <w:vAlign w:val="center"/>
          </w:tcPr>
          <w:p w14:paraId="10E8C7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BCE3D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w:t>
            </w:r>
          </w:p>
        </w:tc>
        <w:tc>
          <w:tcPr>
            <w:tcW w:w="553" w:type="pct"/>
            <w:shd w:val="clear" w:color="auto" w:fill="auto"/>
            <w:vAlign w:val="center"/>
          </w:tcPr>
          <w:p w14:paraId="57DF1579">
            <w:pPr>
              <w:jc w:val="center"/>
              <w:rPr>
                <w:rFonts w:hint="eastAsia" w:ascii="宋体" w:hAnsi="宋体" w:eastAsia="宋体" w:cs="宋体"/>
                <w:i w:val="0"/>
                <w:iCs w:val="0"/>
                <w:color w:val="000000"/>
                <w:sz w:val="18"/>
                <w:szCs w:val="18"/>
                <w:highlight w:val="none"/>
                <w:u w:val="none"/>
              </w:rPr>
            </w:pPr>
          </w:p>
        </w:tc>
      </w:tr>
      <w:tr w14:paraId="41D0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0914C4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w:t>
            </w:r>
          </w:p>
        </w:tc>
        <w:tc>
          <w:tcPr>
            <w:tcW w:w="334" w:type="pct"/>
            <w:shd w:val="clear" w:color="auto" w:fill="auto"/>
            <w:vAlign w:val="center"/>
          </w:tcPr>
          <w:p w14:paraId="50B7BB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60D871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硬牙颌垫</w:t>
            </w:r>
          </w:p>
        </w:tc>
        <w:tc>
          <w:tcPr>
            <w:tcW w:w="1144" w:type="pct"/>
            <w:shd w:val="clear" w:color="auto" w:fill="auto"/>
            <w:vAlign w:val="center"/>
          </w:tcPr>
          <w:p w14:paraId="5A9F0F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活动型XIII</w:t>
            </w:r>
          </w:p>
        </w:tc>
        <w:tc>
          <w:tcPr>
            <w:tcW w:w="351" w:type="pct"/>
            <w:shd w:val="clear" w:color="auto" w:fill="auto"/>
            <w:vAlign w:val="center"/>
          </w:tcPr>
          <w:p w14:paraId="2C25C5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447973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w:t>
            </w:r>
          </w:p>
        </w:tc>
        <w:tc>
          <w:tcPr>
            <w:tcW w:w="420" w:type="pct"/>
            <w:shd w:val="clear" w:color="auto" w:fill="auto"/>
            <w:vAlign w:val="center"/>
          </w:tcPr>
          <w:p w14:paraId="07EC9C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1D8BD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1470</w:t>
            </w:r>
          </w:p>
        </w:tc>
        <w:tc>
          <w:tcPr>
            <w:tcW w:w="553" w:type="pct"/>
            <w:shd w:val="clear" w:color="auto" w:fill="auto"/>
            <w:vAlign w:val="center"/>
          </w:tcPr>
          <w:p w14:paraId="3F58907B">
            <w:pPr>
              <w:jc w:val="center"/>
              <w:rPr>
                <w:rFonts w:hint="eastAsia" w:ascii="宋体" w:hAnsi="宋体" w:eastAsia="宋体" w:cs="宋体"/>
                <w:i w:val="0"/>
                <w:iCs w:val="0"/>
                <w:color w:val="000000"/>
                <w:sz w:val="18"/>
                <w:szCs w:val="18"/>
                <w:highlight w:val="none"/>
                <w:u w:val="none"/>
              </w:rPr>
            </w:pPr>
          </w:p>
        </w:tc>
      </w:tr>
      <w:tr w14:paraId="14D8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429999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ECEF4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33EEE8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下颌固定式舌弓</w:t>
            </w:r>
          </w:p>
        </w:tc>
        <w:tc>
          <w:tcPr>
            <w:tcW w:w="1144" w:type="pct"/>
            <w:shd w:val="clear" w:color="auto" w:fill="auto"/>
            <w:vAlign w:val="center"/>
          </w:tcPr>
          <w:p w14:paraId="5A8358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固定型Ⅱ</w:t>
            </w:r>
          </w:p>
        </w:tc>
        <w:tc>
          <w:tcPr>
            <w:tcW w:w="351" w:type="pct"/>
            <w:shd w:val="clear" w:color="auto" w:fill="auto"/>
            <w:vAlign w:val="center"/>
          </w:tcPr>
          <w:p w14:paraId="76A611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029897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w:t>
            </w:r>
          </w:p>
        </w:tc>
        <w:tc>
          <w:tcPr>
            <w:tcW w:w="420" w:type="pct"/>
            <w:shd w:val="clear" w:color="auto" w:fill="auto"/>
            <w:vAlign w:val="center"/>
          </w:tcPr>
          <w:p w14:paraId="4291F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FA10C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1300</w:t>
            </w:r>
          </w:p>
        </w:tc>
        <w:tc>
          <w:tcPr>
            <w:tcW w:w="553" w:type="pct"/>
            <w:shd w:val="clear" w:color="auto" w:fill="auto"/>
            <w:vAlign w:val="center"/>
          </w:tcPr>
          <w:p w14:paraId="0646A6C7">
            <w:pPr>
              <w:jc w:val="center"/>
              <w:rPr>
                <w:rFonts w:hint="eastAsia" w:ascii="宋体" w:hAnsi="宋体" w:eastAsia="宋体" w:cs="宋体"/>
                <w:i w:val="0"/>
                <w:iCs w:val="0"/>
                <w:color w:val="000000"/>
                <w:sz w:val="18"/>
                <w:szCs w:val="18"/>
                <w:highlight w:val="none"/>
                <w:u w:val="none"/>
              </w:rPr>
            </w:pPr>
          </w:p>
        </w:tc>
      </w:tr>
      <w:tr w14:paraId="360B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9C6982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F32B3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4A68E7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哈利氏保持器(唇弓+箭头卡或弯制卡)</w:t>
            </w:r>
          </w:p>
        </w:tc>
        <w:tc>
          <w:tcPr>
            <w:tcW w:w="1144" w:type="pct"/>
            <w:shd w:val="clear" w:color="auto" w:fill="auto"/>
            <w:vAlign w:val="center"/>
          </w:tcPr>
          <w:p w14:paraId="58698D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活动型Ⅱ</w:t>
            </w:r>
          </w:p>
        </w:tc>
        <w:tc>
          <w:tcPr>
            <w:tcW w:w="351" w:type="pct"/>
            <w:shd w:val="clear" w:color="auto" w:fill="auto"/>
            <w:vAlign w:val="center"/>
          </w:tcPr>
          <w:p w14:paraId="73EB6D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571989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w:t>
            </w:r>
          </w:p>
        </w:tc>
        <w:tc>
          <w:tcPr>
            <w:tcW w:w="420" w:type="pct"/>
            <w:shd w:val="clear" w:color="auto" w:fill="auto"/>
            <w:vAlign w:val="center"/>
          </w:tcPr>
          <w:p w14:paraId="7FED48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512" w:type="pct"/>
            <w:shd w:val="clear" w:color="auto" w:fill="auto"/>
            <w:vAlign w:val="center"/>
          </w:tcPr>
          <w:p w14:paraId="00FB2E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1080</w:t>
            </w:r>
          </w:p>
        </w:tc>
        <w:tc>
          <w:tcPr>
            <w:tcW w:w="553" w:type="pct"/>
            <w:shd w:val="clear" w:color="auto" w:fill="auto"/>
            <w:vAlign w:val="center"/>
          </w:tcPr>
          <w:p w14:paraId="2996FFBF">
            <w:pPr>
              <w:jc w:val="center"/>
              <w:rPr>
                <w:rFonts w:hint="eastAsia" w:ascii="宋体" w:hAnsi="宋体" w:eastAsia="宋体" w:cs="宋体"/>
                <w:i w:val="0"/>
                <w:iCs w:val="0"/>
                <w:color w:val="000000"/>
                <w:sz w:val="18"/>
                <w:szCs w:val="18"/>
                <w:highlight w:val="none"/>
                <w:u w:val="none"/>
              </w:rPr>
            </w:pPr>
          </w:p>
        </w:tc>
      </w:tr>
      <w:tr w14:paraId="79E9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798A3E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5930F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3554D4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细丝弹簧</w:t>
            </w:r>
          </w:p>
        </w:tc>
        <w:tc>
          <w:tcPr>
            <w:tcW w:w="1144" w:type="pct"/>
            <w:shd w:val="clear" w:color="auto" w:fill="auto"/>
            <w:vAlign w:val="center"/>
          </w:tcPr>
          <w:p w14:paraId="0B7E40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活动型XV</w:t>
            </w:r>
          </w:p>
        </w:tc>
        <w:tc>
          <w:tcPr>
            <w:tcW w:w="351" w:type="pct"/>
            <w:shd w:val="clear" w:color="auto" w:fill="auto"/>
            <w:vAlign w:val="center"/>
          </w:tcPr>
          <w:p w14:paraId="360C70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E30FC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24.5</w:t>
            </w:r>
          </w:p>
        </w:tc>
        <w:tc>
          <w:tcPr>
            <w:tcW w:w="420" w:type="pct"/>
            <w:shd w:val="clear" w:color="auto" w:fill="auto"/>
            <w:vAlign w:val="center"/>
          </w:tcPr>
          <w:p w14:paraId="7AA699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672F0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245</w:t>
            </w:r>
          </w:p>
        </w:tc>
        <w:tc>
          <w:tcPr>
            <w:tcW w:w="553" w:type="pct"/>
            <w:shd w:val="clear" w:color="auto" w:fill="auto"/>
            <w:vAlign w:val="center"/>
          </w:tcPr>
          <w:p w14:paraId="05D42AAE">
            <w:pPr>
              <w:jc w:val="center"/>
              <w:rPr>
                <w:rFonts w:hint="eastAsia" w:ascii="宋体" w:hAnsi="宋体" w:eastAsia="宋体" w:cs="宋体"/>
                <w:i w:val="0"/>
                <w:iCs w:val="0"/>
                <w:color w:val="000000"/>
                <w:sz w:val="18"/>
                <w:szCs w:val="18"/>
                <w:highlight w:val="none"/>
                <w:u w:val="none"/>
              </w:rPr>
            </w:pPr>
          </w:p>
        </w:tc>
      </w:tr>
      <w:tr w14:paraId="74C4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AE5DB9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0CCB7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1FD2AF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平面导板</w:t>
            </w:r>
          </w:p>
        </w:tc>
        <w:tc>
          <w:tcPr>
            <w:tcW w:w="1144" w:type="pct"/>
            <w:shd w:val="clear" w:color="auto" w:fill="auto"/>
            <w:vAlign w:val="center"/>
          </w:tcPr>
          <w:p w14:paraId="446653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活动型Ⅳ</w:t>
            </w:r>
          </w:p>
        </w:tc>
        <w:tc>
          <w:tcPr>
            <w:tcW w:w="351" w:type="pct"/>
            <w:shd w:val="clear" w:color="auto" w:fill="auto"/>
            <w:vAlign w:val="center"/>
          </w:tcPr>
          <w:p w14:paraId="64615B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616E85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117.6</w:t>
            </w:r>
          </w:p>
        </w:tc>
        <w:tc>
          <w:tcPr>
            <w:tcW w:w="420" w:type="pct"/>
            <w:shd w:val="clear" w:color="auto" w:fill="auto"/>
            <w:vAlign w:val="center"/>
          </w:tcPr>
          <w:p w14:paraId="62AEE1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253C7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1176</w:t>
            </w:r>
          </w:p>
        </w:tc>
        <w:tc>
          <w:tcPr>
            <w:tcW w:w="553" w:type="pct"/>
            <w:shd w:val="clear" w:color="auto" w:fill="auto"/>
            <w:vAlign w:val="center"/>
          </w:tcPr>
          <w:p w14:paraId="30C2C5A9">
            <w:pPr>
              <w:jc w:val="center"/>
              <w:rPr>
                <w:rFonts w:hint="eastAsia" w:ascii="宋体" w:hAnsi="宋体" w:eastAsia="宋体" w:cs="宋体"/>
                <w:i w:val="0"/>
                <w:iCs w:val="0"/>
                <w:color w:val="000000"/>
                <w:sz w:val="18"/>
                <w:szCs w:val="18"/>
                <w:highlight w:val="none"/>
                <w:u w:val="none"/>
              </w:rPr>
            </w:pPr>
          </w:p>
        </w:tc>
      </w:tr>
      <w:tr w14:paraId="0249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686673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358A9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756122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Nance 弓</w:t>
            </w:r>
          </w:p>
        </w:tc>
        <w:tc>
          <w:tcPr>
            <w:tcW w:w="1144" w:type="pct"/>
            <w:shd w:val="clear" w:color="auto" w:fill="auto"/>
            <w:vAlign w:val="center"/>
          </w:tcPr>
          <w:p w14:paraId="7598F5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固定型Ⅰ</w:t>
            </w:r>
          </w:p>
        </w:tc>
        <w:tc>
          <w:tcPr>
            <w:tcW w:w="351" w:type="pct"/>
            <w:shd w:val="clear" w:color="auto" w:fill="auto"/>
            <w:vAlign w:val="center"/>
          </w:tcPr>
          <w:p w14:paraId="51F5BF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00FEB1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156.8</w:t>
            </w:r>
          </w:p>
        </w:tc>
        <w:tc>
          <w:tcPr>
            <w:tcW w:w="420" w:type="pct"/>
            <w:shd w:val="clear" w:color="auto" w:fill="auto"/>
            <w:vAlign w:val="center"/>
          </w:tcPr>
          <w:p w14:paraId="748AE4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6929B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1568</w:t>
            </w:r>
          </w:p>
        </w:tc>
        <w:tc>
          <w:tcPr>
            <w:tcW w:w="553" w:type="pct"/>
            <w:shd w:val="clear" w:color="auto" w:fill="auto"/>
            <w:vAlign w:val="center"/>
          </w:tcPr>
          <w:p w14:paraId="411DBA8E">
            <w:pPr>
              <w:jc w:val="center"/>
              <w:rPr>
                <w:rFonts w:hint="eastAsia" w:ascii="宋体" w:hAnsi="宋体" w:eastAsia="宋体" w:cs="宋体"/>
                <w:i w:val="0"/>
                <w:iCs w:val="0"/>
                <w:color w:val="000000"/>
                <w:sz w:val="18"/>
                <w:szCs w:val="18"/>
                <w:highlight w:val="none"/>
                <w:u w:val="none"/>
              </w:rPr>
            </w:pPr>
          </w:p>
        </w:tc>
      </w:tr>
      <w:tr w14:paraId="2FA2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85257A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114E8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7CFC63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弹簧矫正器（弹簧+卡环+基托+唇弓）</w:t>
            </w:r>
          </w:p>
        </w:tc>
        <w:tc>
          <w:tcPr>
            <w:tcW w:w="1144" w:type="pct"/>
            <w:shd w:val="clear" w:color="auto" w:fill="auto"/>
            <w:vAlign w:val="center"/>
          </w:tcPr>
          <w:p w14:paraId="57EC0A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活动型XV</w:t>
            </w:r>
          </w:p>
        </w:tc>
        <w:tc>
          <w:tcPr>
            <w:tcW w:w="351" w:type="pct"/>
            <w:shd w:val="clear" w:color="auto" w:fill="auto"/>
            <w:vAlign w:val="center"/>
          </w:tcPr>
          <w:p w14:paraId="2E4A91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68AF06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156.8</w:t>
            </w:r>
          </w:p>
        </w:tc>
        <w:tc>
          <w:tcPr>
            <w:tcW w:w="420" w:type="pct"/>
            <w:shd w:val="clear" w:color="auto" w:fill="auto"/>
            <w:vAlign w:val="center"/>
          </w:tcPr>
          <w:p w14:paraId="6EC8B0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C0887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1568</w:t>
            </w:r>
          </w:p>
        </w:tc>
        <w:tc>
          <w:tcPr>
            <w:tcW w:w="553" w:type="pct"/>
            <w:shd w:val="clear" w:color="auto" w:fill="auto"/>
            <w:vAlign w:val="center"/>
          </w:tcPr>
          <w:p w14:paraId="64CD36E8">
            <w:pPr>
              <w:jc w:val="center"/>
              <w:rPr>
                <w:rFonts w:hint="eastAsia" w:ascii="宋体" w:hAnsi="宋体" w:eastAsia="宋体" w:cs="宋体"/>
                <w:i w:val="0"/>
                <w:iCs w:val="0"/>
                <w:color w:val="000000"/>
                <w:sz w:val="18"/>
                <w:szCs w:val="18"/>
                <w:highlight w:val="none"/>
                <w:u w:val="none"/>
              </w:rPr>
            </w:pPr>
          </w:p>
        </w:tc>
      </w:tr>
      <w:tr w14:paraId="1BF7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7EBE7B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057A2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573EA4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附加颌垫</w:t>
            </w:r>
          </w:p>
        </w:tc>
        <w:tc>
          <w:tcPr>
            <w:tcW w:w="1144" w:type="pct"/>
            <w:shd w:val="clear" w:color="auto" w:fill="auto"/>
            <w:vAlign w:val="center"/>
          </w:tcPr>
          <w:p w14:paraId="24D5EB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活动型XX</w:t>
            </w:r>
          </w:p>
        </w:tc>
        <w:tc>
          <w:tcPr>
            <w:tcW w:w="351" w:type="pct"/>
            <w:shd w:val="clear" w:color="auto" w:fill="auto"/>
            <w:vAlign w:val="center"/>
          </w:tcPr>
          <w:p w14:paraId="0A872D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172CEF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58.8</w:t>
            </w:r>
          </w:p>
        </w:tc>
        <w:tc>
          <w:tcPr>
            <w:tcW w:w="420" w:type="pct"/>
            <w:shd w:val="clear" w:color="auto" w:fill="auto"/>
            <w:vAlign w:val="center"/>
          </w:tcPr>
          <w:p w14:paraId="5F3EA9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27FC7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588</w:t>
            </w:r>
          </w:p>
        </w:tc>
        <w:tc>
          <w:tcPr>
            <w:tcW w:w="553" w:type="pct"/>
            <w:shd w:val="clear" w:color="auto" w:fill="auto"/>
            <w:vAlign w:val="center"/>
          </w:tcPr>
          <w:p w14:paraId="38C38233">
            <w:pPr>
              <w:jc w:val="center"/>
              <w:rPr>
                <w:rFonts w:hint="eastAsia" w:ascii="宋体" w:hAnsi="宋体" w:eastAsia="宋体" w:cs="宋体"/>
                <w:i w:val="0"/>
                <w:iCs w:val="0"/>
                <w:color w:val="000000"/>
                <w:sz w:val="18"/>
                <w:szCs w:val="18"/>
                <w:highlight w:val="none"/>
                <w:u w:val="none"/>
              </w:rPr>
            </w:pPr>
          </w:p>
        </w:tc>
      </w:tr>
      <w:tr w14:paraId="3691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6CCBA7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4A2BD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3B0464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软牙颌垫</w:t>
            </w:r>
          </w:p>
        </w:tc>
        <w:tc>
          <w:tcPr>
            <w:tcW w:w="1144" w:type="pct"/>
            <w:shd w:val="clear" w:color="auto" w:fill="auto"/>
            <w:vAlign w:val="center"/>
          </w:tcPr>
          <w:p w14:paraId="73B206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Ⅷ-6型</w:t>
            </w:r>
          </w:p>
        </w:tc>
        <w:tc>
          <w:tcPr>
            <w:tcW w:w="351" w:type="pct"/>
            <w:shd w:val="clear" w:color="auto" w:fill="auto"/>
            <w:vAlign w:val="center"/>
          </w:tcPr>
          <w:p w14:paraId="2D70EC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32AFED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w:t>
            </w:r>
          </w:p>
        </w:tc>
        <w:tc>
          <w:tcPr>
            <w:tcW w:w="420" w:type="pct"/>
            <w:shd w:val="clear" w:color="auto" w:fill="auto"/>
            <w:vAlign w:val="center"/>
          </w:tcPr>
          <w:p w14:paraId="47C9BD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570272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1470</w:t>
            </w:r>
          </w:p>
        </w:tc>
        <w:tc>
          <w:tcPr>
            <w:tcW w:w="553" w:type="pct"/>
            <w:shd w:val="clear" w:color="auto" w:fill="auto"/>
            <w:vAlign w:val="center"/>
          </w:tcPr>
          <w:p w14:paraId="1161D185">
            <w:pPr>
              <w:jc w:val="center"/>
              <w:rPr>
                <w:rFonts w:hint="eastAsia" w:ascii="宋体" w:hAnsi="宋体" w:eastAsia="宋体" w:cs="宋体"/>
                <w:i w:val="0"/>
                <w:iCs w:val="0"/>
                <w:color w:val="000000"/>
                <w:sz w:val="18"/>
                <w:szCs w:val="18"/>
                <w:highlight w:val="none"/>
                <w:u w:val="none"/>
              </w:rPr>
            </w:pPr>
          </w:p>
        </w:tc>
      </w:tr>
      <w:tr w14:paraId="1F7A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7F5576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1C8BF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809" w:type="pct"/>
            <w:shd w:val="clear" w:color="auto" w:fill="auto"/>
            <w:vAlign w:val="center"/>
          </w:tcPr>
          <w:p w14:paraId="574B6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横腭杆</w:t>
            </w:r>
          </w:p>
        </w:tc>
        <w:tc>
          <w:tcPr>
            <w:tcW w:w="1144" w:type="pct"/>
            <w:shd w:val="clear" w:color="auto" w:fill="auto"/>
            <w:vAlign w:val="center"/>
          </w:tcPr>
          <w:p w14:paraId="332C92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w:t>
            </w:r>
          </w:p>
        </w:tc>
        <w:tc>
          <w:tcPr>
            <w:tcW w:w="351" w:type="pct"/>
            <w:shd w:val="clear" w:color="auto" w:fill="auto"/>
            <w:vAlign w:val="center"/>
          </w:tcPr>
          <w:p w14:paraId="7E9DD4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6DA375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156.8</w:t>
            </w:r>
          </w:p>
        </w:tc>
        <w:tc>
          <w:tcPr>
            <w:tcW w:w="420" w:type="pct"/>
            <w:shd w:val="clear" w:color="auto" w:fill="auto"/>
            <w:vAlign w:val="center"/>
          </w:tcPr>
          <w:p w14:paraId="17016F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DBDE1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1568</w:t>
            </w:r>
          </w:p>
        </w:tc>
        <w:tc>
          <w:tcPr>
            <w:tcW w:w="553" w:type="pct"/>
            <w:shd w:val="clear" w:color="auto" w:fill="auto"/>
            <w:vAlign w:val="center"/>
          </w:tcPr>
          <w:p w14:paraId="7F3BFBB0">
            <w:pPr>
              <w:jc w:val="center"/>
              <w:rPr>
                <w:rFonts w:hint="eastAsia" w:ascii="宋体" w:hAnsi="宋体" w:eastAsia="宋体" w:cs="宋体"/>
                <w:i w:val="0"/>
                <w:iCs w:val="0"/>
                <w:color w:val="000000"/>
                <w:sz w:val="18"/>
                <w:szCs w:val="18"/>
                <w:highlight w:val="none"/>
                <w:u w:val="none"/>
              </w:rPr>
            </w:pPr>
          </w:p>
        </w:tc>
      </w:tr>
      <w:tr w14:paraId="795F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B61496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353BD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w:t>
            </w:r>
          </w:p>
        </w:tc>
        <w:tc>
          <w:tcPr>
            <w:tcW w:w="809" w:type="pct"/>
            <w:shd w:val="clear" w:color="auto" w:fill="auto"/>
            <w:vAlign w:val="center"/>
          </w:tcPr>
          <w:p w14:paraId="57E243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压模保持器</w:t>
            </w:r>
          </w:p>
        </w:tc>
        <w:tc>
          <w:tcPr>
            <w:tcW w:w="1144" w:type="pct"/>
            <w:shd w:val="clear" w:color="auto" w:fill="auto"/>
            <w:vAlign w:val="center"/>
          </w:tcPr>
          <w:p w14:paraId="580BDF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活动型Ⅲ</w:t>
            </w:r>
          </w:p>
        </w:tc>
        <w:tc>
          <w:tcPr>
            <w:tcW w:w="351" w:type="pct"/>
            <w:shd w:val="clear" w:color="auto" w:fill="auto"/>
            <w:vAlign w:val="center"/>
          </w:tcPr>
          <w:p w14:paraId="468AED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D3F19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w:t>
            </w:r>
          </w:p>
        </w:tc>
        <w:tc>
          <w:tcPr>
            <w:tcW w:w="420" w:type="pct"/>
            <w:shd w:val="clear" w:color="auto" w:fill="auto"/>
            <w:vAlign w:val="center"/>
          </w:tcPr>
          <w:p w14:paraId="72DCB6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0CA33D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1470</w:t>
            </w:r>
          </w:p>
        </w:tc>
        <w:tc>
          <w:tcPr>
            <w:tcW w:w="553" w:type="pct"/>
            <w:shd w:val="clear" w:color="auto" w:fill="auto"/>
            <w:vAlign w:val="center"/>
          </w:tcPr>
          <w:p w14:paraId="0212977F">
            <w:pPr>
              <w:jc w:val="center"/>
              <w:rPr>
                <w:rFonts w:hint="eastAsia" w:ascii="宋体" w:hAnsi="宋体" w:eastAsia="宋体" w:cs="宋体"/>
                <w:i w:val="0"/>
                <w:iCs w:val="0"/>
                <w:color w:val="000000"/>
                <w:sz w:val="18"/>
                <w:szCs w:val="18"/>
                <w:highlight w:val="none"/>
                <w:u w:val="none"/>
              </w:rPr>
            </w:pPr>
          </w:p>
        </w:tc>
      </w:tr>
      <w:tr w14:paraId="3A24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959FCA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A18AB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w:t>
            </w:r>
          </w:p>
        </w:tc>
        <w:tc>
          <w:tcPr>
            <w:tcW w:w="809" w:type="pct"/>
            <w:shd w:val="clear" w:color="auto" w:fill="auto"/>
            <w:vAlign w:val="center"/>
          </w:tcPr>
          <w:p w14:paraId="694CBC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前庭盾</w:t>
            </w:r>
          </w:p>
        </w:tc>
        <w:tc>
          <w:tcPr>
            <w:tcW w:w="1144" w:type="pct"/>
            <w:shd w:val="clear" w:color="auto" w:fill="auto"/>
            <w:vAlign w:val="center"/>
          </w:tcPr>
          <w:p w14:paraId="1146F1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活动型Ⅶ</w:t>
            </w:r>
          </w:p>
        </w:tc>
        <w:tc>
          <w:tcPr>
            <w:tcW w:w="351" w:type="pct"/>
            <w:shd w:val="clear" w:color="auto" w:fill="auto"/>
            <w:vAlign w:val="center"/>
          </w:tcPr>
          <w:p w14:paraId="1F1C1E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616B7F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w:t>
            </w:r>
          </w:p>
        </w:tc>
        <w:tc>
          <w:tcPr>
            <w:tcW w:w="420" w:type="pct"/>
            <w:shd w:val="clear" w:color="auto" w:fill="auto"/>
            <w:vAlign w:val="center"/>
          </w:tcPr>
          <w:p w14:paraId="09A260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5945DC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1470</w:t>
            </w:r>
          </w:p>
        </w:tc>
        <w:tc>
          <w:tcPr>
            <w:tcW w:w="553" w:type="pct"/>
            <w:shd w:val="clear" w:color="auto" w:fill="auto"/>
            <w:vAlign w:val="center"/>
          </w:tcPr>
          <w:p w14:paraId="6838A45A">
            <w:pPr>
              <w:jc w:val="center"/>
              <w:rPr>
                <w:rFonts w:hint="eastAsia" w:ascii="宋体" w:hAnsi="宋体" w:eastAsia="宋体" w:cs="宋体"/>
                <w:i w:val="0"/>
                <w:iCs w:val="0"/>
                <w:color w:val="000000"/>
                <w:sz w:val="18"/>
                <w:szCs w:val="18"/>
                <w:highlight w:val="none"/>
                <w:u w:val="none"/>
              </w:rPr>
            </w:pPr>
          </w:p>
        </w:tc>
      </w:tr>
      <w:tr w14:paraId="6800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7F5BC1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D5EE4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w:t>
            </w:r>
          </w:p>
        </w:tc>
        <w:tc>
          <w:tcPr>
            <w:tcW w:w="809" w:type="pct"/>
            <w:shd w:val="clear" w:color="auto" w:fill="auto"/>
            <w:vAlign w:val="center"/>
          </w:tcPr>
          <w:p w14:paraId="20CD47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防鼾器</w:t>
            </w:r>
          </w:p>
        </w:tc>
        <w:tc>
          <w:tcPr>
            <w:tcW w:w="1144" w:type="pct"/>
            <w:shd w:val="clear" w:color="auto" w:fill="auto"/>
            <w:vAlign w:val="center"/>
          </w:tcPr>
          <w:p w14:paraId="08034A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活动型Ⅻ-1</w:t>
            </w:r>
          </w:p>
        </w:tc>
        <w:tc>
          <w:tcPr>
            <w:tcW w:w="351" w:type="pct"/>
            <w:shd w:val="clear" w:color="auto" w:fill="auto"/>
            <w:vAlign w:val="center"/>
          </w:tcPr>
          <w:p w14:paraId="1359AE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72DC70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418A41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F1E09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6500</w:t>
            </w:r>
          </w:p>
        </w:tc>
        <w:tc>
          <w:tcPr>
            <w:tcW w:w="553" w:type="pct"/>
            <w:shd w:val="clear" w:color="auto" w:fill="auto"/>
            <w:vAlign w:val="center"/>
          </w:tcPr>
          <w:p w14:paraId="6FEBC56E">
            <w:pPr>
              <w:jc w:val="center"/>
              <w:rPr>
                <w:rFonts w:hint="eastAsia" w:ascii="宋体" w:hAnsi="宋体" w:eastAsia="宋体" w:cs="宋体"/>
                <w:i w:val="0"/>
                <w:iCs w:val="0"/>
                <w:color w:val="000000"/>
                <w:sz w:val="18"/>
                <w:szCs w:val="18"/>
                <w:highlight w:val="none"/>
                <w:u w:val="none"/>
              </w:rPr>
            </w:pPr>
          </w:p>
        </w:tc>
      </w:tr>
      <w:tr w14:paraId="6564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4D1BB2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7E670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w:t>
            </w:r>
          </w:p>
        </w:tc>
        <w:tc>
          <w:tcPr>
            <w:tcW w:w="809" w:type="pct"/>
            <w:shd w:val="clear" w:color="auto" w:fill="auto"/>
            <w:vAlign w:val="center"/>
          </w:tcPr>
          <w:p w14:paraId="6A8DA4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铸造带环</w:t>
            </w:r>
          </w:p>
        </w:tc>
        <w:tc>
          <w:tcPr>
            <w:tcW w:w="1144" w:type="pct"/>
            <w:shd w:val="clear" w:color="auto" w:fill="auto"/>
            <w:vAlign w:val="center"/>
          </w:tcPr>
          <w:p w14:paraId="2871A3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Ⅰ-22型</w:t>
            </w:r>
          </w:p>
        </w:tc>
        <w:tc>
          <w:tcPr>
            <w:tcW w:w="351" w:type="pct"/>
            <w:shd w:val="clear" w:color="auto" w:fill="auto"/>
            <w:vAlign w:val="center"/>
          </w:tcPr>
          <w:p w14:paraId="3121C8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00CA11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95</w:t>
            </w:r>
          </w:p>
        </w:tc>
        <w:tc>
          <w:tcPr>
            <w:tcW w:w="420" w:type="pct"/>
            <w:shd w:val="clear" w:color="auto" w:fill="auto"/>
            <w:vAlign w:val="center"/>
          </w:tcPr>
          <w:p w14:paraId="7724BB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6FDDD7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950</w:t>
            </w:r>
          </w:p>
        </w:tc>
        <w:tc>
          <w:tcPr>
            <w:tcW w:w="553" w:type="pct"/>
            <w:shd w:val="clear" w:color="auto" w:fill="auto"/>
            <w:vAlign w:val="center"/>
          </w:tcPr>
          <w:p w14:paraId="6C9F08CB">
            <w:pPr>
              <w:jc w:val="center"/>
              <w:rPr>
                <w:rFonts w:hint="eastAsia" w:ascii="宋体" w:hAnsi="宋体" w:eastAsia="宋体" w:cs="宋体"/>
                <w:i w:val="0"/>
                <w:iCs w:val="0"/>
                <w:color w:val="000000"/>
                <w:sz w:val="18"/>
                <w:szCs w:val="18"/>
                <w:highlight w:val="none"/>
                <w:u w:val="none"/>
              </w:rPr>
            </w:pPr>
          </w:p>
        </w:tc>
      </w:tr>
      <w:tr w14:paraId="5E83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02313F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778DA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809" w:type="pct"/>
            <w:shd w:val="clear" w:color="auto" w:fill="auto"/>
            <w:vAlign w:val="center"/>
          </w:tcPr>
          <w:p w14:paraId="6EF9D3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基本矫正托（钩+唇弓）</w:t>
            </w:r>
          </w:p>
        </w:tc>
        <w:tc>
          <w:tcPr>
            <w:tcW w:w="1144" w:type="pct"/>
            <w:shd w:val="clear" w:color="auto" w:fill="auto"/>
            <w:vAlign w:val="center"/>
          </w:tcPr>
          <w:p w14:paraId="45C0BA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w:t>
            </w:r>
          </w:p>
        </w:tc>
        <w:tc>
          <w:tcPr>
            <w:tcW w:w="351" w:type="pct"/>
            <w:shd w:val="clear" w:color="auto" w:fill="auto"/>
            <w:vAlign w:val="center"/>
          </w:tcPr>
          <w:p w14:paraId="295AA8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0627BF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w:t>
            </w:r>
          </w:p>
        </w:tc>
        <w:tc>
          <w:tcPr>
            <w:tcW w:w="420" w:type="pct"/>
            <w:shd w:val="clear" w:color="auto" w:fill="auto"/>
            <w:vAlign w:val="center"/>
          </w:tcPr>
          <w:p w14:paraId="0463C9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5C7F3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1470</w:t>
            </w:r>
          </w:p>
        </w:tc>
        <w:tc>
          <w:tcPr>
            <w:tcW w:w="553" w:type="pct"/>
            <w:shd w:val="clear" w:color="auto" w:fill="auto"/>
            <w:vAlign w:val="center"/>
          </w:tcPr>
          <w:p w14:paraId="697813E5">
            <w:pPr>
              <w:jc w:val="center"/>
              <w:rPr>
                <w:rFonts w:hint="eastAsia" w:ascii="宋体" w:hAnsi="宋体" w:eastAsia="宋体" w:cs="宋体"/>
                <w:i w:val="0"/>
                <w:iCs w:val="0"/>
                <w:color w:val="000000"/>
                <w:sz w:val="18"/>
                <w:szCs w:val="18"/>
                <w:highlight w:val="none"/>
                <w:u w:val="none"/>
              </w:rPr>
            </w:pPr>
          </w:p>
        </w:tc>
      </w:tr>
      <w:tr w14:paraId="74B2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D3CCEF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AC7CB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w:t>
            </w:r>
          </w:p>
        </w:tc>
        <w:tc>
          <w:tcPr>
            <w:tcW w:w="809" w:type="pct"/>
            <w:shd w:val="clear" w:color="auto" w:fill="auto"/>
            <w:vAlign w:val="center"/>
          </w:tcPr>
          <w:p w14:paraId="03964D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牵引钩/亚当斯钩</w:t>
            </w:r>
          </w:p>
        </w:tc>
        <w:tc>
          <w:tcPr>
            <w:tcW w:w="1144" w:type="pct"/>
            <w:shd w:val="clear" w:color="auto" w:fill="auto"/>
            <w:vAlign w:val="center"/>
          </w:tcPr>
          <w:p w14:paraId="3E2EB8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活动型XIX-2</w:t>
            </w:r>
          </w:p>
        </w:tc>
        <w:tc>
          <w:tcPr>
            <w:tcW w:w="351" w:type="pct"/>
            <w:shd w:val="clear" w:color="auto" w:fill="auto"/>
            <w:vAlign w:val="center"/>
          </w:tcPr>
          <w:p w14:paraId="6383E5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582B5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44</w:t>
            </w:r>
          </w:p>
        </w:tc>
        <w:tc>
          <w:tcPr>
            <w:tcW w:w="420" w:type="pct"/>
            <w:shd w:val="clear" w:color="auto" w:fill="auto"/>
            <w:vAlign w:val="center"/>
          </w:tcPr>
          <w:p w14:paraId="07F466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08464E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440</w:t>
            </w:r>
          </w:p>
        </w:tc>
        <w:tc>
          <w:tcPr>
            <w:tcW w:w="553" w:type="pct"/>
            <w:shd w:val="clear" w:color="auto" w:fill="auto"/>
            <w:vAlign w:val="center"/>
          </w:tcPr>
          <w:p w14:paraId="2C84AE62">
            <w:pPr>
              <w:jc w:val="center"/>
              <w:rPr>
                <w:rFonts w:hint="eastAsia" w:ascii="宋体" w:hAnsi="宋体" w:eastAsia="宋体" w:cs="宋体"/>
                <w:i w:val="0"/>
                <w:iCs w:val="0"/>
                <w:color w:val="000000"/>
                <w:sz w:val="18"/>
                <w:szCs w:val="18"/>
                <w:highlight w:val="none"/>
                <w:u w:val="none"/>
              </w:rPr>
            </w:pPr>
          </w:p>
        </w:tc>
      </w:tr>
      <w:tr w14:paraId="55A7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944AA9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E4990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17</w:t>
            </w:r>
          </w:p>
        </w:tc>
        <w:tc>
          <w:tcPr>
            <w:tcW w:w="809" w:type="pct"/>
            <w:shd w:val="clear" w:color="auto" w:fill="auto"/>
            <w:vAlign w:val="center"/>
          </w:tcPr>
          <w:p w14:paraId="557D34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斜面导板</w:t>
            </w:r>
          </w:p>
        </w:tc>
        <w:tc>
          <w:tcPr>
            <w:tcW w:w="1144" w:type="pct"/>
            <w:shd w:val="clear" w:color="auto" w:fill="auto"/>
            <w:vAlign w:val="center"/>
          </w:tcPr>
          <w:p w14:paraId="22D860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活动型Ⅳ</w:t>
            </w:r>
          </w:p>
        </w:tc>
        <w:tc>
          <w:tcPr>
            <w:tcW w:w="351" w:type="pct"/>
            <w:shd w:val="clear" w:color="auto" w:fill="auto"/>
            <w:vAlign w:val="center"/>
          </w:tcPr>
          <w:p w14:paraId="071AFE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60FECC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117.6</w:t>
            </w:r>
          </w:p>
        </w:tc>
        <w:tc>
          <w:tcPr>
            <w:tcW w:w="420" w:type="pct"/>
            <w:shd w:val="clear" w:color="auto" w:fill="auto"/>
            <w:vAlign w:val="center"/>
          </w:tcPr>
          <w:p w14:paraId="54C332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3CE09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1176</w:t>
            </w:r>
          </w:p>
        </w:tc>
        <w:tc>
          <w:tcPr>
            <w:tcW w:w="553" w:type="pct"/>
            <w:shd w:val="clear" w:color="auto" w:fill="auto"/>
            <w:vAlign w:val="center"/>
          </w:tcPr>
          <w:p w14:paraId="1D962403">
            <w:pPr>
              <w:jc w:val="center"/>
              <w:rPr>
                <w:rFonts w:hint="eastAsia" w:ascii="宋体" w:hAnsi="宋体" w:eastAsia="宋体" w:cs="宋体"/>
                <w:i w:val="0"/>
                <w:iCs w:val="0"/>
                <w:color w:val="000000"/>
                <w:sz w:val="18"/>
                <w:szCs w:val="18"/>
                <w:highlight w:val="none"/>
                <w:u w:val="none"/>
              </w:rPr>
            </w:pPr>
          </w:p>
        </w:tc>
      </w:tr>
      <w:tr w14:paraId="7F33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8BA28C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F005C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w:t>
            </w:r>
          </w:p>
        </w:tc>
        <w:tc>
          <w:tcPr>
            <w:tcW w:w="809" w:type="pct"/>
            <w:shd w:val="clear" w:color="auto" w:fill="auto"/>
            <w:vAlign w:val="center"/>
          </w:tcPr>
          <w:p w14:paraId="1ACE97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法兰克尔矫正托</w:t>
            </w:r>
          </w:p>
        </w:tc>
        <w:tc>
          <w:tcPr>
            <w:tcW w:w="1144" w:type="pct"/>
            <w:shd w:val="clear" w:color="auto" w:fill="auto"/>
            <w:vAlign w:val="center"/>
          </w:tcPr>
          <w:p w14:paraId="069941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活动型Ⅴ</w:t>
            </w:r>
          </w:p>
        </w:tc>
        <w:tc>
          <w:tcPr>
            <w:tcW w:w="351" w:type="pct"/>
            <w:shd w:val="clear" w:color="auto" w:fill="auto"/>
            <w:vAlign w:val="center"/>
          </w:tcPr>
          <w:p w14:paraId="0DFB50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562617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686</w:t>
            </w:r>
          </w:p>
        </w:tc>
        <w:tc>
          <w:tcPr>
            <w:tcW w:w="420" w:type="pct"/>
            <w:shd w:val="clear" w:color="auto" w:fill="auto"/>
            <w:vAlign w:val="center"/>
          </w:tcPr>
          <w:p w14:paraId="516BC9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869EF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6860</w:t>
            </w:r>
          </w:p>
        </w:tc>
        <w:tc>
          <w:tcPr>
            <w:tcW w:w="553" w:type="pct"/>
            <w:shd w:val="clear" w:color="auto" w:fill="auto"/>
            <w:vAlign w:val="center"/>
          </w:tcPr>
          <w:p w14:paraId="6339278C">
            <w:pPr>
              <w:jc w:val="center"/>
              <w:rPr>
                <w:rFonts w:hint="eastAsia" w:ascii="宋体" w:hAnsi="宋体" w:eastAsia="宋体" w:cs="宋体"/>
                <w:i w:val="0"/>
                <w:iCs w:val="0"/>
                <w:color w:val="000000"/>
                <w:sz w:val="18"/>
                <w:szCs w:val="18"/>
                <w:highlight w:val="none"/>
                <w:u w:val="none"/>
              </w:rPr>
            </w:pPr>
          </w:p>
        </w:tc>
      </w:tr>
      <w:tr w14:paraId="07B6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8C3C13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6572D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w:t>
            </w:r>
          </w:p>
        </w:tc>
        <w:tc>
          <w:tcPr>
            <w:tcW w:w="809" w:type="pct"/>
            <w:shd w:val="clear" w:color="auto" w:fill="auto"/>
            <w:vAlign w:val="center"/>
          </w:tcPr>
          <w:p w14:paraId="122001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钟摆矫正托</w:t>
            </w:r>
          </w:p>
        </w:tc>
        <w:tc>
          <w:tcPr>
            <w:tcW w:w="1144" w:type="pct"/>
            <w:shd w:val="clear" w:color="auto" w:fill="auto"/>
            <w:vAlign w:val="center"/>
          </w:tcPr>
          <w:p w14:paraId="37EA7E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固定型Ⅷ</w:t>
            </w:r>
          </w:p>
        </w:tc>
        <w:tc>
          <w:tcPr>
            <w:tcW w:w="351" w:type="pct"/>
            <w:shd w:val="clear" w:color="auto" w:fill="auto"/>
            <w:vAlign w:val="center"/>
          </w:tcPr>
          <w:p w14:paraId="2CCEEB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4282A3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539</w:t>
            </w:r>
          </w:p>
        </w:tc>
        <w:tc>
          <w:tcPr>
            <w:tcW w:w="420" w:type="pct"/>
            <w:shd w:val="clear" w:color="auto" w:fill="auto"/>
            <w:vAlign w:val="center"/>
          </w:tcPr>
          <w:p w14:paraId="5155EE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D6847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5390</w:t>
            </w:r>
          </w:p>
        </w:tc>
        <w:tc>
          <w:tcPr>
            <w:tcW w:w="553" w:type="pct"/>
            <w:shd w:val="clear" w:color="auto" w:fill="auto"/>
            <w:vAlign w:val="center"/>
          </w:tcPr>
          <w:p w14:paraId="7FE8F998">
            <w:pPr>
              <w:jc w:val="center"/>
              <w:rPr>
                <w:rFonts w:hint="eastAsia" w:ascii="宋体" w:hAnsi="宋体" w:eastAsia="宋体" w:cs="宋体"/>
                <w:i w:val="0"/>
                <w:iCs w:val="0"/>
                <w:color w:val="000000"/>
                <w:sz w:val="18"/>
                <w:szCs w:val="18"/>
                <w:highlight w:val="none"/>
                <w:u w:val="none"/>
              </w:rPr>
            </w:pPr>
          </w:p>
        </w:tc>
      </w:tr>
      <w:tr w14:paraId="01AB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7C9C776">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75A7F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w:t>
            </w:r>
          </w:p>
        </w:tc>
        <w:tc>
          <w:tcPr>
            <w:tcW w:w="809" w:type="pct"/>
            <w:shd w:val="clear" w:color="auto" w:fill="auto"/>
            <w:vAlign w:val="center"/>
          </w:tcPr>
          <w:p w14:paraId="60C8DD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肌激动器</w:t>
            </w:r>
          </w:p>
        </w:tc>
        <w:tc>
          <w:tcPr>
            <w:tcW w:w="1144" w:type="pct"/>
            <w:shd w:val="clear" w:color="auto" w:fill="auto"/>
            <w:vAlign w:val="center"/>
          </w:tcPr>
          <w:p w14:paraId="2BA167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活动型Ⅵ</w:t>
            </w:r>
          </w:p>
        </w:tc>
        <w:tc>
          <w:tcPr>
            <w:tcW w:w="351" w:type="pct"/>
            <w:shd w:val="clear" w:color="auto" w:fill="auto"/>
            <w:vAlign w:val="center"/>
          </w:tcPr>
          <w:p w14:paraId="6B8495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279703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637</w:t>
            </w:r>
          </w:p>
        </w:tc>
        <w:tc>
          <w:tcPr>
            <w:tcW w:w="420" w:type="pct"/>
            <w:shd w:val="clear" w:color="auto" w:fill="auto"/>
            <w:vAlign w:val="center"/>
          </w:tcPr>
          <w:p w14:paraId="4E327B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65ACA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6370</w:t>
            </w:r>
          </w:p>
        </w:tc>
        <w:tc>
          <w:tcPr>
            <w:tcW w:w="553" w:type="pct"/>
            <w:shd w:val="clear" w:color="auto" w:fill="auto"/>
            <w:vAlign w:val="center"/>
          </w:tcPr>
          <w:p w14:paraId="3A4DE148">
            <w:pPr>
              <w:jc w:val="center"/>
              <w:rPr>
                <w:rFonts w:hint="eastAsia" w:ascii="宋体" w:hAnsi="宋体" w:eastAsia="宋体" w:cs="宋体"/>
                <w:i w:val="0"/>
                <w:iCs w:val="0"/>
                <w:color w:val="000000"/>
                <w:sz w:val="18"/>
                <w:szCs w:val="18"/>
                <w:highlight w:val="none"/>
                <w:u w:val="none"/>
              </w:rPr>
            </w:pPr>
          </w:p>
        </w:tc>
      </w:tr>
      <w:tr w14:paraId="48E9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B666BF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E7996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21</w:t>
            </w:r>
          </w:p>
        </w:tc>
        <w:tc>
          <w:tcPr>
            <w:tcW w:w="809" w:type="pct"/>
            <w:shd w:val="clear" w:color="auto" w:fill="auto"/>
            <w:vAlign w:val="center"/>
          </w:tcPr>
          <w:p w14:paraId="574A11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间隙保持器</w:t>
            </w:r>
          </w:p>
        </w:tc>
        <w:tc>
          <w:tcPr>
            <w:tcW w:w="1144" w:type="pct"/>
            <w:shd w:val="clear" w:color="auto" w:fill="auto"/>
            <w:vAlign w:val="center"/>
          </w:tcPr>
          <w:p w14:paraId="12FD78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固定型Ⅳ</w:t>
            </w:r>
          </w:p>
        </w:tc>
        <w:tc>
          <w:tcPr>
            <w:tcW w:w="351" w:type="pct"/>
            <w:shd w:val="clear" w:color="auto" w:fill="auto"/>
            <w:vAlign w:val="center"/>
          </w:tcPr>
          <w:p w14:paraId="077C1C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6F000BF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w:t>
            </w:r>
          </w:p>
        </w:tc>
        <w:tc>
          <w:tcPr>
            <w:tcW w:w="420" w:type="pct"/>
            <w:shd w:val="clear" w:color="auto" w:fill="auto"/>
            <w:vAlign w:val="center"/>
          </w:tcPr>
          <w:p w14:paraId="5B2F17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9ACFB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1470</w:t>
            </w:r>
          </w:p>
        </w:tc>
        <w:tc>
          <w:tcPr>
            <w:tcW w:w="553" w:type="pct"/>
            <w:shd w:val="clear" w:color="auto" w:fill="auto"/>
            <w:vAlign w:val="center"/>
          </w:tcPr>
          <w:p w14:paraId="5F8A86CC">
            <w:pPr>
              <w:jc w:val="center"/>
              <w:rPr>
                <w:rFonts w:hint="eastAsia" w:ascii="宋体" w:hAnsi="宋体" w:eastAsia="宋体" w:cs="宋体"/>
                <w:i w:val="0"/>
                <w:iCs w:val="0"/>
                <w:color w:val="000000"/>
                <w:sz w:val="18"/>
                <w:szCs w:val="18"/>
                <w:highlight w:val="none"/>
                <w:u w:val="none"/>
              </w:rPr>
            </w:pPr>
          </w:p>
        </w:tc>
      </w:tr>
      <w:tr w14:paraId="08C8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37B0E2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360B5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22</w:t>
            </w:r>
          </w:p>
        </w:tc>
        <w:tc>
          <w:tcPr>
            <w:tcW w:w="809" w:type="pct"/>
            <w:shd w:val="clear" w:color="auto" w:fill="auto"/>
            <w:vAlign w:val="center"/>
          </w:tcPr>
          <w:p w14:paraId="706921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Twin block 双导面矫正托</w:t>
            </w:r>
          </w:p>
        </w:tc>
        <w:tc>
          <w:tcPr>
            <w:tcW w:w="1144" w:type="pct"/>
            <w:shd w:val="clear" w:color="auto" w:fill="auto"/>
            <w:vAlign w:val="center"/>
          </w:tcPr>
          <w:p w14:paraId="73BD4B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活动型Ⅹ</w:t>
            </w:r>
          </w:p>
        </w:tc>
        <w:tc>
          <w:tcPr>
            <w:tcW w:w="351" w:type="pct"/>
            <w:shd w:val="clear" w:color="auto" w:fill="auto"/>
            <w:vAlign w:val="center"/>
          </w:tcPr>
          <w:p w14:paraId="790DC2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266A07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637</w:t>
            </w:r>
          </w:p>
        </w:tc>
        <w:tc>
          <w:tcPr>
            <w:tcW w:w="420" w:type="pct"/>
            <w:shd w:val="clear" w:color="auto" w:fill="auto"/>
            <w:vAlign w:val="center"/>
          </w:tcPr>
          <w:p w14:paraId="1B6271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04A9C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6370</w:t>
            </w:r>
          </w:p>
        </w:tc>
        <w:tc>
          <w:tcPr>
            <w:tcW w:w="553" w:type="pct"/>
            <w:shd w:val="clear" w:color="auto" w:fill="auto"/>
            <w:vAlign w:val="center"/>
          </w:tcPr>
          <w:p w14:paraId="71EC16E6">
            <w:pPr>
              <w:jc w:val="center"/>
              <w:rPr>
                <w:rFonts w:hint="eastAsia" w:ascii="宋体" w:hAnsi="宋体" w:eastAsia="宋体" w:cs="宋体"/>
                <w:i w:val="0"/>
                <w:iCs w:val="0"/>
                <w:color w:val="000000"/>
                <w:sz w:val="18"/>
                <w:szCs w:val="18"/>
                <w:highlight w:val="none"/>
                <w:u w:val="none"/>
              </w:rPr>
            </w:pPr>
          </w:p>
        </w:tc>
      </w:tr>
      <w:tr w14:paraId="280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7D9D81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45218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w:t>
            </w:r>
          </w:p>
        </w:tc>
        <w:tc>
          <w:tcPr>
            <w:tcW w:w="809" w:type="pct"/>
            <w:shd w:val="clear" w:color="auto" w:fill="auto"/>
            <w:vAlign w:val="center"/>
          </w:tcPr>
          <w:p w14:paraId="1CF702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前方牵引矫治器</w:t>
            </w:r>
          </w:p>
        </w:tc>
        <w:tc>
          <w:tcPr>
            <w:tcW w:w="1144" w:type="pct"/>
            <w:shd w:val="clear" w:color="auto" w:fill="auto"/>
            <w:vAlign w:val="center"/>
          </w:tcPr>
          <w:p w14:paraId="322EF2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w:t>
            </w:r>
          </w:p>
        </w:tc>
        <w:tc>
          <w:tcPr>
            <w:tcW w:w="351" w:type="pct"/>
            <w:shd w:val="clear" w:color="auto" w:fill="auto"/>
            <w:vAlign w:val="center"/>
          </w:tcPr>
          <w:p w14:paraId="008ED1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64F93C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380</w:t>
            </w:r>
          </w:p>
        </w:tc>
        <w:tc>
          <w:tcPr>
            <w:tcW w:w="420" w:type="pct"/>
            <w:shd w:val="clear" w:color="auto" w:fill="auto"/>
            <w:vAlign w:val="center"/>
          </w:tcPr>
          <w:p w14:paraId="377AC4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6C8C28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3800</w:t>
            </w:r>
          </w:p>
        </w:tc>
        <w:tc>
          <w:tcPr>
            <w:tcW w:w="553" w:type="pct"/>
            <w:shd w:val="clear" w:color="auto" w:fill="auto"/>
            <w:vAlign w:val="center"/>
          </w:tcPr>
          <w:p w14:paraId="4921E355">
            <w:pPr>
              <w:jc w:val="center"/>
              <w:rPr>
                <w:rFonts w:hint="eastAsia" w:ascii="宋体" w:hAnsi="宋体" w:eastAsia="宋体" w:cs="宋体"/>
                <w:i w:val="0"/>
                <w:iCs w:val="0"/>
                <w:color w:val="000000"/>
                <w:sz w:val="18"/>
                <w:szCs w:val="18"/>
                <w:highlight w:val="none"/>
                <w:u w:val="none"/>
              </w:rPr>
            </w:pPr>
          </w:p>
        </w:tc>
      </w:tr>
      <w:tr w14:paraId="2E0D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B59D6E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11C89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w:t>
            </w:r>
          </w:p>
        </w:tc>
        <w:tc>
          <w:tcPr>
            <w:tcW w:w="809" w:type="pct"/>
            <w:shd w:val="clear" w:color="auto" w:fill="auto"/>
            <w:vAlign w:val="center"/>
          </w:tcPr>
          <w:p w14:paraId="4393B3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舌刺</w:t>
            </w:r>
          </w:p>
        </w:tc>
        <w:tc>
          <w:tcPr>
            <w:tcW w:w="1144" w:type="pct"/>
            <w:shd w:val="clear" w:color="auto" w:fill="auto"/>
            <w:vAlign w:val="center"/>
          </w:tcPr>
          <w:p w14:paraId="5173E9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活动型Ⅷ</w:t>
            </w:r>
          </w:p>
        </w:tc>
        <w:tc>
          <w:tcPr>
            <w:tcW w:w="351" w:type="pct"/>
            <w:shd w:val="clear" w:color="auto" w:fill="auto"/>
            <w:vAlign w:val="center"/>
          </w:tcPr>
          <w:p w14:paraId="5EBD13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776D60D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49</w:t>
            </w:r>
          </w:p>
        </w:tc>
        <w:tc>
          <w:tcPr>
            <w:tcW w:w="420" w:type="pct"/>
            <w:shd w:val="clear" w:color="auto" w:fill="auto"/>
            <w:vAlign w:val="center"/>
          </w:tcPr>
          <w:p w14:paraId="17757E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0EE96C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490</w:t>
            </w:r>
          </w:p>
        </w:tc>
        <w:tc>
          <w:tcPr>
            <w:tcW w:w="553" w:type="pct"/>
            <w:shd w:val="clear" w:color="auto" w:fill="auto"/>
            <w:vAlign w:val="center"/>
          </w:tcPr>
          <w:p w14:paraId="125B8524">
            <w:pPr>
              <w:jc w:val="center"/>
              <w:rPr>
                <w:rFonts w:hint="eastAsia" w:ascii="宋体" w:hAnsi="宋体" w:eastAsia="宋体" w:cs="宋体"/>
                <w:i w:val="0"/>
                <w:iCs w:val="0"/>
                <w:color w:val="000000"/>
                <w:sz w:val="18"/>
                <w:szCs w:val="18"/>
                <w:highlight w:val="none"/>
                <w:u w:val="none"/>
              </w:rPr>
            </w:pPr>
          </w:p>
        </w:tc>
      </w:tr>
      <w:tr w14:paraId="0BB2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30616E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1C442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25</w:t>
            </w:r>
          </w:p>
        </w:tc>
        <w:tc>
          <w:tcPr>
            <w:tcW w:w="809" w:type="pct"/>
            <w:shd w:val="clear" w:color="auto" w:fill="auto"/>
            <w:vAlign w:val="center"/>
          </w:tcPr>
          <w:p w14:paraId="1C3CD9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Hyarx 快速扩弓矫治器</w:t>
            </w:r>
          </w:p>
        </w:tc>
        <w:tc>
          <w:tcPr>
            <w:tcW w:w="1144" w:type="pct"/>
            <w:shd w:val="clear" w:color="auto" w:fill="auto"/>
            <w:vAlign w:val="center"/>
          </w:tcPr>
          <w:p w14:paraId="25517C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固定型Ⅴ</w:t>
            </w:r>
          </w:p>
        </w:tc>
        <w:tc>
          <w:tcPr>
            <w:tcW w:w="351" w:type="pct"/>
            <w:shd w:val="clear" w:color="auto" w:fill="auto"/>
            <w:vAlign w:val="center"/>
          </w:tcPr>
          <w:p w14:paraId="406F6B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副</w:t>
            </w:r>
          </w:p>
        </w:tc>
        <w:tc>
          <w:tcPr>
            <w:tcW w:w="531" w:type="pct"/>
            <w:shd w:val="clear" w:color="auto" w:fill="auto"/>
            <w:vAlign w:val="center"/>
          </w:tcPr>
          <w:p w14:paraId="6D0AD8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539</w:t>
            </w:r>
          </w:p>
        </w:tc>
        <w:tc>
          <w:tcPr>
            <w:tcW w:w="420" w:type="pct"/>
            <w:shd w:val="clear" w:color="auto" w:fill="auto"/>
            <w:vAlign w:val="center"/>
          </w:tcPr>
          <w:p w14:paraId="72F80C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C3D85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5390</w:t>
            </w:r>
          </w:p>
        </w:tc>
        <w:tc>
          <w:tcPr>
            <w:tcW w:w="553" w:type="pct"/>
            <w:shd w:val="clear" w:color="auto" w:fill="auto"/>
            <w:vAlign w:val="center"/>
          </w:tcPr>
          <w:p w14:paraId="36BF7D5F">
            <w:pPr>
              <w:jc w:val="center"/>
              <w:rPr>
                <w:rFonts w:hint="eastAsia" w:ascii="宋体" w:hAnsi="宋体" w:eastAsia="宋体" w:cs="宋体"/>
                <w:i w:val="0"/>
                <w:iCs w:val="0"/>
                <w:color w:val="000000"/>
                <w:sz w:val="18"/>
                <w:szCs w:val="18"/>
                <w:highlight w:val="none"/>
                <w:u w:val="none"/>
              </w:rPr>
            </w:pPr>
          </w:p>
        </w:tc>
      </w:tr>
      <w:tr w14:paraId="0F6A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854EE5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6327A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w:t>
            </w:r>
          </w:p>
        </w:tc>
        <w:tc>
          <w:tcPr>
            <w:tcW w:w="809" w:type="pct"/>
            <w:shd w:val="clear" w:color="auto" w:fill="auto"/>
            <w:vAlign w:val="center"/>
          </w:tcPr>
          <w:p w14:paraId="17930D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树脂牙</w:t>
            </w:r>
          </w:p>
        </w:tc>
        <w:tc>
          <w:tcPr>
            <w:tcW w:w="1144" w:type="pct"/>
            <w:shd w:val="clear" w:color="auto" w:fill="auto"/>
            <w:vAlign w:val="center"/>
          </w:tcPr>
          <w:p w14:paraId="72E9BE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Ⅸ-2型</w:t>
            </w:r>
          </w:p>
        </w:tc>
        <w:tc>
          <w:tcPr>
            <w:tcW w:w="351" w:type="pct"/>
            <w:shd w:val="clear" w:color="auto" w:fill="auto"/>
            <w:vAlign w:val="center"/>
          </w:tcPr>
          <w:p w14:paraId="407F1C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颗</w:t>
            </w:r>
          </w:p>
        </w:tc>
        <w:tc>
          <w:tcPr>
            <w:tcW w:w="531" w:type="pct"/>
            <w:shd w:val="clear" w:color="auto" w:fill="auto"/>
            <w:vAlign w:val="center"/>
          </w:tcPr>
          <w:p w14:paraId="1F28AE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17.6</w:t>
            </w:r>
          </w:p>
        </w:tc>
        <w:tc>
          <w:tcPr>
            <w:tcW w:w="420" w:type="pct"/>
            <w:shd w:val="clear" w:color="auto" w:fill="auto"/>
            <w:vAlign w:val="center"/>
          </w:tcPr>
          <w:p w14:paraId="2EFAB7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072380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176</w:t>
            </w:r>
          </w:p>
        </w:tc>
        <w:tc>
          <w:tcPr>
            <w:tcW w:w="553" w:type="pct"/>
            <w:shd w:val="clear" w:color="auto" w:fill="auto"/>
            <w:vAlign w:val="center"/>
          </w:tcPr>
          <w:p w14:paraId="52A1B863">
            <w:pPr>
              <w:jc w:val="center"/>
              <w:rPr>
                <w:rFonts w:hint="eastAsia" w:ascii="宋体" w:hAnsi="宋体" w:eastAsia="宋体" w:cs="宋体"/>
                <w:i w:val="0"/>
                <w:iCs w:val="0"/>
                <w:color w:val="000000"/>
                <w:sz w:val="18"/>
                <w:szCs w:val="18"/>
                <w:highlight w:val="none"/>
                <w:u w:val="none"/>
              </w:rPr>
            </w:pPr>
          </w:p>
        </w:tc>
      </w:tr>
      <w:tr w14:paraId="3263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9B34DE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745E0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27</w:t>
            </w:r>
          </w:p>
        </w:tc>
        <w:tc>
          <w:tcPr>
            <w:tcW w:w="809" w:type="pct"/>
            <w:shd w:val="clear" w:color="auto" w:fill="auto"/>
            <w:vAlign w:val="center"/>
          </w:tcPr>
          <w:p w14:paraId="762032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附加导板</w:t>
            </w:r>
          </w:p>
        </w:tc>
        <w:tc>
          <w:tcPr>
            <w:tcW w:w="1144" w:type="pct"/>
            <w:shd w:val="clear" w:color="auto" w:fill="auto"/>
            <w:vAlign w:val="center"/>
          </w:tcPr>
          <w:p w14:paraId="6FE01B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Ⅷ-6型</w:t>
            </w:r>
          </w:p>
        </w:tc>
        <w:tc>
          <w:tcPr>
            <w:tcW w:w="351" w:type="pct"/>
            <w:shd w:val="clear" w:color="auto" w:fill="auto"/>
            <w:vAlign w:val="center"/>
          </w:tcPr>
          <w:p w14:paraId="71B61D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02F665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58.8</w:t>
            </w:r>
          </w:p>
        </w:tc>
        <w:tc>
          <w:tcPr>
            <w:tcW w:w="420" w:type="pct"/>
            <w:shd w:val="clear" w:color="auto" w:fill="auto"/>
            <w:vAlign w:val="center"/>
          </w:tcPr>
          <w:p w14:paraId="05A29F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576DBC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588</w:t>
            </w:r>
          </w:p>
        </w:tc>
        <w:tc>
          <w:tcPr>
            <w:tcW w:w="553" w:type="pct"/>
            <w:shd w:val="clear" w:color="auto" w:fill="auto"/>
            <w:vAlign w:val="center"/>
          </w:tcPr>
          <w:p w14:paraId="0F7EEEDC">
            <w:pPr>
              <w:jc w:val="center"/>
              <w:rPr>
                <w:rFonts w:hint="eastAsia" w:ascii="宋体" w:hAnsi="宋体" w:eastAsia="宋体" w:cs="宋体"/>
                <w:i w:val="0"/>
                <w:iCs w:val="0"/>
                <w:color w:val="000000"/>
                <w:sz w:val="18"/>
                <w:szCs w:val="18"/>
                <w:highlight w:val="none"/>
                <w:u w:val="none"/>
              </w:rPr>
            </w:pPr>
          </w:p>
        </w:tc>
      </w:tr>
      <w:tr w14:paraId="7669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8E23FF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44CB3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28</w:t>
            </w:r>
          </w:p>
        </w:tc>
        <w:tc>
          <w:tcPr>
            <w:tcW w:w="809" w:type="pct"/>
            <w:shd w:val="clear" w:color="auto" w:fill="auto"/>
            <w:vAlign w:val="center"/>
          </w:tcPr>
          <w:p w14:paraId="37E60A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附加腭杆</w:t>
            </w:r>
          </w:p>
        </w:tc>
        <w:tc>
          <w:tcPr>
            <w:tcW w:w="1144" w:type="pct"/>
            <w:shd w:val="clear" w:color="auto" w:fill="auto"/>
            <w:vAlign w:val="center"/>
          </w:tcPr>
          <w:p w14:paraId="080949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w:t>
            </w:r>
          </w:p>
        </w:tc>
        <w:tc>
          <w:tcPr>
            <w:tcW w:w="351" w:type="pct"/>
            <w:shd w:val="clear" w:color="auto" w:fill="auto"/>
            <w:vAlign w:val="center"/>
          </w:tcPr>
          <w:p w14:paraId="460A26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292A4C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44</w:t>
            </w:r>
          </w:p>
        </w:tc>
        <w:tc>
          <w:tcPr>
            <w:tcW w:w="420" w:type="pct"/>
            <w:shd w:val="clear" w:color="auto" w:fill="auto"/>
            <w:vAlign w:val="center"/>
          </w:tcPr>
          <w:p w14:paraId="63A1F7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05C03E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440</w:t>
            </w:r>
          </w:p>
        </w:tc>
        <w:tc>
          <w:tcPr>
            <w:tcW w:w="553" w:type="pct"/>
            <w:shd w:val="clear" w:color="auto" w:fill="auto"/>
            <w:vAlign w:val="center"/>
          </w:tcPr>
          <w:p w14:paraId="725B5E2F">
            <w:pPr>
              <w:jc w:val="center"/>
              <w:rPr>
                <w:rFonts w:hint="eastAsia" w:ascii="宋体" w:hAnsi="宋体" w:eastAsia="宋体" w:cs="宋体"/>
                <w:i w:val="0"/>
                <w:iCs w:val="0"/>
                <w:color w:val="000000"/>
                <w:sz w:val="18"/>
                <w:szCs w:val="18"/>
                <w:highlight w:val="none"/>
                <w:u w:val="none"/>
              </w:rPr>
            </w:pPr>
          </w:p>
        </w:tc>
      </w:tr>
      <w:tr w14:paraId="6351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F50F6B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784A5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w:t>
            </w:r>
          </w:p>
        </w:tc>
        <w:tc>
          <w:tcPr>
            <w:tcW w:w="809" w:type="pct"/>
            <w:shd w:val="clear" w:color="auto" w:fill="auto"/>
            <w:vAlign w:val="center"/>
          </w:tcPr>
          <w:p w14:paraId="3A9B74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附加钩</w:t>
            </w:r>
          </w:p>
        </w:tc>
        <w:tc>
          <w:tcPr>
            <w:tcW w:w="1144" w:type="pct"/>
            <w:shd w:val="clear" w:color="auto" w:fill="auto"/>
            <w:vAlign w:val="center"/>
          </w:tcPr>
          <w:p w14:paraId="5BE8A6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活动型XIX-2</w:t>
            </w:r>
          </w:p>
        </w:tc>
        <w:tc>
          <w:tcPr>
            <w:tcW w:w="351" w:type="pct"/>
            <w:shd w:val="clear" w:color="auto" w:fill="auto"/>
            <w:vAlign w:val="center"/>
          </w:tcPr>
          <w:p w14:paraId="5316CF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5F0F7B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44</w:t>
            </w:r>
          </w:p>
        </w:tc>
        <w:tc>
          <w:tcPr>
            <w:tcW w:w="420" w:type="pct"/>
            <w:shd w:val="clear" w:color="auto" w:fill="auto"/>
            <w:vAlign w:val="center"/>
          </w:tcPr>
          <w:p w14:paraId="34C7CF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6AAE89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440</w:t>
            </w:r>
          </w:p>
        </w:tc>
        <w:tc>
          <w:tcPr>
            <w:tcW w:w="553" w:type="pct"/>
            <w:shd w:val="clear" w:color="auto" w:fill="auto"/>
            <w:vAlign w:val="center"/>
          </w:tcPr>
          <w:p w14:paraId="63CF93D7">
            <w:pPr>
              <w:jc w:val="center"/>
              <w:rPr>
                <w:rFonts w:hint="eastAsia" w:ascii="宋体" w:hAnsi="宋体" w:eastAsia="宋体" w:cs="宋体"/>
                <w:i w:val="0"/>
                <w:iCs w:val="0"/>
                <w:color w:val="000000"/>
                <w:sz w:val="18"/>
                <w:szCs w:val="18"/>
                <w:highlight w:val="none"/>
                <w:u w:val="none"/>
              </w:rPr>
            </w:pPr>
          </w:p>
        </w:tc>
      </w:tr>
      <w:tr w14:paraId="3F2C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3424C4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A27D1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809" w:type="pct"/>
            <w:shd w:val="clear" w:color="auto" w:fill="auto"/>
            <w:vAlign w:val="center"/>
          </w:tcPr>
          <w:p w14:paraId="26E632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基托螺旋扩弓器</w:t>
            </w:r>
          </w:p>
        </w:tc>
        <w:tc>
          <w:tcPr>
            <w:tcW w:w="1144" w:type="pct"/>
            <w:shd w:val="clear" w:color="auto" w:fill="auto"/>
            <w:vAlign w:val="center"/>
          </w:tcPr>
          <w:p w14:paraId="7B22C2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活动型Ⅸ</w:t>
            </w:r>
          </w:p>
        </w:tc>
        <w:tc>
          <w:tcPr>
            <w:tcW w:w="351" w:type="pct"/>
            <w:shd w:val="clear" w:color="auto" w:fill="auto"/>
            <w:vAlign w:val="center"/>
          </w:tcPr>
          <w:p w14:paraId="7235C2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30BB4C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320</w:t>
            </w:r>
          </w:p>
        </w:tc>
        <w:tc>
          <w:tcPr>
            <w:tcW w:w="420" w:type="pct"/>
            <w:shd w:val="clear" w:color="auto" w:fill="auto"/>
            <w:vAlign w:val="center"/>
          </w:tcPr>
          <w:p w14:paraId="0C5783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CAE60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3200</w:t>
            </w:r>
          </w:p>
        </w:tc>
        <w:tc>
          <w:tcPr>
            <w:tcW w:w="553" w:type="pct"/>
            <w:shd w:val="clear" w:color="auto" w:fill="auto"/>
            <w:vAlign w:val="center"/>
          </w:tcPr>
          <w:p w14:paraId="6682E030">
            <w:pPr>
              <w:jc w:val="center"/>
              <w:rPr>
                <w:rFonts w:hint="eastAsia" w:ascii="宋体" w:hAnsi="宋体" w:eastAsia="宋体" w:cs="宋体"/>
                <w:i w:val="0"/>
                <w:iCs w:val="0"/>
                <w:color w:val="000000"/>
                <w:sz w:val="18"/>
                <w:szCs w:val="18"/>
                <w:highlight w:val="none"/>
                <w:u w:val="none"/>
              </w:rPr>
            </w:pPr>
          </w:p>
        </w:tc>
      </w:tr>
      <w:tr w14:paraId="3335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230DAF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AE5ED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31</w:t>
            </w:r>
          </w:p>
        </w:tc>
        <w:tc>
          <w:tcPr>
            <w:tcW w:w="809" w:type="pct"/>
            <w:shd w:val="clear" w:color="auto" w:fill="auto"/>
            <w:vAlign w:val="center"/>
          </w:tcPr>
          <w:p w14:paraId="79B3C9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运动护持器</w:t>
            </w:r>
          </w:p>
        </w:tc>
        <w:tc>
          <w:tcPr>
            <w:tcW w:w="1144" w:type="pct"/>
            <w:shd w:val="clear" w:color="auto" w:fill="auto"/>
            <w:vAlign w:val="center"/>
          </w:tcPr>
          <w:p w14:paraId="055A43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活动型XXVI</w:t>
            </w:r>
          </w:p>
        </w:tc>
        <w:tc>
          <w:tcPr>
            <w:tcW w:w="351" w:type="pct"/>
            <w:shd w:val="clear" w:color="auto" w:fill="auto"/>
            <w:vAlign w:val="center"/>
          </w:tcPr>
          <w:p w14:paraId="7BACF5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个</w:t>
            </w:r>
          </w:p>
        </w:tc>
        <w:tc>
          <w:tcPr>
            <w:tcW w:w="531" w:type="pct"/>
            <w:shd w:val="clear" w:color="auto" w:fill="auto"/>
            <w:vAlign w:val="center"/>
          </w:tcPr>
          <w:p w14:paraId="5E40B8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692D14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5D9E49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3250</w:t>
            </w:r>
          </w:p>
        </w:tc>
        <w:tc>
          <w:tcPr>
            <w:tcW w:w="553" w:type="pct"/>
            <w:shd w:val="clear" w:color="auto" w:fill="auto"/>
            <w:vAlign w:val="center"/>
          </w:tcPr>
          <w:p w14:paraId="6BD8D360">
            <w:pPr>
              <w:jc w:val="center"/>
              <w:rPr>
                <w:rFonts w:hint="eastAsia" w:ascii="宋体" w:hAnsi="宋体" w:eastAsia="宋体" w:cs="宋体"/>
                <w:i w:val="0"/>
                <w:iCs w:val="0"/>
                <w:color w:val="000000"/>
                <w:sz w:val="18"/>
                <w:szCs w:val="18"/>
                <w:highlight w:val="none"/>
                <w:u w:val="none"/>
              </w:rPr>
            </w:pPr>
          </w:p>
        </w:tc>
      </w:tr>
      <w:tr w14:paraId="6713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58324E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F0ADC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32</w:t>
            </w:r>
          </w:p>
        </w:tc>
        <w:tc>
          <w:tcPr>
            <w:tcW w:w="809" w:type="pct"/>
            <w:shd w:val="clear" w:color="auto" w:fill="auto"/>
            <w:vAlign w:val="center"/>
          </w:tcPr>
          <w:p w14:paraId="091E15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固定义齿</w:t>
            </w:r>
          </w:p>
        </w:tc>
        <w:tc>
          <w:tcPr>
            <w:tcW w:w="1144" w:type="pct"/>
            <w:shd w:val="clear" w:color="auto" w:fill="auto"/>
            <w:vAlign w:val="center"/>
          </w:tcPr>
          <w:p w14:paraId="22B550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V-21型</w:t>
            </w:r>
          </w:p>
        </w:tc>
        <w:tc>
          <w:tcPr>
            <w:tcW w:w="351" w:type="pct"/>
            <w:shd w:val="clear" w:color="auto" w:fill="auto"/>
            <w:vAlign w:val="center"/>
          </w:tcPr>
          <w:p w14:paraId="5B9FE1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颗</w:t>
            </w:r>
          </w:p>
        </w:tc>
        <w:tc>
          <w:tcPr>
            <w:tcW w:w="531" w:type="pct"/>
            <w:shd w:val="clear" w:color="auto" w:fill="auto"/>
            <w:vAlign w:val="center"/>
          </w:tcPr>
          <w:p w14:paraId="601629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w:t>
            </w:r>
          </w:p>
        </w:tc>
        <w:tc>
          <w:tcPr>
            <w:tcW w:w="420" w:type="pct"/>
            <w:shd w:val="clear" w:color="auto" w:fill="auto"/>
            <w:vAlign w:val="center"/>
          </w:tcPr>
          <w:p w14:paraId="30BA1B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1E11B7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w:t>
            </w:r>
          </w:p>
        </w:tc>
        <w:tc>
          <w:tcPr>
            <w:tcW w:w="553" w:type="pct"/>
            <w:shd w:val="clear" w:color="auto" w:fill="auto"/>
            <w:vAlign w:val="center"/>
          </w:tcPr>
          <w:p w14:paraId="1F905748">
            <w:pPr>
              <w:jc w:val="center"/>
              <w:rPr>
                <w:rFonts w:hint="eastAsia" w:ascii="宋体" w:hAnsi="宋体" w:eastAsia="宋体" w:cs="宋体"/>
                <w:i w:val="0"/>
                <w:iCs w:val="0"/>
                <w:color w:val="000000"/>
                <w:sz w:val="18"/>
                <w:szCs w:val="18"/>
                <w:highlight w:val="none"/>
                <w:u w:val="none"/>
              </w:rPr>
            </w:pPr>
          </w:p>
        </w:tc>
      </w:tr>
      <w:tr w14:paraId="2574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53637C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16132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33</w:t>
            </w:r>
          </w:p>
        </w:tc>
        <w:tc>
          <w:tcPr>
            <w:tcW w:w="809" w:type="pct"/>
            <w:shd w:val="clear" w:color="auto" w:fill="auto"/>
            <w:vAlign w:val="center"/>
          </w:tcPr>
          <w:p w14:paraId="4589DD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正畸</w:t>
            </w:r>
          </w:p>
        </w:tc>
        <w:tc>
          <w:tcPr>
            <w:tcW w:w="1144" w:type="pct"/>
            <w:shd w:val="clear" w:color="auto" w:fill="auto"/>
            <w:vAlign w:val="center"/>
          </w:tcPr>
          <w:p w14:paraId="7AC63A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活动型IX-2</w:t>
            </w:r>
          </w:p>
        </w:tc>
        <w:tc>
          <w:tcPr>
            <w:tcW w:w="351" w:type="pct"/>
            <w:shd w:val="clear" w:color="auto" w:fill="auto"/>
            <w:vAlign w:val="center"/>
          </w:tcPr>
          <w:p w14:paraId="3FCFAD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颗</w:t>
            </w:r>
          </w:p>
        </w:tc>
        <w:tc>
          <w:tcPr>
            <w:tcW w:w="531" w:type="pct"/>
            <w:shd w:val="clear" w:color="auto" w:fill="auto"/>
            <w:vAlign w:val="center"/>
          </w:tcPr>
          <w:p w14:paraId="2837D6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420" w:type="pct"/>
            <w:shd w:val="clear" w:color="auto" w:fill="auto"/>
            <w:vAlign w:val="center"/>
          </w:tcPr>
          <w:p w14:paraId="022B4EC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329055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53" w:type="pct"/>
            <w:shd w:val="clear" w:color="auto" w:fill="auto"/>
            <w:vAlign w:val="center"/>
          </w:tcPr>
          <w:p w14:paraId="0F1FA397">
            <w:pPr>
              <w:jc w:val="center"/>
              <w:rPr>
                <w:rFonts w:hint="eastAsia" w:ascii="宋体" w:hAnsi="宋体" w:eastAsia="宋体" w:cs="宋体"/>
                <w:i w:val="0"/>
                <w:iCs w:val="0"/>
                <w:color w:val="000000"/>
                <w:sz w:val="18"/>
                <w:szCs w:val="18"/>
                <w:highlight w:val="none"/>
                <w:u w:val="none"/>
              </w:rPr>
            </w:pPr>
          </w:p>
        </w:tc>
      </w:tr>
      <w:tr w14:paraId="755A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3D9771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334" w:type="pct"/>
            <w:shd w:val="clear" w:color="auto" w:fill="auto"/>
            <w:vAlign w:val="center"/>
          </w:tcPr>
          <w:p w14:paraId="1D1EE0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059011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釉锆冠</w:t>
            </w:r>
          </w:p>
        </w:tc>
        <w:tc>
          <w:tcPr>
            <w:tcW w:w="1144" w:type="pct"/>
            <w:shd w:val="clear" w:color="auto" w:fill="auto"/>
            <w:vAlign w:val="center"/>
          </w:tcPr>
          <w:p w14:paraId="203A4D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单冠 IV-2型</w:t>
            </w:r>
          </w:p>
        </w:tc>
        <w:tc>
          <w:tcPr>
            <w:tcW w:w="351" w:type="pct"/>
            <w:shd w:val="clear" w:color="auto" w:fill="auto"/>
            <w:vAlign w:val="center"/>
          </w:tcPr>
          <w:p w14:paraId="0B67BA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颗</w:t>
            </w:r>
          </w:p>
        </w:tc>
        <w:tc>
          <w:tcPr>
            <w:tcW w:w="531" w:type="pct"/>
            <w:shd w:val="clear" w:color="auto" w:fill="auto"/>
            <w:vAlign w:val="center"/>
          </w:tcPr>
          <w:p w14:paraId="65A00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567501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0C696F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6500</w:t>
            </w:r>
          </w:p>
        </w:tc>
        <w:tc>
          <w:tcPr>
            <w:tcW w:w="553" w:type="pct"/>
            <w:shd w:val="clear" w:color="auto" w:fill="auto"/>
            <w:vAlign w:val="center"/>
          </w:tcPr>
          <w:p w14:paraId="41D26741">
            <w:pPr>
              <w:jc w:val="center"/>
              <w:rPr>
                <w:rFonts w:hint="eastAsia" w:ascii="宋体" w:hAnsi="宋体" w:eastAsia="宋体" w:cs="宋体"/>
                <w:i w:val="0"/>
                <w:iCs w:val="0"/>
                <w:color w:val="000000"/>
                <w:sz w:val="18"/>
                <w:szCs w:val="18"/>
                <w:highlight w:val="none"/>
                <w:u w:val="none"/>
              </w:rPr>
            </w:pPr>
          </w:p>
        </w:tc>
      </w:tr>
      <w:tr w14:paraId="7EC7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AFB97B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86970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71FDC1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釉锆贴面</w:t>
            </w:r>
          </w:p>
        </w:tc>
        <w:tc>
          <w:tcPr>
            <w:tcW w:w="1144" w:type="pct"/>
            <w:shd w:val="clear" w:color="auto" w:fill="auto"/>
            <w:vAlign w:val="center"/>
          </w:tcPr>
          <w:p w14:paraId="69AC3B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贴面 I-2型</w:t>
            </w:r>
          </w:p>
        </w:tc>
        <w:tc>
          <w:tcPr>
            <w:tcW w:w="351" w:type="pct"/>
            <w:shd w:val="clear" w:color="auto" w:fill="auto"/>
            <w:vAlign w:val="center"/>
          </w:tcPr>
          <w:p w14:paraId="53CF4A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颗</w:t>
            </w:r>
          </w:p>
        </w:tc>
        <w:tc>
          <w:tcPr>
            <w:tcW w:w="531" w:type="pct"/>
            <w:shd w:val="clear" w:color="auto" w:fill="auto"/>
            <w:vAlign w:val="center"/>
          </w:tcPr>
          <w:p w14:paraId="5A907B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710F1B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64A846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6500</w:t>
            </w:r>
          </w:p>
        </w:tc>
        <w:tc>
          <w:tcPr>
            <w:tcW w:w="553" w:type="pct"/>
            <w:shd w:val="clear" w:color="auto" w:fill="auto"/>
            <w:vAlign w:val="center"/>
          </w:tcPr>
          <w:p w14:paraId="2BFAAD24">
            <w:pPr>
              <w:jc w:val="center"/>
              <w:rPr>
                <w:rFonts w:hint="eastAsia" w:ascii="宋体" w:hAnsi="宋体" w:eastAsia="宋体" w:cs="宋体"/>
                <w:i w:val="0"/>
                <w:iCs w:val="0"/>
                <w:color w:val="000000"/>
                <w:sz w:val="18"/>
                <w:szCs w:val="18"/>
                <w:highlight w:val="none"/>
                <w:u w:val="none"/>
              </w:rPr>
            </w:pPr>
          </w:p>
        </w:tc>
      </w:tr>
      <w:tr w14:paraId="3BFB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A97CC5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01B93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5CE142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釉锆嵌体</w:t>
            </w:r>
          </w:p>
        </w:tc>
        <w:tc>
          <w:tcPr>
            <w:tcW w:w="1144" w:type="pct"/>
            <w:shd w:val="clear" w:color="auto" w:fill="auto"/>
            <w:vAlign w:val="center"/>
          </w:tcPr>
          <w:p w14:paraId="63C620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嵌体II-2型</w:t>
            </w:r>
          </w:p>
        </w:tc>
        <w:tc>
          <w:tcPr>
            <w:tcW w:w="351" w:type="pct"/>
            <w:shd w:val="clear" w:color="auto" w:fill="auto"/>
            <w:vAlign w:val="center"/>
          </w:tcPr>
          <w:p w14:paraId="1B9188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颗</w:t>
            </w:r>
          </w:p>
        </w:tc>
        <w:tc>
          <w:tcPr>
            <w:tcW w:w="531" w:type="pct"/>
            <w:shd w:val="clear" w:color="auto" w:fill="auto"/>
            <w:vAlign w:val="center"/>
          </w:tcPr>
          <w:p w14:paraId="5E4944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446972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4F9C1A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6500</w:t>
            </w:r>
          </w:p>
        </w:tc>
        <w:tc>
          <w:tcPr>
            <w:tcW w:w="553" w:type="pct"/>
            <w:shd w:val="clear" w:color="auto" w:fill="auto"/>
            <w:vAlign w:val="center"/>
          </w:tcPr>
          <w:p w14:paraId="7699305B">
            <w:pPr>
              <w:jc w:val="center"/>
              <w:rPr>
                <w:rFonts w:hint="eastAsia" w:ascii="宋体" w:hAnsi="宋体" w:eastAsia="宋体" w:cs="宋体"/>
                <w:i w:val="0"/>
                <w:iCs w:val="0"/>
                <w:color w:val="000000"/>
                <w:sz w:val="18"/>
                <w:szCs w:val="18"/>
                <w:highlight w:val="none"/>
                <w:u w:val="none"/>
              </w:rPr>
            </w:pPr>
          </w:p>
        </w:tc>
      </w:tr>
      <w:tr w14:paraId="1FF3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76DC4E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334" w:type="pct"/>
            <w:shd w:val="clear" w:color="auto" w:fill="auto"/>
            <w:vAlign w:val="center"/>
          </w:tcPr>
          <w:p w14:paraId="28E996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291139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吸附义齿（全口）</w:t>
            </w:r>
          </w:p>
        </w:tc>
        <w:tc>
          <w:tcPr>
            <w:tcW w:w="1144" w:type="pct"/>
            <w:shd w:val="clear" w:color="auto" w:fill="auto"/>
            <w:vAlign w:val="center"/>
          </w:tcPr>
          <w:p w14:paraId="206200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20314D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w:t>
            </w:r>
          </w:p>
        </w:tc>
        <w:tc>
          <w:tcPr>
            <w:tcW w:w="531" w:type="pct"/>
            <w:shd w:val="clear" w:color="auto" w:fill="auto"/>
            <w:vAlign w:val="center"/>
          </w:tcPr>
          <w:p w14:paraId="046324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7000</w:t>
            </w:r>
          </w:p>
        </w:tc>
        <w:tc>
          <w:tcPr>
            <w:tcW w:w="420" w:type="pct"/>
            <w:shd w:val="clear" w:color="auto" w:fill="auto"/>
            <w:vAlign w:val="center"/>
          </w:tcPr>
          <w:p w14:paraId="399DAD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58731B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21000</w:t>
            </w:r>
          </w:p>
        </w:tc>
        <w:tc>
          <w:tcPr>
            <w:tcW w:w="553" w:type="pct"/>
            <w:shd w:val="clear" w:color="auto" w:fill="auto"/>
            <w:vAlign w:val="center"/>
          </w:tcPr>
          <w:p w14:paraId="1CCE4DD7">
            <w:pPr>
              <w:jc w:val="center"/>
              <w:rPr>
                <w:rFonts w:hint="eastAsia" w:ascii="宋体" w:hAnsi="宋体" w:eastAsia="宋体" w:cs="宋体"/>
                <w:i w:val="0"/>
                <w:iCs w:val="0"/>
                <w:color w:val="000000"/>
                <w:sz w:val="18"/>
                <w:szCs w:val="18"/>
                <w:highlight w:val="none"/>
                <w:u w:val="none"/>
              </w:rPr>
            </w:pPr>
          </w:p>
        </w:tc>
      </w:tr>
      <w:tr w14:paraId="6F7E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7EE966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C45B3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12D65C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吸附义齿（半口）</w:t>
            </w:r>
          </w:p>
        </w:tc>
        <w:tc>
          <w:tcPr>
            <w:tcW w:w="1144" w:type="pct"/>
            <w:shd w:val="clear" w:color="auto" w:fill="auto"/>
            <w:vAlign w:val="center"/>
          </w:tcPr>
          <w:p w14:paraId="45B27C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全口义齿、可摘局部义齿</w:t>
            </w:r>
          </w:p>
        </w:tc>
        <w:tc>
          <w:tcPr>
            <w:tcW w:w="351" w:type="pct"/>
            <w:shd w:val="clear" w:color="auto" w:fill="auto"/>
            <w:vAlign w:val="center"/>
          </w:tcPr>
          <w:p w14:paraId="298E63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半口</w:t>
            </w:r>
          </w:p>
        </w:tc>
        <w:tc>
          <w:tcPr>
            <w:tcW w:w="531" w:type="pct"/>
            <w:shd w:val="clear" w:color="auto" w:fill="auto"/>
            <w:vAlign w:val="center"/>
          </w:tcPr>
          <w:p w14:paraId="5AE460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3500</w:t>
            </w:r>
          </w:p>
        </w:tc>
        <w:tc>
          <w:tcPr>
            <w:tcW w:w="420" w:type="pct"/>
            <w:shd w:val="clear" w:color="auto" w:fill="auto"/>
            <w:vAlign w:val="center"/>
          </w:tcPr>
          <w:p w14:paraId="245A80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02DDDC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17500</w:t>
            </w:r>
          </w:p>
        </w:tc>
        <w:tc>
          <w:tcPr>
            <w:tcW w:w="553" w:type="pct"/>
            <w:shd w:val="clear" w:color="auto" w:fill="auto"/>
            <w:vAlign w:val="center"/>
          </w:tcPr>
          <w:p w14:paraId="7D2473EC">
            <w:pPr>
              <w:jc w:val="center"/>
              <w:rPr>
                <w:rFonts w:hint="eastAsia" w:ascii="宋体" w:hAnsi="宋体" w:eastAsia="宋体" w:cs="宋体"/>
                <w:i w:val="0"/>
                <w:iCs w:val="0"/>
                <w:color w:val="000000"/>
                <w:sz w:val="18"/>
                <w:szCs w:val="18"/>
                <w:highlight w:val="none"/>
                <w:u w:val="none"/>
              </w:rPr>
            </w:pPr>
          </w:p>
        </w:tc>
      </w:tr>
      <w:tr w14:paraId="268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restart"/>
            <w:shd w:val="clear" w:color="auto" w:fill="auto"/>
            <w:vAlign w:val="center"/>
          </w:tcPr>
          <w:p w14:paraId="696DE1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334" w:type="pct"/>
            <w:shd w:val="clear" w:color="auto" w:fill="auto"/>
            <w:vAlign w:val="center"/>
          </w:tcPr>
          <w:p w14:paraId="272F05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1A70C1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硅橡胶印模材</w:t>
            </w:r>
          </w:p>
        </w:tc>
        <w:tc>
          <w:tcPr>
            <w:tcW w:w="1144" w:type="pct"/>
            <w:shd w:val="clear" w:color="auto" w:fill="auto"/>
            <w:vAlign w:val="center"/>
          </w:tcPr>
          <w:p w14:paraId="1D09A9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基质262ml(400g)催化剂262ml(400g)</w:t>
            </w:r>
          </w:p>
        </w:tc>
        <w:tc>
          <w:tcPr>
            <w:tcW w:w="351" w:type="pct"/>
            <w:shd w:val="clear" w:color="auto" w:fill="auto"/>
            <w:vAlign w:val="center"/>
          </w:tcPr>
          <w:p w14:paraId="10B85A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150A13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270</w:t>
            </w:r>
          </w:p>
        </w:tc>
        <w:tc>
          <w:tcPr>
            <w:tcW w:w="420" w:type="pct"/>
            <w:shd w:val="clear" w:color="auto" w:fill="auto"/>
            <w:vAlign w:val="center"/>
          </w:tcPr>
          <w:p w14:paraId="75B396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512" w:type="pct"/>
            <w:shd w:val="clear" w:color="auto" w:fill="auto"/>
            <w:vAlign w:val="center"/>
          </w:tcPr>
          <w:p w14:paraId="3F0DF9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2430</w:t>
            </w:r>
          </w:p>
        </w:tc>
        <w:tc>
          <w:tcPr>
            <w:tcW w:w="553" w:type="pct"/>
            <w:shd w:val="clear" w:color="auto" w:fill="auto"/>
            <w:vAlign w:val="center"/>
          </w:tcPr>
          <w:p w14:paraId="41353119">
            <w:pPr>
              <w:jc w:val="center"/>
              <w:rPr>
                <w:rFonts w:hint="eastAsia" w:ascii="宋体" w:hAnsi="宋体" w:eastAsia="宋体" w:cs="宋体"/>
                <w:i w:val="0"/>
                <w:iCs w:val="0"/>
                <w:color w:val="000000"/>
                <w:sz w:val="18"/>
                <w:szCs w:val="18"/>
                <w:highlight w:val="none"/>
                <w:u w:val="none"/>
              </w:rPr>
            </w:pPr>
          </w:p>
        </w:tc>
      </w:tr>
      <w:tr w14:paraId="5C1B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5E45C04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00F32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4DE36F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硅橡胶印模材</w:t>
            </w:r>
          </w:p>
        </w:tc>
        <w:tc>
          <w:tcPr>
            <w:tcW w:w="1144" w:type="pct"/>
            <w:shd w:val="clear" w:color="auto" w:fill="auto"/>
            <w:vAlign w:val="center"/>
          </w:tcPr>
          <w:p w14:paraId="40D23D0D">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膏体和催化剂组成50ml*2</w:t>
            </w:r>
          </w:p>
        </w:tc>
        <w:tc>
          <w:tcPr>
            <w:tcW w:w="351" w:type="pct"/>
            <w:shd w:val="clear" w:color="auto" w:fill="auto"/>
            <w:vAlign w:val="center"/>
          </w:tcPr>
          <w:p w14:paraId="200B92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32F226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340</w:t>
            </w:r>
          </w:p>
        </w:tc>
        <w:tc>
          <w:tcPr>
            <w:tcW w:w="420" w:type="pct"/>
            <w:shd w:val="clear" w:color="auto" w:fill="auto"/>
            <w:vAlign w:val="center"/>
          </w:tcPr>
          <w:p w14:paraId="40B5C8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67FCA6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3400</w:t>
            </w:r>
          </w:p>
        </w:tc>
        <w:tc>
          <w:tcPr>
            <w:tcW w:w="553" w:type="pct"/>
            <w:shd w:val="clear" w:color="auto" w:fill="auto"/>
            <w:vAlign w:val="center"/>
          </w:tcPr>
          <w:p w14:paraId="332DB00C">
            <w:pPr>
              <w:jc w:val="center"/>
              <w:rPr>
                <w:rFonts w:hint="eastAsia" w:ascii="宋体" w:hAnsi="宋体" w:eastAsia="宋体" w:cs="宋体"/>
                <w:i w:val="0"/>
                <w:iCs w:val="0"/>
                <w:color w:val="000000"/>
                <w:sz w:val="18"/>
                <w:szCs w:val="18"/>
                <w:highlight w:val="none"/>
                <w:u w:val="none"/>
              </w:rPr>
            </w:pPr>
          </w:p>
        </w:tc>
      </w:tr>
      <w:tr w14:paraId="2716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FCFA6FC">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0B09B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0BF7AC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咬合记录硅橡胶</w:t>
            </w:r>
          </w:p>
        </w:tc>
        <w:tc>
          <w:tcPr>
            <w:tcW w:w="1144" w:type="pct"/>
            <w:shd w:val="clear" w:color="auto" w:fill="auto"/>
            <w:vAlign w:val="center"/>
          </w:tcPr>
          <w:p w14:paraId="5B1983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2x50ml 12个混合头</w:t>
            </w:r>
          </w:p>
        </w:tc>
        <w:tc>
          <w:tcPr>
            <w:tcW w:w="351" w:type="pct"/>
            <w:shd w:val="clear" w:color="auto" w:fill="auto"/>
            <w:vAlign w:val="center"/>
          </w:tcPr>
          <w:p w14:paraId="789D9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99CFD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360</w:t>
            </w:r>
          </w:p>
        </w:tc>
        <w:tc>
          <w:tcPr>
            <w:tcW w:w="420" w:type="pct"/>
            <w:shd w:val="clear" w:color="auto" w:fill="auto"/>
            <w:vAlign w:val="center"/>
          </w:tcPr>
          <w:p w14:paraId="6C663C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6EE86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3600</w:t>
            </w:r>
          </w:p>
        </w:tc>
        <w:tc>
          <w:tcPr>
            <w:tcW w:w="553" w:type="pct"/>
            <w:shd w:val="clear" w:color="auto" w:fill="auto"/>
            <w:vAlign w:val="center"/>
          </w:tcPr>
          <w:p w14:paraId="5DA6AFD6">
            <w:pPr>
              <w:jc w:val="center"/>
              <w:rPr>
                <w:rFonts w:hint="eastAsia" w:ascii="宋体" w:hAnsi="宋体" w:eastAsia="宋体" w:cs="宋体"/>
                <w:i w:val="0"/>
                <w:iCs w:val="0"/>
                <w:color w:val="000000"/>
                <w:sz w:val="18"/>
                <w:szCs w:val="18"/>
                <w:highlight w:val="none"/>
                <w:u w:val="none"/>
              </w:rPr>
            </w:pPr>
          </w:p>
        </w:tc>
      </w:tr>
      <w:tr w14:paraId="16D7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63A9AA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ABDBD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5863A9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临时冠材料</w:t>
            </w:r>
          </w:p>
        </w:tc>
        <w:tc>
          <w:tcPr>
            <w:tcW w:w="1144" w:type="pct"/>
            <w:shd w:val="clear" w:color="auto" w:fill="auto"/>
            <w:vAlign w:val="center"/>
          </w:tcPr>
          <w:p w14:paraId="7911AF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106g基质 6g催化剂</w:t>
            </w:r>
          </w:p>
        </w:tc>
        <w:tc>
          <w:tcPr>
            <w:tcW w:w="351" w:type="pct"/>
            <w:shd w:val="clear" w:color="auto" w:fill="auto"/>
            <w:vAlign w:val="center"/>
          </w:tcPr>
          <w:p w14:paraId="50B305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36EF75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560</w:t>
            </w:r>
          </w:p>
        </w:tc>
        <w:tc>
          <w:tcPr>
            <w:tcW w:w="420" w:type="pct"/>
            <w:shd w:val="clear" w:color="auto" w:fill="auto"/>
            <w:vAlign w:val="center"/>
          </w:tcPr>
          <w:p w14:paraId="7552E6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8F311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5600</w:t>
            </w:r>
          </w:p>
        </w:tc>
        <w:tc>
          <w:tcPr>
            <w:tcW w:w="553" w:type="pct"/>
            <w:shd w:val="clear" w:color="auto" w:fill="auto"/>
            <w:vAlign w:val="center"/>
          </w:tcPr>
          <w:p w14:paraId="0B466C9D">
            <w:pPr>
              <w:jc w:val="center"/>
              <w:rPr>
                <w:rFonts w:hint="eastAsia" w:ascii="宋体" w:hAnsi="宋体" w:eastAsia="宋体" w:cs="宋体"/>
                <w:i w:val="0"/>
                <w:iCs w:val="0"/>
                <w:color w:val="000000"/>
                <w:sz w:val="18"/>
                <w:szCs w:val="18"/>
                <w:highlight w:val="none"/>
                <w:u w:val="none"/>
              </w:rPr>
            </w:pPr>
          </w:p>
        </w:tc>
      </w:tr>
      <w:tr w14:paraId="212B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5DD6ECF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28501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3B00FE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临时冠材料</w:t>
            </w:r>
          </w:p>
        </w:tc>
        <w:tc>
          <w:tcPr>
            <w:tcW w:w="1144" w:type="pct"/>
            <w:shd w:val="clear" w:color="auto" w:fill="auto"/>
            <w:vAlign w:val="center"/>
          </w:tcPr>
          <w:p w14:paraId="34438B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76g/管，15个Automix混合头</w:t>
            </w:r>
          </w:p>
        </w:tc>
        <w:tc>
          <w:tcPr>
            <w:tcW w:w="351" w:type="pct"/>
            <w:shd w:val="clear" w:color="auto" w:fill="auto"/>
            <w:vAlign w:val="center"/>
          </w:tcPr>
          <w:p w14:paraId="3AA686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74B4D3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420" w:type="pct"/>
            <w:shd w:val="clear" w:color="auto" w:fill="auto"/>
            <w:vAlign w:val="center"/>
          </w:tcPr>
          <w:p w14:paraId="4E56AB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21B969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53" w:type="pct"/>
            <w:shd w:val="clear" w:color="auto" w:fill="auto"/>
            <w:vAlign w:val="center"/>
          </w:tcPr>
          <w:p w14:paraId="19796521">
            <w:pPr>
              <w:jc w:val="center"/>
              <w:rPr>
                <w:rFonts w:hint="eastAsia" w:ascii="宋体" w:hAnsi="宋体" w:eastAsia="宋体" w:cs="宋体"/>
                <w:i w:val="0"/>
                <w:iCs w:val="0"/>
                <w:color w:val="000000"/>
                <w:sz w:val="18"/>
                <w:szCs w:val="18"/>
                <w:highlight w:val="none"/>
                <w:u w:val="none"/>
              </w:rPr>
            </w:pPr>
          </w:p>
        </w:tc>
      </w:tr>
      <w:tr w14:paraId="6981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981BA7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EC200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45B1A3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泰姆水门汀</w:t>
            </w:r>
          </w:p>
        </w:tc>
        <w:tc>
          <w:tcPr>
            <w:tcW w:w="1144" w:type="pct"/>
            <w:shd w:val="clear" w:color="auto" w:fill="auto"/>
            <w:vAlign w:val="center"/>
          </w:tcPr>
          <w:p w14:paraId="78B908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85g基质+25g催化剂</w:t>
            </w:r>
          </w:p>
        </w:tc>
        <w:tc>
          <w:tcPr>
            <w:tcW w:w="351" w:type="pct"/>
            <w:shd w:val="clear" w:color="auto" w:fill="auto"/>
            <w:vAlign w:val="center"/>
          </w:tcPr>
          <w:p w14:paraId="1A8D7C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1982F0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340</w:t>
            </w:r>
          </w:p>
        </w:tc>
        <w:tc>
          <w:tcPr>
            <w:tcW w:w="420" w:type="pct"/>
            <w:shd w:val="clear" w:color="auto" w:fill="auto"/>
            <w:vAlign w:val="center"/>
          </w:tcPr>
          <w:p w14:paraId="274380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72C086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3400</w:t>
            </w:r>
          </w:p>
        </w:tc>
        <w:tc>
          <w:tcPr>
            <w:tcW w:w="553" w:type="pct"/>
            <w:shd w:val="clear" w:color="auto" w:fill="auto"/>
            <w:vAlign w:val="center"/>
          </w:tcPr>
          <w:p w14:paraId="42A720F8">
            <w:pPr>
              <w:jc w:val="center"/>
              <w:rPr>
                <w:rFonts w:hint="eastAsia" w:ascii="宋体" w:hAnsi="宋体" w:eastAsia="宋体" w:cs="宋体"/>
                <w:i w:val="0"/>
                <w:iCs w:val="0"/>
                <w:color w:val="000000"/>
                <w:sz w:val="18"/>
                <w:szCs w:val="18"/>
                <w:highlight w:val="none"/>
                <w:u w:val="none"/>
              </w:rPr>
            </w:pPr>
          </w:p>
        </w:tc>
      </w:tr>
      <w:tr w14:paraId="56E5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41" w:type="pct"/>
            <w:vMerge w:val="continue"/>
            <w:shd w:val="clear" w:color="auto" w:fill="auto"/>
            <w:vAlign w:val="center"/>
          </w:tcPr>
          <w:p w14:paraId="0FAFA75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830FBD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0AFECA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树脂型水门汀</w:t>
            </w:r>
          </w:p>
        </w:tc>
        <w:tc>
          <w:tcPr>
            <w:tcW w:w="1144" w:type="pct"/>
            <w:shd w:val="clear" w:color="auto" w:fill="auto"/>
            <w:vAlign w:val="center"/>
          </w:tcPr>
          <w:p w14:paraId="011992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2支，每支10g、20个smartmix混合头</w:t>
            </w:r>
          </w:p>
        </w:tc>
        <w:tc>
          <w:tcPr>
            <w:tcW w:w="351" w:type="pct"/>
            <w:shd w:val="clear" w:color="auto" w:fill="auto"/>
            <w:vAlign w:val="center"/>
          </w:tcPr>
          <w:p w14:paraId="0A11FC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279EF3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w:t>
            </w:r>
          </w:p>
        </w:tc>
        <w:tc>
          <w:tcPr>
            <w:tcW w:w="420" w:type="pct"/>
            <w:shd w:val="clear" w:color="auto" w:fill="auto"/>
            <w:vAlign w:val="center"/>
          </w:tcPr>
          <w:p w14:paraId="3E3A56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512" w:type="pct"/>
            <w:shd w:val="clear" w:color="auto" w:fill="auto"/>
            <w:vAlign w:val="center"/>
          </w:tcPr>
          <w:p w14:paraId="606A15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w:t>
            </w:r>
          </w:p>
        </w:tc>
        <w:tc>
          <w:tcPr>
            <w:tcW w:w="553" w:type="pct"/>
            <w:shd w:val="clear" w:color="auto" w:fill="auto"/>
            <w:vAlign w:val="center"/>
          </w:tcPr>
          <w:p w14:paraId="785FCDD4">
            <w:pPr>
              <w:jc w:val="center"/>
              <w:rPr>
                <w:rFonts w:hint="eastAsia" w:ascii="宋体" w:hAnsi="宋体" w:eastAsia="宋体" w:cs="宋体"/>
                <w:i w:val="0"/>
                <w:iCs w:val="0"/>
                <w:color w:val="000000"/>
                <w:sz w:val="18"/>
                <w:szCs w:val="18"/>
                <w:highlight w:val="none"/>
                <w:u w:val="none"/>
              </w:rPr>
            </w:pPr>
          </w:p>
        </w:tc>
      </w:tr>
      <w:tr w14:paraId="4FDD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56832F8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CA33A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1E1647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双固化冠核材料</w:t>
            </w:r>
          </w:p>
        </w:tc>
        <w:tc>
          <w:tcPr>
            <w:tcW w:w="1144" w:type="pct"/>
            <w:shd w:val="clear" w:color="auto" w:fill="auto"/>
            <w:vAlign w:val="center"/>
          </w:tcPr>
          <w:p w14:paraId="75963C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2支，每支10g、20个smartmix混合头</w:t>
            </w:r>
          </w:p>
        </w:tc>
        <w:tc>
          <w:tcPr>
            <w:tcW w:w="351" w:type="pct"/>
            <w:shd w:val="clear" w:color="auto" w:fill="auto"/>
            <w:vAlign w:val="center"/>
          </w:tcPr>
          <w:p w14:paraId="610358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6318E1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360</w:t>
            </w:r>
          </w:p>
        </w:tc>
        <w:tc>
          <w:tcPr>
            <w:tcW w:w="420" w:type="pct"/>
            <w:shd w:val="clear" w:color="auto" w:fill="auto"/>
            <w:vAlign w:val="center"/>
          </w:tcPr>
          <w:p w14:paraId="36EC7E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389358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3600</w:t>
            </w:r>
          </w:p>
        </w:tc>
        <w:tc>
          <w:tcPr>
            <w:tcW w:w="553" w:type="pct"/>
            <w:shd w:val="clear" w:color="auto" w:fill="auto"/>
            <w:vAlign w:val="center"/>
          </w:tcPr>
          <w:p w14:paraId="1D6647A3">
            <w:pPr>
              <w:jc w:val="center"/>
              <w:rPr>
                <w:rFonts w:hint="eastAsia" w:ascii="宋体" w:hAnsi="宋体" w:eastAsia="宋体" w:cs="宋体"/>
                <w:i w:val="0"/>
                <w:iCs w:val="0"/>
                <w:color w:val="000000"/>
                <w:sz w:val="18"/>
                <w:szCs w:val="18"/>
                <w:highlight w:val="none"/>
                <w:u w:val="none"/>
              </w:rPr>
            </w:pPr>
          </w:p>
        </w:tc>
      </w:tr>
      <w:tr w14:paraId="0E1D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440FDBC">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08927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1CAED0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光固化垫底材料</w:t>
            </w:r>
          </w:p>
        </w:tc>
        <w:tc>
          <w:tcPr>
            <w:tcW w:w="1144" w:type="pct"/>
            <w:shd w:val="clear" w:color="auto" w:fill="auto"/>
            <w:vAlign w:val="center"/>
          </w:tcPr>
          <w:p w14:paraId="42B826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20支/套；每支0.33g</w:t>
            </w:r>
          </w:p>
        </w:tc>
        <w:tc>
          <w:tcPr>
            <w:tcW w:w="351" w:type="pct"/>
            <w:shd w:val="clear" w:color="auto" w:fill="auto"/>
            <w:vAlign w:val="center"/>
          </w:tcPr>
          <w:p w14:paraId="20DD51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3C3EA2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w:t>
            </w:r>
          </w:p>
        </w:tc>
        <w:tc>
          <w:tcPr>
            <w:tcW w:w="420" w:type="pct"/>
            <w:shd w:val="clear" w:color="auto" w:fill="auto"/>
            <w:vAlign w:val="center"/>
          </w:tcPr>
          <w:p w14:paraId="06B0AD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512" w:type="pct"/>
            <w:shd w:val="clear" w:color="auto" w:fill="auto"/>
            <w:vAlign w:val="center"/>
          </w:tcPr>
          <w:p w14:paraId="74D9C5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138</w:t>
            </w:r>
          </w:p>
        </w:tc>
        <w:tc>
          <w:tcPr>
            <w:tcW w:w="553" w:type="pct"/>
            <w:shd w:val="clear" w:color="auto" w:fill="auto"/>
            <w:vAlign w:val="center"/>
          </w:tcPr>
          <w:p w14:paraId="61034560">
            <w:pPr>
              <w:jc w:val="center"/>
              <w:rPr>
                <w:rFonts w:hint="eastAsia" w:ascii="宋体" w:hAnsi="宋体" w:eastAsia="宋体" w:cs="宋体"/>
                <w:i w:val="0"/>
                <w:iCs w:val="0"/>
                <w:color w:val="000000"/>
                <w:sz w:val="18"/>
                <w:szCs w:val="18"/>
                <w:highlight w:val="none"/>
                <w:u w:val="none"/>
              </w:rPr>
            </w:pPr>
          </w:p>
        </w:tc>
      </w:tr>
      <w:tr w14:paraId="0344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shd w:val="clear" w:color="auto" w:fill="auto"/>
            <w:vAlign w:val="center"/>
          </w:tcPr>
          <w:p w14:paraId="6D30E6A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334" w:type="pct"/>
            <w:shd w:val="clear" w:color="auto" w:fill="auto"/>
            <w:vAlign w:val="center"/>
          </w:tcPr>
          <w:p w14:paraId="014ABC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5C8526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定制式隐形矫治</w:t>
            </w:r>
          </w:p>
        </w:tc>
        <w:tc>
          <w:tcPr>
            <w:tcW w:w="1144" w:type="pct"/>
            <w:shd w:val="clear" w:color="auto" w:fill="auto"/>
            <w:vAlign w:val="center"/>
          </w:tcPr>
          <w:p w14:paraId="5F4F1B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Invisalign System-Comprehensive完整套装（含设计费、矫治器等）</w:t>
            </w:r>
          </w:p>
        </w:tc>
        <w:tc>
          <w:tcPr>
            <w:tcW w:w="351" w:type="pct"/>
            <w:shd w:val="clear" w:color="auto" w:fill="auto"/>
            <w:vAlign w:val="center"/>
          </w:tcPr>
          <w:p w14:paraId="46BC88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149D50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16980</w:t>
            </w:r>
          </w:p>
        </w:tc>
        <w:tc>
          <w:tcPr>
            <w:tcW w:w="420" w:type="pct"/>
            <w:shd w:val="clear" w:color="auto" w:fill="auto"/>
            <w:vAlign w:val="center"/>
          </w:tcPr>
          <w:p w14:paraId="43CA9E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42424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16980</w:t>
            </w:r>
          </w:p>
        </w:tc>
        <w:tc>
          <w:tcPr>
            <w:tcW w:w="553" w:type="pct"/>
            <w:shd w:val="clear" w:color="auto" w:fill="auto"/>
            <w:vAlign w:val="center"/>
          </w:tcPr>
          <w:p w14:paraId="25667992">
            <w:pPr>
              <w:jc w:val="center"/>
              <w:rPr>
                <w:rFonts w:hint="default" w:ascii="宋体" w:hAnsi="宋体" w:eastAsia="宋体" w:cs="宋体"/>
                <w:i w:val="0"/>
                <w:iCs w:val="0"/>
                <w:color w:val="000000"/>
                <w:sz w:val="18"/>
                <w:szCs w:val="18"/>
                <w:highlight w:val="none"/>
                <w:u w:val="none"/>
                <w:lang w:val="en-US" w:eastAsia="zh-CN"/>
              </w:rPr>
            </w:pPr>
          </w:p>
        </w:tc>
      </w:tr>
      <w:tr w14:paraId="6596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restart"/>
            <w:shd w:val="clear" w:color="auto" w:fill="auto"/>
            <w:vAlign w:val="center"/>
          </w:tcPr>
          <w:p w14:paraId="492594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334" w:type="pct"/>
            <w:shd w:val="clear" w:color="auto" w:fill="auto"/>
            <w:vAlign w:val="center"/>
          </w:tcPr>
          <w:p w14:paraId="76C29B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47DA6E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无托槽隐形牙颌畸形矫治器</w:t>
            </w:r>
          </w:p>
        </w:tc>
        <w:tc>
          <w:tcPr>
            <w:tcW w:w="1144" w:type="pct"/>
            <w:shd w:val="clear" w:color="auto" w:fill="auto"/>
            <w:vAlign w:val="center"/>
          </w:tcPr>
          <w:p w14:paraId="69F0EB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基础版</w:t>
            </w:r>
          </w:p>
        </w:tc>
        <w:tc>
          <w:tcPr>
            <w:tcW w:w="351" w:type="pct"/>
            <w:shd w:val="clear" w:color="auto" w:fill="auto"/>
            <w:vAlign w:val="center"/>
          </w:tcPr>
          <w:p w14:paraId="52935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79FB8C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12000</w:t>
            </w:r>
          </w:p>
        </w:tc>
        <w:tc>
          <w:tcPr>
            <w:tcW w:w="420" w:type="pct"/>
            <w:shd w:val="clear" w:color="auto" w:fill="auto"/>
            <w:vAlign w:val="center"/>
          </w:tcPr>
          <w:p w14:paraId="27D7EA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4D3E40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12000</w:t>
            </w:r>
          </w:p>
        </w:tc>
        <w:tc>
          <w:tcPr>
            <w:tcW w:w="553" w:type="pct"/>
            <w:shd w:val="clear" w:color="auto" w:fill="auto"/>
            <w:vAlign w:val="center"/>
          </w:tcPr>
          <w:p w14:paraId="452FE172">
            <w:pPr>
              <w:jc w:val="center"/>
              <w:rPr>
                <w:rFonts w:hint="eastAsia" w:ascii="宋体" w:hAnsi="宋体" w:eastAsia="宋体" w:cs="宋体"/>
                <w:i w:val="0"/>
                <w:iCs w:val="0"/>
                <w:color w:val="000000"/>
                <w:sz w:val="18"/>
                <w:szCs w:val="18"/>
                <w:highlight w:val="none"/>
                <w:u w:val="none"/>
              </w:rPr>
            </w:pPr>
          </w:p>
        </w:tc>
      </w:tr>
      <w:tr w14:paraId="467F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061CA73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B1125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235B67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无托槽隐形牙颌畸形矫治器</w:t>
            </w:r>
          </w:p>
        </w:tc>
        <w:tc>
          <w:tcPr>
            <w:tcW w:w="1144" w:type="pct"/>
            <w:shd w:val="clear" w:color="auto" w:fill="auto"/>
            <w:vAlign w:val="center"/>
          </w:tcPr>
          <w:p w14:paraId="1132EF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高级版</w:t>
            </w:r>
          </w:p>
        </w:tc>
        <w:tc>
          <w:tcPr>
            <w:tcW w:w="351" w:type="pct"/>
            <w:shd w:val="clear" w:color="auto" w:fill="auto"/>
            <w:vAlign w:val="center"/>
          </w:tcPr>
          <w:p w14:paraId="75589F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607E04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15000</w:t>
            </w:r>
          </w:p>
        </w:tc>
        <w:tc>
          <w:tcPr>
            <w:tcW w:w="420" w:type="pct"/>
            <w:shd w:val="clear" w:color="auto" w:fill="auto"/>
            <w:vAlign w:val="center"/>
          </w:tcPr>
          <w:p w14:paraId="45ED44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178C93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15000</w:t>
            </w:r>
          </w:p>
        </w:tc>
        <w:tc>
          <w:tcPr>
            <w:tcW w:w="553" w:type="pct"/>
            <w:shd w:val="clear" w:color="auto" w:fill="auto"/>
            <w:vAlign w:val="center"/>
          </w:tcPr>
          <w:p w14:paraId="011D4FA0">
            <w:pPr>
              <w:jc w:val="center"/>
              <w:rPr>
                <w:rFonts w:hint="eastAsia" w:ascii="宋体" w:hAnsi="宋体" w:eastAsia="宋体" w:cs="宋体"/>
                <w:i w:val="0"/>
                <w:iCs w:val="0"/>
                <w:color w:val="000000"/>
                <w:sz w:val="18"/>
                <w:szCs w:val="18"/>
                <w:highlight w:val="none"/>
                <w:u w:val="none"/>
              </w:rPr>
            </w:pPr>
          </w:p>
        </w:tc>
      </w:tr>
      <w:tr w14:paraId="06A9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41" w:type="pct"/>
            <w:vMerge w:val="continue"/>
            <w:shd w:val="clear" w:color="auto" w:fill="auto"/>
            <w:vAlign w:val="center"/>
          </w:tcPr>
          <w:p w14:paraId="0EF35F4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B87A9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59C35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无托槽隐形牙颌畸形矫治器</w:t>
            </w:r>
          </w:p>
        </w:tc>
        <w:tc>
          <w:tcPr>
            <w:tcW w:w="1144" w:type="pct"/>
            <w:shd w:val="clear" w:color="auto" w:fill="auto"/>
            <w:vAlign w:val="center"/>
          </w:tcPr>
          <w:p w14:paraId="6B26D1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初级版</w:t>
            </w:r>
          </w:p>
        </w:tc>
        <w:tc>
          <w:tcPr>
            <w:tcW w:w="351" w:type="pct"/>
            <w:shd w:val="clear" w:color="auto" w:fill="auto"/>
            <w:vAlign w:val="center"/>
          </w:tcPr>
          <w:p w14:paraId="51D508D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634D09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9000</w:t>
            </w:r>
          </w:p>
        </w:tc>
        <w:tc>
          <w:tcPr>
            <w:tcW w:w="420" w:type="pct"/>
            <w:shd w:val="clear" w:color="auto" w:fill="auto"/>
            <w:vAlign w:val="center"/>
          </w:tcPr>
          <w:p w14:paraId="716677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1C2C2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9000</w:t>
            </w:r>
          </w:p>
        </w:tc>
        <w:tc>
          <w:tcPr>
            <w:tcW w:w="553" w:type="pct"/>
            <w:shd w:val="clear" w:color="auto" w:fill="auto"/>
            <w:vAlign w:val="center"/>
          </w:tcPr>
          <w:p w14:paraId="20B1EC47">
            <w:pPr>
              <w:jc w:val="center"/>
              <w:rPr>
                <w:rFonts w:hint="eastAsia" w:ascii="宋体" w:hAnsi="宋体" w:eastAsia="宋体" w:cs="宋体"/>
                <w:i w:val="0"/>
                <w:iCs w:val="0"/>
                <w:color w:val="000000"/>
                <w:sz w:val="18"/>
                <w:szCs w:val="18"/>
                <w:highlight w:val="none"/>
                <w:u w:val="none"/>
              </w:rPr>
            </w:pPr>
          </w:p>
        </w:tc>
      </w:tr>
      <w:tr w14:paraId="5E86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6EB3A74E">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8</w:t>
            </w:r>
          </w:p>
        </w:tc>
        <w:tc>
          <w:tcPr>
            <w:tcW w:w="334" w:type="pct"/>
            <w:shd w:val="clear" w:color="auto" w:fill="auto"/>
            <w:vAlign w:val="center"/>
          </w:tcPr>
          <w:p w14:paraId="4B49D3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132F8B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骨修复材料</w:t>
            </w:r>
          </w:p>
        </w:tc>
        <w:tc>
          <w:tcPr>
            <w:tcW w:w="1144" w:type="pct"/>
            <w:shd w:val="clear" w:color="auto" w:fill="auto"/>
            <w:vAlign w:val="center"/>
          </w:tcPr>
          <w:p w14:paraId="7D397914">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0.3g小颗粒</w:t>
            </w:r>
          </w:p>
        </w:tc>
        <w:tc>
          <w:tcPr>
            <w:tcW w:w="351" w:type="pct"/>
            <w:shd w:val="clear" w:color="auto" w:fill="auto"/>
            <w:vAlign w:val="center"/>
          </w:tcPr>
          <w:p w14:paraId="7FACB0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3F0C92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700</w:t>
            </w:r>
          </w:p>
        </w:tc>
        <w:tc>
          <w:tcPr>
            <w:tcW w:w="420" w:type="pct"/>
            <w:shd w:val="clear" w:color="auto" w:fill="auto"/>
            <w:vAlign w:val="center"/>
          </w:tcPr>
          <w:p w14:paraId="7C5B5A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384EF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700</w:t>
            </w:r>
          </w:p>
        </w:tc>
        <w:tc>
          <w:tcPr>
            <w:tcW w:w="553" w:type="pct"/>
            <w:vMerge w:val="restart"/>
            <w:shd w:val="clear" w:color="auto" w:fill="auto"/>
            <w:vAlign w:val="center"/>
          </w:tcPr>
          <w:p w14:paraId="42AFBDFC">
            <w:pPr>
              <w:tabs>
                <w:tab w:val="left" w:pos="233"/>
              </w:tabs>
              <w:jc w:val="center"/>
              <w:rPr>
                <w:rFonts w:hint="eastAsia" w:ascii="宋体" w:hAnsi="宋体" w:eastAsia="宋体" w:cs="宋体"/>
                <w:b/>
                <w:bCs/>
                <w:i w:val="0"/>
                <w:iCs w:val="0"/>
                <w:color w:val="FF0000"/>
                <w:sz w:val="18"/>
                <w:szCs w:val="18"/>
                <w:highlight w:val="none"/>
                <w:u w:val="none"/>
                <w:lang w:eastAsia="zh-CN"/>
              </w:rPr>
            </w:pPr>
            <w:r>
              <w:rPr>
                <w:rFonts w:hint="eastAsia" w:ascii="宋体" w:hAnsi="宋体" w:cs="宋体"/>
                <w:b/>
                <w:bCs/>
                <w:i w:val="0"/>
                <w:iCs w:val="0"/>
                <w:color w:val="FF0000"/>
                <w:sz w:val="18"/>
                <w:szCs w:val="18"/>
                <w:highlight w:val="none"/>
                <w:u w:val="none"/>
                <w:lang w:eastAsia="zh-CN"/>
              </w:rPr>
              <w:t>需提供样品进行试用</w:t>
            </w:r>
          </w:p>
        </w:tc>
      </w:tr>
      <w:tr w14:paraId="65B9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191166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51B0E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2B53D3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骨修复材料</w:t>
            </w:r>
          </w:p>
        </w:tc>
        <w:tc>
          <w:tcPr>
            <w:tcW w:w="1144" w:type="pct"/>
            <w:shd w:val="clear" w:color="auto" w:fill="auto"/>
            <w:vAlign w:val="center"/>
          </w:tcPr>
          <w:p w14:paraId="32C8D194">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0.35g小颗粒</w:t>
            </w:r>
          </w:p>
        </w:tc>
        <w:tc>
          <w:tcPr>
            <w:tcW w:w="351" w:type="pct"/>
            <w:shd w:val="clear" w:color="auto" w:fill="auto"/>
            <w:vAlign w:val="center"/>
          </w:tcPr>
          <w:p w14:paraId="5E25D6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793EF3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800</w:t>
            </w:r>
          </w:p>
        </w:tc>
        <w:tc>
          <w:tcPr>
            <w:tcW w:w="420" w:type="pct"/>
            <w:shd w:val="clear" w:color="auto" w:fill="auto"/>
            <w:vAlign w:val="center"/>
          </w:tcPr>
          <w:p w14:paraId="7437C2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3E5A02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1600</w:t>
            </w:r>
          </w:p>
        </w:tc>
        <w:tc>
          <w:tcPr>
            <w:tcW w:w="553" w:type="pct"/>
            <w:vMerge w:val="continue"/>
            <w:tcBorders/>
            <w:shd w:val="clear" w:color="auto" w:fill="auto"/>
            <w:vAlign w:val="center"/>
          </w:tcPr>
          <w:p w14:paraId="334C4E0D">
            <w:pPr>
              <w:jc w:val="center"/>
              <w:rPr>
                <w:rFonts w:hint="eastAsia" w:ascii="宋体" w:hAnsi="宋体" w:eastAsia="宋体" w:cs="宋体"/>
                <w:i w:val="0"/>
                <w:iCs w:val="0"/>
                <w:color w:val="000000"/>
                <w:sz w:val="18"/>
                <w:szCs w:val="18"/>
                <w:highlight w:val="none"/>
                <w:u w:val="none"/>
              </w:rPr>
            </w:pPr>
          </w:p>
        </w:tc>
      </w:tr>
      <w:tr w14:paraId="6DB7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0C5CC4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47E8C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07CA3D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骨修复材料</w:t>
            </w:r>
          </w:p>
        </w:tc>
        <w:tc>
          <w:tcPr>
            <w:tcW w:w="1144" w:type="pct"/>
            <w:shd w:val="clear" w:color="auto" w:fill="auto"/>
            <w:vAlign w:val="center"/>
          </w:tcPr>
          <w:p w14:paraId="2BD6520C">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0.5g小颗粒</w:t>
            </w:r>
          </w:p>
        </w:tc>
        <w:tc>
          <w:tcPr>
            <w:tcW w:w="351" w:type="pct"/>
            <w:shd w:val="clear" w:color="auto" w:fill="auto"/>
            <w:vAlign w:val="center"/>
          </w:tcPr>
          <w:p w14:paraId="77F7E7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234720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420" w:type="pct"/>
            <w:shd w:val="clear" w:color="auto" w:fill="auto"/>
            <w:vAlign w:val="center"/>
          </w:tcPr>
          <w:p w14:paraId="5F55A8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1F8659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553" w:type="pct"/>
            <w:vMerge w:val="continue"/>
            <w:tcBorders/>
            <w:shd w:val="clear" w:color="auto" w:fill="auto"/>
            <w:vAlign w:val="center"/>
          </w:tcPr>
          <w:p w14:paraId="155D639D">
            <w:pPr>
              <w:jc w:val="center"/>
              <w:rPr>
                <w:rFonts w:hint="eastAsia" w:ascii="宋体" w:hAnsi="宋体" w:eastAsia="宋体" w:cs="宋体"/>
                <w:i w:val="0"/>
                <w:iCs w:val="0"/>
                <w:color w:val="000000"/>
                <w:sz w:val="18"/>
                <w:szCs w:val="18"/>
                <w:highlight w:val="none"/>
                <w:u w:val="none"/>
              </w:rPr>
            </w:pPr>
          </w:p>
        </w:tc>
      </w:tr>
      <w:tr w14:paraId="70DA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489FF2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26F31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5EC07D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骨修复材料</w:t>
            </w:r>
          </w:p>
        </w:tc>
        <w:tc>
          <w:tcPr>
            <w:tcW w:w="1144" w:type="pct"/>
            <w:shd w:val="clear" w:color="auto" w:fill="auto"/>
            <w:vAlign w:val="center"/>
          </w:tcPr>
          <w:p w14:paraId="5C72C8FF">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0.5g大颗粒</w:t>
            </w:r>
          </w:p>
        </w:tc>
        <w:tc>
          <w:tcPr>
            <w:tcW w:w="351" w:type="pct"/>
            <w:shd w:val="clear" w:color="auto" w:fill="auto"/>
            <w:vAlign w:val="center"/>
          </w:tcPr>
          <w:p w14:paraId="65E33D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011071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420" w:type="pct"/>
            <w:shd w:val="clear" w:color="auto" w:fill="auto"/>
            <w:vAlign w:val="center"/>
          </w:tcPr>
          <w:p w14:paraId="3DFBB9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6AF82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553" w:type="pct"/>
            <w:vMerge w:val="continue"/>
            <w:tcBorders/>
            <w:shd w:val="clear" w:color="auto" w:fill="auto"/>
            <w:vAlign w:val="center"/>
          </w:tcPr>
          <w:p w14:paraId="3F8384EB">
            <w:pPr>
              <w:jc w:val="center"/>
              <w:rPr>
                <w:rFonts w:hint="eastAsia" w:ascii="宋体" w:hAnsi="宋体" w:eastAsia="宋体" w:cs="宋体"/>
                <w:i w:val="0"/>
                <w:iCs w:val="0"/>
                <w:color w:val="000000"/>
                <w:sz w:val="18"/>
                <w:szCs w:val="18"/>
                <w:highlight w:val="none"/>
                <w:u w:val="none"/>
              </w:rPr>
            </w:pPr>
          </w:p>
        </w:tc>
      </w:tr>
      <w:tr w14:paraId="742A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F21D9B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5818E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0AC58E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可吸收生物膜</w:t>
            </w:r>
          </w:p>
        </w:tc>
        <w:tc>
          <w:tcPr>
            <w:tcW w:w="1144" w:type="pct"/>
            <w:shd w:val="clear" w:color="auto" w:fill="auto"/>
            <w:vAlign w:val="center"/>
          </w:tcPr>
          <w:p w14:paraId="070B39F6">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 RCM-B25mm*13mm</w:t>
            </w:r>
          </w:p>
        </w:tc>
        <w:tc>
          <w:tcPr>
            <w:tcW w:w="351" w:type="pct"/>
            <w:shd w:val="clear" w:color="auto" w:fill="auto"/>
            <w:vAlign w:val="center"/>
          </w:tcPr>
          <w:p w14:paraId="759903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11CB70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800</w:t>
            </w:r>
          </w:p>
        </w:tc>
        <w:tc>
          <w:tcPr>
            <w:tcW w:w="420" w:type="pct"/>
            <w:shd w:val="clear" w:color="auto" w:fill="auto"/>
            <w:vAlign w:val="center"/>
          </w:tcPr>
          <w:p w14:paraId="302055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32216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800</w:t>
            </w:r>
          </w:p>
        </w:tc>
        <w:tc>
          <w:tcPr>
            <w:tcW w:w="553" w:type="pct"/>
            <w:vMerge w:val="continue"/>
            <w:tcBorders/>
            <w:shd w:val="clear" w:color="auto" w:fill="auto"/>
            <w:vAlign w:val="center"/>
          </w:tcPr>
          <w:p w14:paraId="696A62E8">
            <w:pPr>
              <w:jc w:val="center"/>
              <w:rPr>
                <w:rFonts w:hint="eastAsia" w:ascii="宋体" w:hAnsi="宋体" w:eastAsia="宋体" w:cs="宋体"/>
                <w:i w:val="0"/>
                <w:iCs w:val="0"/>
                <w:color w:val="000000"/>
                <w:sz w:val="18"/>
                <w:szCs w:val="18"/>
                <w:highlight w:val="none"/>
                <w:u w:val="none"/>
              </w:rPr>
            </w:pPr>
          </w:p>
        </w:tc>
      </w:tr>
      <w:tr w14:paraId="04B2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44F97C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AFF05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59B150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可吸收生物膜</w:t>
            </w:r>
          </w:p>
        </w:tc>
        <w:tc>
          <w:tcPr>
            <w:tcW w:w="1144" w:type="pct"/>
            <w:shd w:val="clear" w:color="auto" w:fill="auto"/>
            <w:vAlign w:val="center"/>
          </w:tcPr>
          <w:p w14:paraId="0177BB67">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 RCM-B25mm*25mm</w:t>
            </w:r>
          </w:p>
        </w:tc>
        <w:tc>
          <w:tcPr>
            <w:tcW w:w="351" w:type="pct"/>
            <w:shd w:val="clear" w:color="auto" w:fill="auto"/>
            <w:vAlign w:val="center"/>
          </w:tcPr>
          <w:p w14:paraId="40D1E5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0262FA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420" w:type="pct"/>
            <w:shd w:val="clear" w:color="auto" w:fill="auto"/>
            <w:vAlign w:val="center"/>
          </w:tcPr>
          <w:p w14:paraId="377270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14E50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553" w:type="pct"/>
            <w:vMerge w:val="continue"/>
            <w:tcBorders/>
            <w:shd w:val="clear" w:color="auto" w:fill="auto"/>
            <w:vAlign w:val="center"/>
          </w:tcPr>
          <w:p w14:paraId="64CEEAA2">
            <w:pPr>
              <w:jc w:val="center"/>
              <w:rPr>
                <w:rFonts w:hint="eastAsia" w:ascii="宋体" w:hAnsi="宋体" w:eastAsia="宋体" w:cs="宋体"/>
                <w:i w:val="0"/>
                <w:iCs w:val="0"/>
                <w:color w:val="000000"/>
                <w:sz w:val="18"/>
                <w:szCs w:val="18"/>
                <w:highlight w:val="none"/>
                <w:u w:val="none"/>
              </w:rPr>
            </w:pPr>
          </w:p>
        </w:tc>
      </w:tr>
      <w:tr w14:paraId="77E2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8FA844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26188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78A908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可吸收生物膜</w:t>
            </w:r>
          </w:p>
        </w:tc>
        <w:tc>
          <w:tcPr>
            <w:tcW w:w="1144" w:type="pct"/>
            <w:shd w:val="clear" w:color="auto" w:fill="auto"/>
            <w:vAlign w:val="center"/>
          </w:tcPr>
          <w:p w14:paraId="50CB9019">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RCM-B30mm*40mm</w:t>
            </w:r>
          </w:p>
        </w:tc>
        <w:tc>
          <w:tcPr>
            <w:tcW w:w="351" w:type="pct"/>
            <w:shd w:val="clear" w:color="auto" w:fill="auto"/>
            <w:vAlign w:val="center"/>
          </w:tcPr>
          <w:p w14:paraId="4F8DDC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0DB033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420" w:type="pct"/>
            <w:shd w:val="clear" w:color="auto" w:fill="auto"/>
            <w:vAlign w:val="center"/>
          </w:tcPr>
          <w:p w14:paraId="6B6037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6B738D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vMerge w:val="continue"/>
            <w:tcBorders/>
            <w:shd w:val="clear" w:color="auto" w:fill="auto"/>
            <w:vAlign w:val="center"/>
          </w:tcPr>
          <w:p w14:paraId="7A88A415">
            <w:pPr>
              <w:jc w:val="center"/>
              <w:rPr>
                <w:rFonts w:hint="eastAsia" w:ascii="宋体" w:hAnsi="宋体" w:eastAsia="宋体" w:cs="宋体"/>
                <w:i w:val="0"/>
                <w:iCs w:val="0"/>
                <w:color w:val="000000"/>
                <w:sz w:val="18"/>
                <w:szCs w:val="18"/>
                <w:highlight w:val="none"/>
                <w:u w:val="none"/>
              </w:rPr>
            </w:pPr>
          </w:p>
        </w:tc>
      </w:tr>
      <w:tr w14:paraId="3F5B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5C7E4A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334" w:type="pct"/>
            <w:shd w:val="clear" w:color="auto" w:fill="auto"/>
            <w:vAlign w:val="center"/>
          </w:tcPr>
          <w:p w14:paraId="77DC1A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6A39B0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根管充填糊剂</w:t>
            </w:r>
          </w:p>
        </w:tc>
        <w:tc>
          <w:tcPr>
            <w:tcW w:w="1144" w:type="pct"/>
            <w:shd w:val="clear" w:color="auto" w:fill="auto"/>
            <w:vAlign w:val="center"/>
          </w:tcPr>
          <w:p w14:paraId="40B302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锶生物陶瓷1ml（2g）/支</w:t>
            </w:r>
          </w:p>
        </w:tc>
        <w:tc>
          <w:tcPr>
            <w:tcW w:w="351" w:type="pct"/>
            <w:shd w:val="clear" w:color="auto" w:fill="auto"/>
            <w:vAlign w:val="center"/>
          </w:tcPr>
          <w:p w14:paraId="41EDEE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198396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680</w:t>
            </w:r>
          </w:p>
        </w:tc>
        <w:tc>
          <w:tcPr>
            <w:tcW w:w="420" w:type="pct"/>
            <w:shd w:val="clear" w:color="auto" w:fill="auto"/>
            <w:vAlign w:val="center"/>
          </w:tcPr>
          <w:p w14:paraId="10AC26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DBA17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680</w:t>
            </w:r>
          </w:p>
        </w:tc>
        <w:tc>
          <w:tcPr>
            <w:tcW w:w="553" w:type="pct"/>
            <w:shd w:val="clear" w:color="auto" w:fill="auto"/>
            <w:vAlign w:val="center"/>
          </w:tcPr>
          <w:p w14:paraId="3370CD9F">
            <w:pPr>
              <w:jc w:val="center"/>
              <w:rPr>
                <w:rFonts w:hint="eastAsia" w:ascii="宋体" w:hAnsi="宋体" w:eastAsia="宋体" w:cs="宋体"/>
                <w:i w:val="0"/>
                <w:iCs w:val="0"/>
                <w:color w:val="000000"/>
                <w:sz w:val="18"/>
                <w:szCs w:val="18"/>
                <w:highlight w:val="none"/>
                <w:u w:val="none"/>
              </w:rPr>
            </w:pPr>
          </w:p>
        </w:tc>
      </w:tr>
      <w:tr w14:paraId="6DF1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E83732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93DF8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0BB3DF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根管修复膏剂</w:t>
            </w:r>
          </w:p>
        </w:tc>
        <w:tc>
          <w:tcPr>
            <w:tcW w:w="1144" w:type="pct"/>
            <w:shd w:val="clear" w:color="auto" w:fill="auto"/>
            <w:vAlign w:val="center"/>
          </w:tcPr>
          <w:p w14:paraId="6DCF9D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硅酸锶 0.5g/支</w:t>
            </w:r>
          </w:p>
        </w:tc>
        <w:tc>
          <w:tcPr>
            <w:tcW w:w="351" w:type="pct"/>
            <w:shd w:val="clear" w:color="auto" w:fill="auto"/>
            <w:vAlign w:val="center"/>
          </w:tcPr>
          <w:p w14:paraId="77E0F5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6EA1F8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1400</w:t>
            </w:r>
          </w:p>
        </w:tc>
        <w:tc>
          <w:tcPr>
            <w:tcW w:w="420" w:type="pct"/>
            <w:shd w:val="clear" w:color="auto" w:fill="auto"/>
            <w:vAlign w:val="center"/>
          </w:tcPr>
          <w:p w14:paraId="15561C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15EDC2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1400</w:t>
            </w:r>
          </w:p>
        </w:tc>
        <w:tc>
          <w:tcPr>
            <w:tcW w:w="553" w:type="pct"/>
            <w:shd w:val="clear" w:color="auto" w:fill="auto"/>
            <w:vAlign w:val="center"/>
          </w:tcPr>
          <w:p w14:paraId="15AD0EBE">
            <w:pPr>
              <w:jc w:val="center"/>
              <w:rPr>
                <w:rFonts w:hint="eastAsia" w:ascii="宋体" w:hAnsi="宋体" w:eastAsia="宋体" w:cs="宋体"/>
                <w:i w:val="0"/>
                <w:iCs w:val="0"/>
                <w:color w:val="000000"/>
                <w:sz w:val="18"/>
                <w:szCs w:val="18"/>
                <w:highlight w:val="none"/>
                <w:u w:val="none"/>
              </w:rPr>
            </w:pPr>
          </w:p>
        </w:tc>
      </w:tr>
      <w:tr w14:paraId="74EB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41" w:type="pct"/>
            <w:vMerge w:val="restart"/>
            <w:shd w:val="clear" w:color="auto" w:fill="auto"/>
            <w:vAlign w:val="center"/>
          </w:tcPr>
          <w:p w14:paraId="320AAC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334" w:type="pct"/>
            <w:shd w:val="clear" w:color="auto" w:fill="auto"/>
            <w:vAlign w:val="center"/>
          </w:tcPr>
          <w:p w14:paraId="74EEC4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6602DA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复合树脂粘合剂</w:t>
            </w:r>
          </w:p>
        </w:tc>
        <w:tc>
          <w:tcPr>
            <w:tcW w:w="1144" w:type="pct"/>
            <w:shd w:val="clear" w:color="auto" w:fill="auto"/>
            <w:vAlign w:val="center"/>
          </w:tcPr>
          <w:p w14:paraId="25A5E5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 xml:space="preserve"> SAC(通用色) 8.6g</w:t>
            </w:r>
          </w:p>
        </w:tc>
        <w:tc>
          <w:tcPr>
            <w:tcW w:w="351" w:type="pct"/>
            <w:shd w:val="clear" w:color="auto" w:fill="auto"/>
            <w:vAlign w:val="center"/>
          </w:tcPr>
          <w:p w14:paraId="0F3E0D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034A0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420" w:type="pct"/>
            <w:shd w:val="clear" w:color="auto" w:fill="auto"/>
            <w:vAlign w:val="center"/>
          </w:tcPr>
          <w:p w14:paraId="21D1B4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4971D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650</w:t>
            </w:r>
          </w:p>
        </w:tc>
        <w:tc>
          <w:tcPr>
            <w:tcW w:w="553" w:type="pct"/>
            <w:shd w:val="clear" w:color="auto" w:fill="auto"/>
            <w:vAlign w:val="center"/>
          </w:tcPr>
          <w:p w14:paraId="702903CB">
            <w:pPr>
              <w:jc w:val="center"/>
              <w:rPr>
                <w:rFonts w:hint="eastAsia" w:ascii="宋体" w:hAnsi="宋体" w:eastAsia="宋体" w:cs="宋体"/>
                <w:i w:val="0"/>
                <w:iCs w:val="0"/>
                <w:color w:val="000000"/>
                <w:sz w:val="18"/>
                <w:szCs w:val="18"/>
                <w:highlight w:val="none"/>
                <w:u w:val="none"/>
              </w:rPr>
            </w:pPr>
          </w:p>
        </w:tc>
      </w:tr>
      <w:tr w14:paraId="5DFC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29831D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CA74B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6A35B2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牙科树脂粘合剂</w:t>
            </w:r>
          </w:p>
        </w:tc>
        <w:tc>
          <w:tcPr>
            <w:tcW w:w="1144" w:type="pct"/>
            <w:shd w:val="clear" w:color="auto" w:fill="auto"/>
            <w:vAlign w:val="center"/>
          </w:tcPr>
          <w:p w14:paraId="25A687A3">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 xml:space="preserve"> SE BOND小套装 粘结预处理剂1.5ml*粘合剂1.25ml</w:t>
            </w:r>
          </w:p>
        </w:tc>
        <w:tc>
          <w:tcPr>
            <w:tcW w:w="351" w:type="pct"/>
            <w:shd w:val="clear" w:color="auto" w:fill="auto"/>
            <w:vAlign w:val="center"/>
          </w:tcPr>
          <w:p w14:paraId="13864B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17B43A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w:t>
            </w:r>
          </w:p>
        </w:tc>
        <w:tc>
          <w:tcPr>
            <w:tcW w:w="420" w:type="pct"/>
            <w:shd w:val="clear" w:color="auto" w:fill="auto"/>
            <w:vAlign w:val="center"/>
          </w:tcPr>
          <w:p w14:paraId="23FABB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3A6536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w:t>
            </w:r>
          </w:p>
        </w:tc>
        <w:tc>
          <w:tcPr>
            <w:tcW w:w="553" w:type="pct"/>
            <w:shd w:val="clear" w:color="auto" w:fill="auto"/>
            <w:vAlign w:val="center"/>
          </w:tcPr>
          <w:p w14:paraId="0C1E028A">
            <w:pPr>
              <w:jc w:val="center"/>
              <w:rPr>
                <w:rFonts w:hint="eastAsia" w:ascii="宋体" w:hAnsi="宋体" w:eastAsia="宋体" w:cs="宋体"/>
                <w:i w:val="0"/>
                <w:iCs w:val="0"/>
                <w:color w:val="000000"/>
                <w:sz w:val="18"/>
                <w:szCs w:val="18"/>
                <w:highlight w:val="none"/>
                <w:u w:val="none"/>
              </w:rPr>
            </w:pPr>
          </w:p>
        </w:tc>
      </w:tr>
      <w:tr w14:paraId="6FBE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341" w:type="pct"/>
            <w:vMerge w:val="continue"/>
            <w:shd w:val="clear" w:color="auto" w:fill="auto"/>
            <w:vAlign w:val="center"/>
          </w:tcPr>
          <w:p w14:paraId="7E2D9FF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E1954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F8989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牙科树脂粘合剂</w:t>
            </w:r>
          </w:p>
        </w:tc>
        <w:tc>
          <w:tcPr>
            <w:tcW w:w="1144" w:type="pct"/>
            <w:shd w:val="clear" w:color="auto" w:fill="auto"/>
            <w:vAlign w:val="center"/>
          </w:tcPr>
          <w:p w14:paraId="75949F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第八代   4ml</w:t>
            </w:r>
          </w:p>
        </w:tc>
        <w:tc>
          <w:tcPr>
            <w:tcW w:w="351" w:type="pct"/>
            <w:shd w:val="clear" w:color="auto" w:fill="auto"/>
            <w:vAlign w:val="center"/>
          </w:tcPr>
          <w:p w14:paraId="4C4F3F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06DC27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580</w:t>
            </w:r>
          </w:p>
        </w:tc>
        <w:tc>
          <w:tcPr>
            <w:tcW w:w="420" w:type="pct"/>
            <w:shd w:val="clear" w:color="auto" w:fill="auto"/>
            <w:vAlign w:val="center"/>
          </w:tcPr>
          <w:p w14:paraId="13D353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68112C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580</w:t>
            </w:r>
          </w:p>
        </w:tc>
        <w:tc>
          <w:tcPr>
            <w:tcW w:w="553" w:type="pct"/>
            <w:shd w:val="clear" w:color="auto" w:fill="auto"/>
            <w:vAlign w:val="center"/>
          </w:tcPr>
          <w:p w14:paraId="2E04F0EC">
            <w:pPr>
              <w:jc w:val="center"/>
              <w:rPr>
                <w:rFonts w:hint="eastAsia" w:ascii="宋体" w:hAnsi="宋体" w:eastAsia="宋体" w:cs="宋体"/>
                <w:i w:val="0"/>
                <w:iCs w:val="0"/>
                <w:color w:val="000000"/>
                <w:sz w:val="18"/>
                <w:szCs w:val="18"/>
                <w:highlight w:val="none"/>
                <w:u w:val="none"/>
              </w:rPr>
            </w:pPr>
          </w:p>
        </w:tc>
      </w:tr>
      <w:tr w14:paraId="54C4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341" w:type="pct"/>
            <w:vMerge w:val="continue"/>
            <w:shd w:val="clear" w:color="auto" w:fill="auto"/>
            <w:vAlign w:val="center"/>
          </w:tcPr>
          <w:p w14:paraId="5A11EBD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E1083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0B4E90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44" w:type="pct"/>
            <w:shd w:val="clear" w:color="auto" w:fill="auto"/>
            <w:vAlign w:val="center"/>
          </w:tcPr>
          <w:p w14:paraId="4D2763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包含但不限于AP-X A2  4.6g、AP-X A3 4.6g、AP-X A3.5  4.6g或更多规格</w:t>
            </w:r>
          </w:p>
        </w:tc>
        <w:tc>
          <w:tcPr>
            <w:tcW w:w="351" w:type="pct"/>
            <w:shd w:val="clear" w:color="auto" w:fill="auto"/>
            <w:vAlign w:val="center"/>
          </w:tcPr>
          <w:p w14:paraId="5F58CE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2D9E58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w:t>
            </w:r>
          </w:p>
        </w:tc>
        <w:tc>
          <w:tcPr>
            <w:tcW w:w="420" w:type="pct"/>
            <w:shd w:val="clear" w:color="auto" w:fill="auto"/>
            <w:vAlign w:val="center"/>
          </w:tcPr>
          <w:p w14:paraId="4B1E93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79CFCB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540</w:t>
            </w:r>
          </w:p>
        </w:tc>
        <w:tc>
          <w:tcPr>
            <w:tcW w:w="553" w:type="pct"/>
            <w:shd w:val="clear" w:color="auto" w:fill="auto"/>
            <w:vAlign w:val="center"/>
          </w:tcPr>
          <w:p w14:paraId="37D0ABB5">
            <w:pPr>
              <w:jc w:val="center"/>
              <w:rPr>
                <w:rFonts w:hint="eastAsia" w:ascii="宋体" w:hAnsi="宋体" w:eastAsia="宋体" w:cs="宋体"/>
                <w:i w:val="0"/>
                <w:iCs w:val="0"/>
                <w:color w:val="000000"/>
                <w:sz w:val="18"/>
                <w:szCs w:val="18"/>
                <w:highlight w:val="none"/>
                <w:u w:val="none"/>
              </w:rPr>
            </w:pPr>
          </w:p>
        </w:tc>
      </w:tr>
      <w:tr w14:paraId="48A3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341" w:type="pct"/>
            <w:vMerge w:val="continue"/>
            <w:shd w:val="clear" w:color="auto" w:fill="auto"/>
            <w:vAlign w:val="center"/>
          </w:tcPr>
          <w:p w14:paraId="30A0F051">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59BCA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144CB8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光固化复合树脂（流体）</w:t>
            </w:r>
          </w:p>
        </w:tc>
        <w:tc>
          <w:tcPr>
            <w:tcW w:w="1144" w:type="pct"/>
            <w:shd w:val="clear" w:color="auto" w:fill="auto"/>
            <w:vAlign w:val="center"/>
          </w:tcPr>
          <w:p w14:paraId="7374A4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包含但不限于玛吉斯特LV A3 2.7g、A2 2.7g、A1 2.7g或更多规格</w:t>
            </w:r>
          </w:p>
        </w:tc>
        <w:tc>
          <w:tcPr>
            <w:tcW w:w="351" w:type="pct"/>
            <w:shd w:val="clear" w:color="auto" w:fill="auto"/>
            <w:vAlign w:val="center"/>
          </w:tcPr>
          <w:p w14:paraId="0F839E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2AAE55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280</w:t>
            </w:r>
          </w:p>
        </w:tc>
        <w:tc>
          <w:tcPr>
            <w:tcW w:w="420" w:type="pct"/>
            <w:shd w:val="clear" w:color="auto" w:fill="auto"/>
            <w:vAlign w:val="center"/>
          </w:tcPr>
          <w:p w14:paraId="733742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0865988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840</w:t>
            </w:r>
          </w:p>
        </w:tc>
        <w:tc>
          <w:tcPr>
            <w:tcW w:w="553" w:type="pct"/>
            <w:shd w:val="clear" w:color="auto" w:fill="auto"/>
            <w:vAlign w:val="center"/>
          </w:tcPr>
          <w:p w14:paraId="211707A5">
            <w:pPr>
              <w:jc w:val="center"/>
              <w:rPr>
                <w:rFonts w:hint="eastAsia" w:ascii="宋体" w:hAnsi="宋体" w:eastAsia="宋体" w:cs="宋体"/>
                <w:i w:val="0"/>
                <w:iCs w:val="0"/>
                <w:color w:val="000000"/>
                <w:sz w:val="18"/>
                <w:szCs w:val="18"/>
                <w:highlight w:val="none"/>
                <w:u w:val="none"/>
              </w:rPr>
            </w:pPr>
          </w:p>
        </w:tc>
      </w:tr>
      <w:tr w14:paraId="651D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7D0A64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0BD03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6838B0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44" w:type="pct"/>
            <w:shd w:val="clear" w:color="auto" w:fill="auto"/>
            <w:vAlign w:val="center"/>
          </w:tcPr>
          <w:p w14:paraId="474A4D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包含但不限于馨美A2  5g、A3 5g、A3.5 5g或更多规格</w:t>
            </w:r>
          </w:p>
        </w:tc>
        <w:tc>
          <w:tcPr>
            <w:tcW w:w="351" w:type="pct"/>
            <w:shd w:val="clear" w:color="auto" w:fill="auto"/>
            <w:vAlign w:val="center"/>
          </w:tcPr>
          <w:p w14:paraId="3CA682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ABF5A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w:t>
            </w:r>
          </w:p>
        </w:tc>
        <w:tc>
          <w:tcPr>
            <w:tcW w:w="420" w:type="pct"/>
            <w:shd w:val="clear" w:color="auto" w:fill="auto"/>
            <w:vAlign w:val="center"/>
          </w:tcPr>
          <w:p w14:paraId="19C9F6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501317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390</w:t>
            </w:r>
          </w:p>
        </w:tc>
        <w:tc>
          <w:tcPr>
            <w:tcW w:w="553" w:type="pct"/>
            <w:shd w:val="clear" w:color="auto" w:fill="auto"/>
            <w:vAlign w:val="center"/>
          </w:tcPr>
          <w:p w14:paraId="58805344">
            <w:pPr>
              <w:jc w:val="center"/>
              <w:rPr>
                <w:rFonts w:hint="eastAsia" w:ascii="宋体" w:hAnsi="宋体" w:eastAsia="宋体" w:cs="宋体"/>
                <w:i w:val="0"/>
                <w:iCs w:val="0"/>
                <w:color w:val="000000"/>
                <w:sz w:val="18"/>
                <w:szCs w:val="18"/>
                <w:highlight w:val="none"/>
                <w:u w:val="none"/>
              </w:rPr>
            </w:pPr>
          </w:p>
        </w:tc>
      </w:tr>
      <w:tr w14:paraId="03CB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C172C7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6AA35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48AF0C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牙质粘合处理剂</w:t>
            </w:r>
          </w:p>
        </w:tc>
        <w:tc>
          <w:tcPr>
            <w:tcW w:w="1144" w:type="pct"/>
            <w:shd w:val="clear" w:color="auto" w:fill="auto"/>
            <w:vAlign w:val="center"/>
          </w:tcPr>
          <w:p w14:paraId="7BC8FC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2ml</w:t>
            </w:r>
          </w:p>
        </w:tc>
        <w:tc>
          <w:tcPr>
            <w:tcW w:w="351" w:type="pct"/>
            <w:shd w:val="clear" w:color="auto" w:fill="auto"/>
            <w:vAlign w:val="center"/>
          </w:tcPr>
          <w:p w14:paraId="377A83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38FBFF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420" w:type="pct"/>
            <w:shd w:val="clear" w:color="auto" w:fill="auto"/>
            <w:vAlign w:val="center"/>
          </w:tcPr>
          <w:p w14:paraId="2F09A2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3DBA2D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309A0D41">
            <w:pPr>
              <w:jc w:val="center"/>
              <w:rPr>
                <w:rFonts w:hint="eastAsia" w:ascii="宋体" w:hAnsi="宋体" w:eastAsia="宋体" w:cs="宋体"/>
                <w:i w:val="0"/>
                <w:iCs w:val="0"/>
                <w:color w:val="000000"/>
                <w:sz w:val="18"/>
                <w:szCs w:val="18"/>
                <w:highlight w:val="none"/>
                <w:u w:val="none"/>
              </w:rPr>
            </w:pPr>
          </w:p>
        </w:tc>
      </w:tr>
      <w:tr w14:paraId="5D73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613E7D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CABBF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0B0637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修复体处理剂</w:t>
            </w:r>
          </w:p>
        </w:tc>
        <w:tc>
          <w:tcPr>
            <w:tcW w:w="1144" w:type="pct"/>
            <w:shd w:val="clear" w:color="auto" w:fill="auto"/>
            <w:vAlign w:val="center"/>
          </w:tcPr>
          <w:p w14:paraId="761A37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2ml</w:t>
            </w:r>
          </w:p>
        </w:tc>
        <w:tc>
          <w:tcPr>
            <w:tcW w:w="351" w:type="pct"/>
            <w:shd w:val="clear" w:color="auto" w:fill="auto"/>
            <w:vAlign w:val="center"/>
          </w:tcPr>
          <w:p w14:paraId="55A7C2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0AFDE0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420" w:type="pct"/>
            <w:shd w:val="clear" w:color="auto" w:fill="auto"/>
            <w:vAlign w:val="center"/>
          </w:tcPr>
          <w:p w14:paraId="75A12F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135AA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39B5F310">
            <w:pPr>
              <w:jc w:val="center"/>
              <w:rPr>
                <w:rFonts w:hint="eastAsia" w:ascii="宋体" w:hAnsi="宋体" w:eastAsia="宋体" w:cs="宋体"/>
                <w:i w:val="0"/>
                <w:iCs w:val="0"/>
                <w:color w:val="000000"/>
                <w:sz w:val="18"/>
                <w:szCs w:val="18"/>
                <w:highlight w:val="none"/>
                <w:u w:val="none"/>
              </w:rPr>
            </w:pPr>
          </w:p>
        </w:tc>
      </w:tr>
      <w:tr w14:paraId="29A2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vMerge w:val="continue"/>
            <w:shd w:val="clear" w:color="auto" w:fill="auto"/>
            <w:vAlign w:val="center"/>
          </w:tcPr>
          <w:p w14:paraId="6D28A874">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20B30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0146D9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复合树脂粘合剂</w:t>
            </w:r>
          </w:p>
        </w:tc>
        <w:tc>
          <w:tcPr>
            <w:tcW w:w="1144" w:type="pct"/>
            <w:shd w:val="clear" w:color="auto" w:fill="auto"/>
            <w:vAlign w:val="center"/>
          </w:tcPr>
          <w:p w14:paraId="42DEFA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V5 糊剂2.8g（1.6ml）,牙质粘合处理剂 1.0ml, 修复体处理剂 1.0ml</w:t>
            </w:r>
          </w:p>
        </w:tc>
        <w:tc>
          <w:tcPr>
            <w:tcW w:w="351" w:type="pct"/>
            <w:shd w:val="clear" w:color="auto" w:fill="auto"/>
            <w:vAlign w:val="center"/>
          </w:tcPr>
          <w:p w14:paraId="38FF87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47E259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680</w:t>
            </w:r>
          </w:p>
        </w:tc>
        <w:tc>
          <w:tcPr>
            <w:tcW w:w="420" w:type="pct"/>
            <w:shd w:val="clear" w:color="auto" w:fill="auto"/>
            <w:vAlign w:val="center"/>
          </w:tcPr>
          <w:p w14:paraId="352786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355DF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680</w:t>
            </w:r>
          </w:p>
        </w:tc>
        <w:tc>
          <w:tcPr>
            <w:tcW w:w="553" w:type="pct"/>
            <w:shd w:val="clear" w:color="auto" w:fill="auto"/>
            <w:vAlign w:val="center"/>
          </w:tcPr>
          <w:p w14:paraId="1108574F">
            <w:pPr>
              <w:jc w:val="center"/>
              <w:rPr>
                <w:rFonts w:hint="eastAsia" w:ascii="宋体" w:hAnsi="宋体" w:eastAsia="宋体" w:cs="宋体"/>
                <w:i w:val="0"/>
                <w:iCs w:val="0"/>
                <w:color w:val="000000"/>
                <w:sz w:val="18"/>
                <w:szCs w:val="18"/>
                <w:highlight w:val="none"/>
                <w:u w:val="none"/>
              </w:rPr>
            </w:pPr>
          </w:p>
        </w:tc>
      </w:tr>
      <w:tr w14:paraId="6A09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vMerge w:val="continue"/>
            <w:shd w:val="clear" w:color="auto" w:fill="auto"/>
            <w:vAlign w:val="center"/>
          </w:tcPr>
          <w:p w14:paraId="5723C40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7878C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809" w:type="pct"/>
            <w:shd w:val="clear" w:color="auto" w:fill="auto"/>
            <w:vAlign w:val="center"/>
          </w:tcPr>
          <w:p w14:paraId="1F8512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光固化复合树脂</w:t>
            </w:r>
          </w:p>
        </w:tc>
        <w:tc>
          <w:tcPr>
            <w:tcW w:w="1144" w:type="pct"/>
            <w:shd w:val="clear" w:color="auto" w:fill="auto"/>
            <w:vAlign w:val="center"/>
          </w:tcPr>
          <w:p w14:paraId="425D9A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包含但不限于玛吉斯特A2 2ml（3.6g)、A3 2ml(3.6g)、A3.5 2ml(3.6g)或更多规格</w:t>
            </w:r>
          </w:p>
        </w:tc>
        <w:tc>
          <w:tcPr>
            <w:tcW w:w="351" w:type="pct"/>
            <w:shd w:val="clear" w:color="auto" w:fill="auto"/>
            <w:vAlign w:val="center"/>
          </w:tcPr>
          <w:p w14:paraId="626FB8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406ACF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w:t>
            </w:r>
          </w:p>
        </w:tc>
        <w:tc>
          <w:tcPr>
            <w:tcW w:w="420" w:type="pct"/>
            <w:shd w:val="clear" w:color="auto" w:fill="auto"/>
            <w:vAlign w:val="center"/>
          </w:tcPr>
          <w:p w14:paraId="3EDBD7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6A5483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540</w:t>
            </w:r>
          </w:p>
        </w:tc>
        <w:tc>
          <w:tcPr>
            <w:tcW w:w="553" w:type="pct"/>
            <w:shd w:val="clear" w:color="auto" w:fill="auto"/>
            <w:vAlign w:val="center"/>
          </w:tcPr>
          <w:p w14:paraId="7F907F71">
            <w:pPr>
              <w:jc w:val="center"/>
              <w:rPr>
                <w:rFonts w:hint="eastAsia" w:ascii="宋体" w:hAnsi="宋体" w:eastAsia="宋体" w:cs="宋体"/>
                <w:i w:val="0"/>
                <w:iCs w:val="0"/>
                <w:color w:val="000000"/>
                <w:sz w:val="18"/>
                <w:szCs w:val="18"/>
                <w:highlight w:val="none"/>
                <w:u w:val="none"/>
              </w:rPr>
            </w:pPr>
          </w:p>
        </w:tc>
      </w:tr>
      <w:tr w14:paraId="1469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41" w:type="pct"/>
            <w:vMerge w:val="continue"/>
            <w:shd w:val="clear" w:color="auto" w:fill="auto"/>
            <w:vAlign w:val="center"/>
          </w:tcPr>
          <w:p w14:paraId="3AADB945">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563D5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11</w:t>
            </w:r>
          </w:p>
        </w:tc>
        <w:tc>
          <w:tcPr>
            <w:tcW w:w="809" w:type="pct"/>
            <w:shd w:val="clear" w:color="auto" w:fill="auto"/>
            <w:vAlign w:val="center"/>
          </w:tcPr>
          <w:p w14:paraId="7F65DE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复合树脂(桩核树脂）</w:t>
            </w:r>
          </w:p>
        </w:tc>
        <w:tc>
          <w:tcPr>
            <w:tcW w:w="1144" w:type="pct"/>
            <w:shd w:val="clear" w:color="auto" w:fill="auto"/>
            <w:vAlign w:val="center"/>
          </w:tcPr>
          <w:p w14:paraId="28893ED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包含白色 17.9g、牙本质色  17.9g或更多规格</w:t>
            </w:r>
          </w:p>
        </w:tc>
        <w:tc>
          <w:tcPr>
            <w:tcW w:w="351" w:type="pct"/>
            <w:shd w:val="clear" w:color="auto" w:fill="auto"/>
            <w:vAlign w:val="center"/>
          </w:tcPr>
          <w:p w14:paraId="13CC688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6E2051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980</w:t>
            </w:r>
          </w:p>
        </w:tc>
        <w:tc>
          <w:tcPr>
            <w:tcW w:w="420" w:type="pct"/>
            <w:shd w:val="clear" w:color="auto" w:fill="auto"/>
            <w:vAlign w:val="center"/>
          </w:tcPr>
          <w:p w14:paraId="034C62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0CE7298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1960</w:t>
            </w:r>
          </w:p>
        </w:tc>
        <w:tc>
          <w:tcPr>
            <w:tcW w:w="553" w:type="pct"/>
            <w:shd w:val="clear" w:color="auto" w:fill="auto"/>
            <w:vAlign w:val="center"/>
          </w:tcPr>
          <w:p w14:paraId="2FA4C3E4">
            <w:pPr>
              <w:jc w:val="center"/>
              <w:rPr>
                <w:rFonts w:hint="eastAsia" w:ascii="宋体" w:hAnsi="宋体" w:eastAsia="宋体" w:cs="宋体"/>
                <w:i w:val="0"/>
                <w:iCs w:val="0"/>
                <w:color w:val="000000"/>
                <w:sz w:val="18"/>
                <w:szCs w:val="18"/>
                <w:highlight w:val="none"/>
                <w:u w:val="none"/>
              </w:rPr>
            </w:pPr>
          </w:p>
        </w:tc>
      </w:tr>
      <w:tr w14:paraId="1D46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526671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334" w:type="pct"/>
            <w:shd w:val="clear" w:color="auto" w:fill="auto"/>
            <w:vAlign w:val="center"/>
          </w:tcPr>
          <w:p w14:paraId="2DCE8D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0D0108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w:t>
            </w:r>
          </w:p>
        </w:tc>
        <w:tc>
          <w:tcPr>
            <w:tcW w:w="1144" w:type="pct"/>
            <w:shd w:val="clear" w:color="auto" w:fill="auto"/>
            <w:vAlign w:val="center"/>
          </w:tcPr>
          <w:p w14:paraId="756D0A8E">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NSK Pana-Max2 M4 高速</w:t>
            </w:r>
          </w:p>
        </w:tc>
        <w:tc>
          <w:tcPr>
            <w:tcW w:w="351" w:type="pct"/>
            <w:shd w:val="clear" w:color="auto" w:fill="auto"/>
            <w:vAlign w:val="center"/>
          </w:tcPr>
          <w:p w14:paraId="4F5DAE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6E90211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420" w:type="pct"/>
            <w:shd w:val="clear" w:color="auto" w:fill="auto"/>
            <w:vAlign w:val="center"/>
          </w:tcPr>
          <w:p w14:paraId="4ADB99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68F932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553" w:type="pct"/>
            <w:shd w:val="clear" w:color="auto" w:fill="auto"/>
            <w:vAlign w:val="center"/>
          </w:tcPr>
          <w:p w14:paraId="655E3D0E">
            <w:pPr>
              <w:jc w:val="center"/>
              <w:rPr>
                <w:rFonts w:hint="eastAsia" w:ascii="宋体" w:hAnsi="宋体" w:eastAsia="宋体" w:cs="宋体"/>
                <w:i w:val="0"/>
                <w:iCs w:val="0"/>
                <w:color w:val="000000"/>
                <w:sz w:val="18"/>
                <w:szCs w:val="18"/>
                <w:highlight w:val="none"/>
                <w:u w:val="none"/>
              </w:rPr>
            </w:pPr>
          </w:p>
        </w:tc>
      </w:tr>
      <w:tr w14:paraId="0008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EFF498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1CEA3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3D73DF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w:t>
            </w:r>
          </w:p>
        </w:tc>
        <w:tc>
          <w:tcPr>
            <w:tcW w:w="1144" w:type="pct"/>
            <w:shd w:val="clear" w:color="auto" w:fill="auto"/>
            <w:vAlign w:val="center"/>
          </w:tcPr>
          <w:p w14:paraId="1AC68E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NSK FX23 弯机 低速</w:t>
            </w:r>
          </w:p>
        </w:tc>
        <w:tc>
          <w:tcPr>
            <w:tcW w:w="351" w:type="pct"/>
            <w:shd w:val="clear" w:color="auto" w:fill="auto"/>
            <w:vAlign w:val="center"/>
          </w:tcPr>
          <w:p w14:paraId="5ABD97C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6C7100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420" w:type="pct"/>
            <w:shd w:val="clear" w:color="auto" w:fill="auto"/>
            <w:vAlign w:val="center"/>
          </w:tcPr>
          <w:p w14:paraId="4F60E4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7591B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553" w:type="pct"/>
            <w:shd w:val="clear" w:color="auto" w:fill="auto"/>
            <w:vAlign w:val="center"/>
          </w:tcPr>
          <w:p w14:paraId="08EDAC01">
            <w:pPr>
              <w:jc w:val="center"/>
              <w:rPr>
                <w:rFonts w:hint="eastAsia" w:ascii="宋体" w:hAnsi="宋体" w:eastAsia="宋体" w:cs="宋体"/>
                <w:i w:val="0"/>
                <w:iCs w:val="0"/>
                <w:color w:val="000000"/>
                <w:sz w:val="18"/>
                <w:szCs w:val="18"/>
                <w:highlight w:val="none"/>
                <w:u w:val="none"/>
              </w:rPr>
            </w:pPr>
          </w:p>
        </w:tc>
      </w:tr>
      <w:tr w14:paraId="0055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76EEA4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CDC15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3B42EE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w:t>
            </w:r>
          </w:p>
        </w:tc>
        <w:tc>
          <w:tcPr>
            <w:tcW w:w="1144" w:type="pct"/>
            <w:shd w:val="clear" w:color="auto" w:fill="auto"/>
            <w:vAlign w:val="center"/>
          </w:tcPr>
          <w:p w14:paraId="7ED77AA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NSK-FX65 直机，低速</w:t>
            </w:r>
          </w:p>
        </w:tc>
        <w:tc>
          <w:tcPr>
            <w:tcW w:w="351" w:type="pct"/>
            <w:shd w:val="clear" w:color="auto" w:fill="auto"/>
            <w:vAlign w:val="center"/>
          </w:tcPr>
          <w:p w14:paraId="76EAF5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00EC44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w:t>
            </w:r>
          </w:p>
        </w:tc>
        <w:tc>
          <w:tcPr>
            <w:tcW w:w="420" w:type="pct"/>
            <w:shd w:val="clear" w:color="auto" w:fill="auto"/>
            <w:vAlign w:val="center"/>
          </w:tcPr>
          <w:p w14:paraId="37E1FE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10F03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w:t>
            </w:r>
          </w:p>
        </w:tc>
        <w:tc>
          <w:tcPr>
            <w:tcW w:w="553" w:type="pct"/>
            <w:shd w:val="clear" w:color="auto" w:fill="auto"/>
            <w:vAlign w:val="center"/>
          </w:tcPr>
          <w:p w14:paraId="778848E1">
            <w:pPr>
              <w:jc w:val="center"/>
              <w:rPr>
                <w:rFonts w:hint="eastAsia" w:ascii="宋体" w:hAnsi="宋体" w:eastAsia="宋体" w:cs="宋体"/>
                <w:i w:val="0"/>
                <w:iCs w:val="0"/>
                <w:color w:val="000000"/>
                <w:sz w:val="18"/>
                <w:szCs w:val="18"/>
                <w:highlight w:val="none"/>
                <w:u w:val="none"/>
              </w:rPr>
            </w:pPr>
          </w:p>
        </w:tc>
      </w:tr>
      <w:tr w14:paraId="1137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F8346D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05AF7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0C9452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w:t>
            </w:r>
          </w:p>
        </w:tc>
        <w:tc>
          <w:tcPr>
            <w:tcW w:w="1144" w:type="pct"/>
            <w:shd w:val="clear" w:color="auto" w:fill="auto"/>
            <w:vAlign w:val="center"/>
          </w:tcPr>
          <w:p w14:paraId="536070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NSK-FX205 M4 气动马达</w:t>
            </w:r>
          </w:p>
        </w:tc>
        <w:tc>
          <w:tcPr>
            <w:tcW w:w="351" w:type="pct"/>
            <w:shd w:val="clear" w:color="auto" w:fill="auto"/>
            <w:vAlign w:val="center"/>
          </w:tcPr>
          <w:p w14:paraId="6CA21F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3477AE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420" w:type="pct"/>
            <w:shd w:val="clear" w:color="auto" w:fill="auto"/>
            <w:vAlign w:val="center"/>
          </w:tcPr>
          <w:p w14:paraId="7320B1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7645B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w:t>
            </w:r>
          </w:p>
        </w:tc>
        <w:tc>
          <w:tcPr>
            <w:tcW w:w="553" w:type="pct"/>
            <w:shd w:val="clear" w:color="auto" w:fill="auto"/>
            <w:vAlign w:val="center"/>
          </w:tcPr>
          <w:p w14:paraId="26B5E0E7">
            <w:pPr>
              <w:jc w:val="center"/>
              <w:rPr>
                <w:rFonts w:hint="eastAsia" w:ascii="宋体" w:hAnsi="宋体" w:eastAsia="宋体" w:cs="宋体"/>
                <w:i w:val="0"/>
                <w:iCs w:val="0"/>
                <w:color w:val="000000"/>
                <w:sz w:val="18"/>
                <w:szCs w:val="18"/>
                <w:highlight w:val="none"/>
                <w:u w:val="none"/>
              </w:rPr>
            </w:pPr>
          </w:p>
        </w:tc>
      </w:tr>
      <w:tr w14:paraId="0299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505BAA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334" w:type="pct"/>
            <w:shd w:val="clear" w:color="auto" w:fill="auto"/>
            <w:vAlign w:val="center"/>
          </w:tcPr>
          <w:p w14:paraId="5FEF56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F2F61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牙科手机（国产）</w:t>
            </w:r>
          </w:p>
        </w:tc>
        <w:tc>
          <w:tcPr>
            <w:tcW w:w="1144" w:type="pct"/>
            <w:shd w:val="clear" w:color="auto" w:fill="auto"/>
            <w:vAlign w:val="center"/>
          </w:tcPr>
          <w:p w14:paraId="30C1B913">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SD-702 M4光纤反角</w:t>
            </w:r>
          </w:p>
        </w:tc>
        <w:tc>
          <w:tcPr>
            <w:tcW w:w="351" w:type="pct"/>
            <w:shd w:val="clear" w:color="auto" w:fill="auto"/>
            <w:vAlign w:val="center"/>
          </w:tcPr>
          <w:p w14:paraId="03526B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47D06D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420" w:type="pct"/>
            <w:shd w:val="clear" w:color="auto" w:fill="auto"/>
            <w:vAlign w:val="center"/>
          </w:tcPr>
          <w:p w14:paraId="18423EA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A74BD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63B5E6E2">
            <w:pPr>
              <w:jc w:val="center"/>
              <w:rPr>
                <w:rFonts w:hint="eastAsia" w:ascii="宋体" w:hAnsi="宋体" w:eastAsia="宋体" w:cs="宋体"/>
                <w:i w:val="0"/>
                <w:iCs w:val="0"/>
                <w:color w:val="000000"/>
                <w:sz w:val="18"/>
                <w:szCs w:val="18"/>
                <w:highlight w:val="none"/>
                <w:u w:val="none"/>
              </w:rPr>
            </w:pPr>
          </w:p>
        </w:tc>
      </w:tr>
      <w:tr w14:paraId="77E9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DF6443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DAF2D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1108E8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牙科手机（国产）</w:t>
            </w:r>
          </w:p>
        </w:tc>
        <w:tc>
          <w:tcPr>
            <w:tcW w:w="1144" w:type="pct"/>
            <w:shd w:val="clear" w:color="auto" w:fill="auto"/>
            <w:vAlign w:val="center"/>
          </w:tcPr>
          <w:p w14:paraId="7772EAA5">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SD-202 M4 高速单孔</w:t>
            </w:r>
          </w:p>
        </w:tc>
        <w:tc>
          <w:tcPr>
            <w:tcW w:w="351" w:type="pct"/>
            <w:shd w:val="clear" w:color="auto" w:fill="auto"/>
            <w:vAlign w:val="center"/>
          </w:tcPr>
          <w:p w14:paraId="1EB22B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056305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420" w:type="pct"/>
            <w:shd w:val="clear" w:color="auto" w:fill="auto"/>
            <w:vAlign w:val="center"/>
          </w:tcPr>
          <w:p w14:paraId="05F068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769DB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553" w:type="pct"/>
            <w:shd w:val="clear" w:color="auto" w:fill="auto"/>
            <w:vAlign w:val="center"/>
          </w:tcPr>
          <w:p w14:paraId="31DE98EB">
            <w:pPr>
              <w:jc w:val="center"/>
              <w:rPr>
                <w:rFonts w:hint="eastAsia" w:ascii="宋体" w:hAnsi="宋体" w:eastAsia="宋体" w:cs="宋体"/>
                <w:i w:val="0"/>
                <w:iCs w:val="0"/>
                <w:color w:val="000000"/>
                <w:sz w:val="18"/>
                <w:szCs w:val="18"/>
                <w:highlight w:val="none"/>
                <w:u w:val="none"/>
              </w:rPr>
            </w:pPr>
          </w:p>
        </w:tc>
      </w:tr>
      <w:tr w14:paraId="55B5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E059D8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230BC8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890E2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牙科手机（国产）</w:t>
            </w:r>
          </w:p>
        </w:tc>
        <w:tc>
          <w:tcPr>
            <w:tcW w:w="1144" w:type="pct"/>
            <w:shd w:val="clear" w:color="auto" w:fill="auto"/>
            <w:vAlign w:val="center"/>
          </w:tcPr>
          <w:p w14:paraId="5C8E2FE6">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SD-703 M4光纤高速</w:t>
            </w:r>
          </w:p>
        </w:tc>
        <w:tc>
          <w:tcPr>
            <w:tcW w:w="351" w:type="pct"/>
            <w:shd w:val="clear" w:color="auto" w:fill="auto"/>
            <w:vAlign w:val="center"/>
          </w:tcPr>
          <w:p w14:paraId="1ABDDE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36B5E8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420" w:type="pct"/>
            <w:shd w:val="clear" w:color="auto" w:fill="auto"/>
            <w:vAlign w:val="center"/>
          </w:tcPr>
          <w:p w14:paraId="18F509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50B8DD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51CC81CF">
            <w:pPr>
              <w:jc w:val="center"/>
              <w:rPr>
                <w:rFonts w:hint="eastAsia" w:ascii="宋体" w:hAnsi="宋体" w:eastAsia="宋体" w:cs="宋体"/>
                <w:i w:val="0"/>
                <w:iCs w:val="0"/>
                <w:color w:val="000000"/>
                <w:sz w:val="18"/>
                <w:szCs w:val="18"/>
                <w:highlight w:val="none"/>
                <w:u w:val="none"/>
              </w:rPr>
            </w:pPr>
          </w:p>
        </w:tc>
      </w:tr>
      <w:tr w14:paraId="612D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57B3BD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28CBB9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6CB2A3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牙科手机（国产）</w:t>
            </w:r>
          </w:p>
        </w:tc>
        <w:tc>
          <w:tcPr>
            <w:tcW w:w="1144" w:type="pct"/>
            <w:shd w:val="clear" w:color="auto" w:fill="auto"/>
            <w:vAlign w:val="center"/>
          </w:tcPr>
          <w:p w14:paraId="26FA3977">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SD-1201 低速套装</w:t>
            </w:r>
          </w:p>
        </w:tc>
        <w:tc>
          <w:tcPr>
            <w:tcW w:w="351" w:type="pct"/>
            <w:shd w:val="clear" w:color="auto" w:fill="auto"/>
            <w:vAlign w:val="center"/>
          </w:tcPr>
          <w:p w14:paraId="11DD172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72DA75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420" w:type="pct"/>
            <w:shd w:val="clear" w:color="auto" w:fill="auto"/>
            <w:vAlign w:val="center"/>
          </w:tcPr>
          <w:p w14:paraId="453A8E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6580DC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w:t>
            </w:r>
          </w:p>
        </w:tc>
        <w:tc>
          <w:tcPr>
            <w:tcW w:w="553" w:type="pct"/>
            <w:shd w:val="clear" w:color="auto" w:fill="auto"/>
            <w:vAlign w:val="center"/>
          </w:tcPr>
          <w:p w14:paraId="1C2D22A6">
            <w:pPr>
              <w:jc w:val="center"/>
              <w:rPr>
                <w:rFonts w:hint="eastAsia" w:ascii="宋体" w:hAnsi="宋体" w:eastAsia="宋体" w:cs="宋体"/>
                <w:i w:val="0"/>
                <w:iCs w:val="0"/>
                <w:color w:val="000000"/>
                <w:sz w:val="18"/>
                <w:szCs w:val="18"/>
                <w:highlight w:val="none"/>
                <w:u w:val="none"/>
              </w:rPr>
            </w:pPr>
          </w:p>
        </w:tc>
      </w:tr>
      <w:tr w14:paraId="265D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D882C0C">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2C5C6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2C1BE0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低速牙科手机（国产）</w:t>
            </w:r>
          </w:p>
        </w:tc>
        <w:tc>
          <w:tcPr>
            <w:tcW w:w="1144" w:type="pct"/>
            <w:shd w:val="clear" w:color="auto" w:fill="auto"/>
            <w:vAlign w:val="center"/>
          </w:tcPr>
          <w:p w14:paraId="157DE9C6">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20:1 种植弯机</w:t>
            </w:r>
          </w:p>
        </w:tc>
        <w:tc>
          <w:tcPr>
            <w:tcW w:w="351" w:type="pct"/>
            <w:shd w:val="clear" w:color="auto" w:fill="auto"/>
            <w:vAlign w:val="center"/>
          </w:tcPr>
          <w:p w14:paraId="1CCEFE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14B833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420" w:type="pct"/>
            <w:shd w:val="clear" w:color="auto" w:fill="auto"/>
            <w:vAlign w:val="center"/>
          </w:tcPr>
          <w:p w14:paraId="7E9C77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450B01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53" w:type="pct"/>
            <w:shd w:val="clear" w:color="auto" w:fill="auto"/>
            <w:vAlign w:val="center"/>
          </w:tcPr>
          <w:p w14:paraId="67D27452">
            <w:pPr>
              <w:jc w:val="center"/>
              <w:rPr>
                <w:rFonts w:hint="eastAsia" w:ascii="宋体" w:hAnsi="宋体" w:eastAsia="宋体" w:cs="宋体"/>
                <w:i w:val="0"/>
                <w:iCs w:val="0"/>
                <w:color w:val="000000"/>
                <w:sz w:val="18"/>
                <w:szCs w:val="18"/>
                <w:highlight w:val="none"/>
                <w:u w:val="none"/>
              </w:rPr>
            </w:pPr>
          </w:p>
        </w:tc>
      </w:tr>
      <w:tr w14:paraId="70AA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BC7F25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59C71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43F97B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低速牙科手机(国产)</w:t>
            </w:r>
          </w:p>
        </w:tc>
        <w:tc>
          <w:tcPr>
            <w:tcW w:w="1144" w:type="pct"/>
            <w:shd w:val="clear" w:color="auto" w:fill="auto"/>
            <w:vAlign w:val="center"/>
          </w:tcPr>
          <w:p w14:paraId="1A48D4C0">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内水道C7-5 1:5备牙</w:t>
            </w:r>
          </w:p>
        </w:tc>
        <w:tc>
          <w:tcPr>
            <w:tcW w:w="351" w:type="pct"/>
            <w:shd w:val="clear" w:color="auto" w:fill="auto"/>
            <w:vAlign w:val="center"/>
          </w:tcPr>
          <w:p w14:paraId="403BD2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46963A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420" w:type="pct"/>
            <w:shd w:val="clear" w:color="auto" w:fill="auto"/>
            <w:vAlign w:val="center"/>
          </w:tcPr>
          <w:p w14:paraId="3DFC18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3116B8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53" w:type="pct"/>
            <w:shd w:val="clear" w:color="auto" w:fill="auto"/>
            <w:vAlign w:val="center"/>
          </w:tcPr>
          <w:p w14:paraId="3BFA259B">
            <w:pPr>
              <w:jc w:val="center"/>
              <w:rPr>
                <w:rFonts w:hint="eastAsia" w:ascii="宋体" w:hAnsi="宋体" w:eastAsia="宋体" w:cs="宋体"/>
                <w:i w:val="0"/>
                <w:iCs w:val="0"/>
                <w:color w:val="000000"/>
                <w:sz w:val="18"/>
                <w:szCs w:val="18"/>
                <w:highlight w:val="none"/>
                <w:u w:val="none"/>
              </w:rPr>
            </w:pPr>
          </w:p>
        </w:tc>
      </w:tr>
      <w:tr w14:paraId="4AB9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5BAB84A">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2D3EE7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6F4007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牙科气动马达手机（国产）</w:t>
            </w:r>
          </w:p>
        </w:tc>
        <w:tc>
          <w:tcPr>
            <w:tcW w:w="1144" w:type="pct"/>
            <w:shd w:val="clear" w:color="auto" w:fill="auto"/>
            <w:vAlign w:val="center"/>
          </w:tcPr>
          <w:p w14:paraId="040C43B2">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内水道 C7-3  1：4.2拔牙</w:t>
            </w:r>
          </w:p>
        </w:tc>
        <w:tc>
          <w:tcPr>
            <w:tcW w:w="351" w:type="pct"/>
            <w:shd w:val="clear" w:color="auto" w:fill="auto"/>
            <w:vAlign w:val="center"/>
          </w:tcPr>
          <w:p w14:paraId="2B9143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把</w:t>
            </w:r>
          </w:p>
        </w:tc>
        <w:tc>
          <w:tcPr>
            <w:tcW w:w="531" w:type="pct"/>
            <w:shd w:val="clear" w:color="auto" w:fill="auto"/>
            <w:vAlign w:val="center"/>
          </w:tcPr>
          <w:p w14:paraId="34F6E9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420" w:type="pct"/>
            <w:shd w:val="clear" w:color="auto" w:fill="auto"/>
            <w:vAlign w:val="center"/>
          </w:tcPr>
          <w:p w14:paraId="0CFC49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9A5AE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53" w:type="pct"/>
            <w:shd w:val="clear" w:color="auto" w:fill="auto"/>
            <w:vAlign w:val="center"/>
          </w:tcPr>
          <w:p w14:paraId="41E0E15B">
            <w:pPr>
              <w:jc w:val="center"/>
              <w:rPr>
                <w:rFonts w:hint="eastAsia" w:ascii="宋体" w:hAnsi="宋体" w:eastAsia="宋体" w:cs="宋体"/>
                <w:i w:val="0"/>
                <w:iCs w:val="0"/>
                <w:color w:val="000000"/>
                <w:sz w:val="18"/>
                <w:szCs w:val="18"/>
                <w:highlight w:val="none"/>
                <w:u w:val="none"/>
              </w:rPr>
            </w:pPr>
          </w:p>
        </w:tc>
      </w:tr>
      <w:tr w14:paraId="102C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3BF4E121">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334" w:type="pct"/>
            <w:shd w:val="clear" w:color="auto" w:fill="auto"/>
            <w:vAlign w:val="center"/>
          </w:tcPr>
          <w:p w14:paraId="632DF1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0FC629B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纤维桩及其配套用钻</w:t>
            </w:r>
          </w:p>
        </w:tc>
        <w:tc>
          <w:tcPr>
            <w:tcW w:w="1144" w:type="pct"/>
            <w:shd w:val="clear" w:color="auto" w:fill="auto"/>
            <w:vAlign w:val="center"/>
          </w:tcPr>
          <w:p w14:paraId="0D8EA8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补充装各号   10支/盒</w:t>
            </w:r>
          </w:p>
        </w:tc>
        <w:tc>
          <w:tcPr>
            <w:tcW w:w="351" w:type="pct"/>
            <w:shd w:val="clear" w:color="auto" w:fill="auto"/>
            <w:vAlign w:val="center"/>
          </w:tcPr>
          <w:p w14:paraId="23E815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121063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420" w:type="pct"/>
            <w:shd w:val="clear" w:color="auto" w:fill="auto"/>
            <w:vAlign w:val="center"/>
          </w:tcPr>
          <w:p w14:paraId="23C9BA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512" w:type="pct"/>
            <w:shd w:val="clear" w:color="auto" w:fill="auto"/>
            <w:vAlign w:val="center"/>
          </w:tcPr>
          <w:p w14:paraId="3A88578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3600</w:t>
            </w:r>
          </w:p>
        </w:tc>
        <w:tc>
          <w:tcPr>
            <w:tcW w:w="553" w:type="pct"/>
            <w:shd w:val="clear" w:color="auto" w:fill="auto"/>
            <w:vAlign w:val="center"/>
          </w:tcPr>
          <w:p w14:paraId="71609466">
            <w:pPr>
              <w:jc w:val="center"/>
              <w:rPr>
                <w:rFonts w:hint="eastAsia" w:ascii="宋体" w:hAnsi="宋体" w:eastAsia="宋体" w:cs="宋体"/>
                <w:i w:val="0"/>
                <w:iCs w:val="0"/>
                <w:color w:val="000000"/>
                <w:sz w:val="18"/>
                <w:szCs w:val="18"/>
                <w:highlight w:val="none"/>
                <w:u w:val="none"/>
              </w:rPr>
            </w:pPr>
          </w:p>
        </w:tc>
      </w:tr>
      <w:tr w14:paraId="223E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F9B418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9CDAC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776A41FA">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纤维桩及其配套用钻</w:t>
            </w:r>
          </w:p>
        </w:tc>
        <w:tc>
          <w:tcPr>
            <w:tcW w:w="1144" w:type="pct"/>
            <w:shd w:val="clear" w:color="auto" w:fill="auto"/>
            <w:vAlign w:val="center"/>
          </w:tcPr>
          <w:p w14:paraId="7D8F2280">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1根/盒</w:t>
            </w:r>
          </w:p>
        </w:tc>
        <w:tc>
          <w:tcPr>
            <w:tcW w:w="351" w:type="pct"/>
            <w:shd w:val="clear" w:color="auto" w:fill="auto"/>
            <w:vAlign w:val="center"/>
          </w:tcPr>
          <w:p w14:paraId="35419F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2A1B43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160</w:t>
            </w:r>
          </w:p>
        </w:tc>
        <w:tc>
          <w:tcPr>
            <w:tcW w:w="420" w:type="pct"/>
            <w:shd w:val="clear" w:color="auto" w:fill="auto"/>
            <w:vAlign w:val="center"/>
          </w:tcPr>
          <w:p w14:paraId="13A8E7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512" w:type="pct"/>
            <w:shd w:val="clear" w:color="auto" w:fill="auto"/>
            <w:vAlign w:val="center"/>
          </w:tcPr>
          <w:p w14:paraId="004968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960</w:t>
            </w:r>
          </w:p>
        </w:tc>
        <w:tc>
          <w:tcPr>
            <w:tcW w:w="553" w:type="pct"/>
            <w:shd w:val="clear" w:color="auto" w:fill="auto"/>
            <w:vAlign w:val="center"/>
          </w:tcPr>
          <w:p w14:paraId="14A1CD53">
            <w:pPr>
              <w:jc w:val="center"/>
              <w:rPr>
                <w:rFonts w:hint="default" w:ascii="宋体" w:hAnsi="宋体" w:eastAsia="宋体" w:cs="宋体"/>
                <w:i w:val="0"/>
                <w:iCs w:val="0"/>
                <w:color w:val="000000"/>
                <w:sz w:val="18"/>
                <w:szCs w:val="18"/>
                <w:highlight w:val="none"/>
                <w:u w:val="none"/>
                <w:lang w:val="en-US" w:eastAsia="zh-CN"/>
              </w:rPr>
            </w:pPr>
          </w:p>
        </w:tc>
      </w:tr>
      <w:tr w14:paraId="5D34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341" w:type="pct"/>
            <w:vMerge w:val="continue"/>
            <w:shd w:val="clear" w:color="auto" w:fill="auto"/>
            <w:vAlign w:val="center"/>
          </w:tcPr>
          <w:p w14:paraId="75913C8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3FC02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7232DF4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纤维桩及其配套用钻</w:t>
            </w:r>
          </w:p>
        </w:tc>
        <w:tc>
          <w:tcPr>
            <w:tcW w:w="1144" w:type="pct"/>
            <w:shd w:val="clear" w:color="auto" w:fill="auto"/>
            <w:vAlign w:val="center"/>
          </w:tcPr>
          <w:p w14:paraId="1A7F1B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补充装各号  10支/盒</w:t>
            </w:r>
          </w:p>
        </w:tc>
        <w:tc>
          <w:tcPr>
            <w:tcW w:w="351" w:type="pct"/>
            <w:shd w:val="clear" w:color="auto" w:fill="auto"/>
            <w:vAlign w:val="center"/>
          </w:tcPr>
          <w:p w14:paraId="4C3CAA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38991D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420" w:type="pct"/>
            <w:shd w:val="clear" w:color="auto" w:fill="auto"/>
            <w:vAlign w:val="center"/>
          </w:tcPr>
          <w:p w14:paraId="036186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4BCB76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w:t>
            </w:r>
          </w:p>
        </w:tc>
        <w:tc>
          <w:tcPr>
            <w:tcW w:w="553" w:type="pct"/>
            <w:shd w:val="clear" w:color="auto" w:fill="auto"/>
            <w:vAlign w:val="center"/>
          </w:tcPr>
          <w:p w14:paraId="19162213">
            <w:pPr>
              <w:jc w:val="center"/>
              <w:rPr>
                <w:rFonts w:hint="eastAsia" w:ascii="宋体" w:hAnsi="宋体" w:eastAsia="宋体" w:cs="宋体"/>
                <w:i w:val="0"/>
                <w:iCs w:val="0"/>
                <w:color w:val="000000"/>
                <w:sz w:val="18"/>
                <w:szCs w:val="18"/>
                <w:highlight w:val="none"/>
                <w:u w:val="none"/>
              </w:rPr>
            </w:pPr>
          </w:p>
        </w:tc>
      </w:tr>
      <w:tr w14:paraId="1125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B00AED2">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2D12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0391F44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固位纤维</w:t>
            </w:r>
            <w:r>
              <w:rPr>
                <w:rFonts w:hint="eastAsia" w:ascii="宋体" w:hAnsi="宋体" w:eastAsia="宋体" w:cs="宋体"/>
                <w:i w:val="0"/>
                <w:iCs w:val="0"/>
                <w:color w:val="333333"/>
                <w:kern w:val="0"/>
                <w:sz w:val="18"/>
                <w:szCs w:val="18"/>
                <w:u w:val="none"/>
                <w:lang w:val="en-US" w:eastAsia="zh-CN" w:bidi="ar"/>
              </w:rPr>
              <w:t>/</w:t>
            </w:r>
            <w:r>
              <w:rPr>
                <w:rFonts w:hint="eastAsia" w:ascii="宋体" w:hAnsi="宋体" w:eastAsia="宋体" w:cs="宋体"/>
                <w:i w:val="0"/>
                <w:iCs w:val="0"/>
                <w:color w:val="303133"/>
                <w:kern w:val="0"/>
                <w:sz w:val="18"/>
                <w:szCs w:val="18"/>
                <w:u w:val="none"/>
                <w:lang w:val="en-US" w:eastAsia="zh-CN" w:bidi="ar"/>
              </w:rPr>
              <w:t>纤维夹板</w:t>
            </w:r>
          </w:p>
        </w:tc>
        <w:tc>
          <w:tcPr>
            <w:tcW w:w="1144" w:type="pct"/>
            <w:shd w:val="clear" w:color="auto" w:fill="auto"/>
            <w:vAlign w:val="center"/>
          </w:tcPr>
          <w:p w14:paraId="74D0E6F1">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5条</w:t>
            </w:r>
            <w:r>
              <w:rPr>
                <w:rFonts w:hint="eastAsia" w:ascii="宋体" w:hAnsi="宋体" w:eastAsia="宋体" w:cs="宋体"/>
                <w:i w:val="0"/>
                <w:iCs w:val="0"/>
                <w:color w:val="333333"/>
                <w:kern w:val="0"/>
                <w:sz w:val="18"/>
                <w:szCs w:val="18"/>
                <w:u w:val="none"/>
                <w:lang w:val="en-US" w:eastAsia="zh-CN" w:bidi="ar"/>
              </w:rPr>
              <w:t xml:space="preserve"> WOVEN2.5×80/盒</w:t>
            </w:r>
          </w:p>
        </w:tc>
        <w:tc>
          <w:tcPr>
            <w:tcW w:w="351" w:type="pct"/>
            <w:shd w:val="clear" w:color="auto" w:fill="auto"/>
            <w:vAlign w:val="center"/>
          </w:tcPr>
          <w:p w14:paraId="30318A5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1216B82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1300</w:t>
            </w:r>
          </w:p>
        </w:tc>
        <w:tc>
          <w:tcPr>
            <w:tcW w:w="420" w:type="pct"/>
            <w:shd w:val="clear" w:color="auto" w:fill="auto"/>
            <w:vAlign w:val="center"/>
          </w:tcPr>
          <w:p w14:paraId="141C6C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67A078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1300</w:t>
            </w:r>
          </w:p>
        </w:tc>
        <w:tc>
          <w:tcPr>
            <w:tcW w:w="553" w:type="pct"/>
            <w:shd w:val="clear" w:color="auto" w:fill="auto"/>
            <w:vAlign w:val="center"/>
          </w:tcPr>
          <w:p w14:paraId="0FEF3E04">
            <w:pPr>
              <w:jc w:val="center"/>
              <w:rPr>
                <w:rFonts w:hint="eastAsia" w:ascii="宋体" w:hAnsi="宋体" w:eastAsia="宋体" w:cs="宋体"/>
                <w:i w:val="0"/>
                <w:iCs w:val="0"/>
                <w:color w:val="000000"/>
                <w:sz w:val="18"/>
                <w:szCs w:val="18"/>
                <w:highlight w:val="none"/>
                <w:u w:val="none"/>
              </w:rPr>
            </w:pPr>
          </w:p>
        </w:tc>
      </w:tr>
      <w:tr w14:paraId="32C4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19848EC">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46BE1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3DD9965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纤维桩及其配套用钻</w:t>
            </w:r>
          </w:p>
        </w:tc>
        <w:tc>
          <w:tcPr>
            <w:tcW w:w="1144" w:type="pct"/>
            <w:shd w:val="clear" w:color="auto" w:fill="auto"/>
            <w:vAlign w:val="center"/>
          </w:tcPr>
          <w:p w14:paraId="298B172B">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10支桩+3支钻/套</w:t>
            </w:r>
          </w:p>
        </w:tc>
        <w:tc>
          <w:tcPr>
            <w:tcW w:w="351" w:type="pct"/>
            <w:shd w:val="clear" w:color="auto" w:fill="auto"/>
            <w:vAlign w:val="center"/>
          </w:tcPr>
          <w:p w14:paraId="4988F75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套</w:t>
            </w:r>
          </w:p>
        </w:tc>
        <w:tc>
          <w:tcPr>
            <w:tcW w:w="531" w:type="pct"/>
            <w:shd w:val="clear" w:color="auto" w:fill="auto"/>
            <w:vAlign w:val="center"/>
          </w:tcPr>
          <w:p w14:paraId="6C18BCE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680</w:t>
            </w:r>
          </w:p>
        </w:tc>
        <w:tc>
          <w:tcPr>
            <w:tcW w:w="420" w:type="pct"/>
            <w:shd w:val="clear" w:color="auto" w:fill="auto"/>
            <w:vAlign w:val="center"/>
          </w:tcPr>
          <w:p w14:paraId="51EBC5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28E9B2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1360</w:t>
            </w:r>
          </w:p>
        </w:tc>
        <w:tc>
          <w:tcPr>
            <w:tcW w:w="553" w:type="pct"/>
            <w:shd w:val="clear" w:color="auto" w:fill="auto"/>
            <w:vAlign w:val="center"/>
          </w:tcPr>
          <w:p w14:paraId="15916E4D">
            <w:pPr>
              <w:jc w:val="center"/>
              <w:rPr>
                <w:rFonts w:hint="eastAsia" w:ascii="宋体" w:hAnsi="宋体" w:eastAsia="宋体" w:cs="宋体"/>
                <w:i w:val="0"/>
                <w:iCs w:val="0"/>
                <w:color w:val="000000"/>
                <w:sz w:val="18"/>
                <w:szCs w:val="18"/>
                <w:highlight w:val="none"/>
                <w:u w:val="none"/>
              </w:rPr>
            </w:pPr>
          </w:p>
        </w:tc>
      </w:tr>
      <w:tr w14:paraId="7952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41" w:type="pct"/>
            <w:vMerge w:val="restart"/>
            <w:shd w:val="clear" w:color="auto" w:fill="auto"/>
            <w:vAlign w:val="center"/>
          </w:tcPr>
          <w:p w14:paraId="54C9DA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334" w:type="pct"/>
            <w:shd w:val="clear" w:color="auto" w:fill="auto"/>
            <w:vAlign w:val="center"/>
          </w:tcPr>
          <w:p w14:paraId="28DD7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1DF245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根管充填及修复材料</w:t>
            </w:r>
          </w:p>
        </w:tc>
        <w:tc>
          <w:tcPr>
            <w:tcW w:w="1144" w:type="pct"/>
            <w:shd w:val="clear" w:color="auto" w:fill="auto"/>
            <w:vAlign w:val="center"/>
          </w:tcPr>
          <w:p w14:paraId="4CF9452F">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 xml:space="preserve"> 1ml(2g)/支</w:t>
            </w:r>
          </w:p>
        </w:tc>
        <w:tc>
          <w:tcPr>
            <w:tcW w:w="351" w:type="pct"/>
            <w:shd w:val="clear" w:color="auto" w:fill="auto"/>
            <w:vAlign w:val="center"/>
          </w:tcPr>
          <w:p w14:paraId="420DDD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07EE02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980</w:t>
            </w:r>
          </w:p>
        </w:tc>
        <w:tc>
          <w:tcPr>
            <w:tcW w:w="420" w:type="pct"/>
            <w:shd w:val="clear" w:color="auto" w:fill="auto"/>
            <w:vAlign w:val="center"/>
          </w:tcPr>
          <w:p w14:paraId="7FD930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2AF69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980</w:t>
            </w:r>
          </w:p>
        </w:tc>
        <w:tc>
          <w:tcPr>
            <w:tcW w:w="553" w:type="pct"/>
            <w:shd w:val="clear" w:color="auto" w:fill="auto"/>
            <w:vAlign w:val="center"/>
          </w:tcPr>
          <w:p w14:paraId="1201CCB0">
            <w:pPr>
              <w:jc w:val="center"/>
              <w:rPr>
                <w:rFonts w:hint="eastAsia" w:ascii="宋体" w:hAnsi="宋体" w:eastAsia="宋体" w:cs="宋体"/>
                <w:i w:val="0"/>
                <w:iCs w:val="0"/>
                <w:color w:val="000000"/>
                <w:sz w:val="18"/>
                <w:szCs w:val="18"/>
                <w:highlight w:val="none"/>
                <w:u w:val="none"/>
              </w:rPr>
            </w:pPr>
          </w:p>
        </w:tc>
      </w:tr>
      <w:tr w14:paraId="2866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41" w:type="pct"/>
            <w:vMerge w:val="continue"/>
            <w:shd w:val="clear" w:color="auto" w:fill="auto"/>
            <w:vAlign w:val="center"/>
          </w:tcPr>
          <w:p w14:paraId="1184D8D0">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D6D72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71A12F3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根管充填及修复材料</w:t>
            </w:r>
          </w:p>
        </w:tc>
        <w:tc>
          <w:tcPr>
            <w:tcW w:w="1144" w:type="pct"/>
            <w:shd w:val="clear" w:color="auto" w:fill="auto"/>
            <w:vAlign w:val="center"/>
          </w:tcPr>
          <w:p w14:paraId="6828BE7A">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 xml:space="preserve"> 0.5g/支</w:t>
            </w:r>
          </w:p>
        </w:tc>
        <w:tc>
          <w:tcPr>
            <w:tcW w:w="351" w:type="pct"/>
            <w:shd w:val="clear" w:color="auto" w:fill="auto"/>
            <w:vAlign w:val="center"/>
          </w:tcPr>
          <w:p w14:paraId="40A02B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盒</w:t>
            </w:r>
          </w:p>
        </w:tc>
        <w:tc>
          <w:tcPr>
            <w:tcW w:w="531" w:type="pct"/>
            <w:shd w:val="clear" w:color="auto" w:fill="auto"/>
            <w:vAlign w:val="center"/>
          </w:tcPr>
          <w:p w14:paraId="55C22E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1280</w:t>
            </w:r>
          </w:p>
        </w:tc>
        <w:tc>
          <w:tcPr>
            <w:tcW w:w="420" w:type="pct"/>
            <w:shd w:val="clear" w:color="auto" w:fill="auto"/>
            <w:vAlign w:val="center"/>
          </w:tcPr>
          <w:p w14:paraId="47F5CA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437164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1280</w:t>
            </w:r>
          </w:p>
        </w:tc>
        <w:tc>
          <w:tcPr>
            <w:tcW w:w="553" w:type="pct"/>
            <w:shd w:val="clear" w:color="auto" w:fill="auto"/>
            <w:vAlign w:val="center"/>
          </w:tcPr>
          <w:p w14:paraId="707D4543">
            <w:pPr>
              <w:jc w:val="center"/>
              <w:rPr>
                <w:rFonts w:hint="eastAsia" w:ascii="宋体" w:hAnsi="宋体" w:eastAsia="宋体" w:cs="宋体"/>
                <w:i w:val="0"/>
                <w:iCs w:val="0"/>
                <w:color w:val="000000"/>
                <w:sz w:val="18"/>
                <w:szCs w:val="18"/>
                <w:highlight w:val="none"/>
                <w:u w:val="none"/>
              </w:rPr>
            </w:pPr>
          </w:p>
        </w:tc>
      </w:tr>
      <w:tr w14:paraId="08A1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69DB7A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334" w:type="pct"/>
            <w:shd w:val="clear" w:color="auto" w:fill="auto"/>
            <w:vAlign w:val="center"/>
          </w:tcPr>
          <w:p w14:paraId="102186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36B9EA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一次性使用口腔输水管</w:t>
            </w:r>
          </w:p>
        </w:tc>
        <w:tc>
          <w:tcPr>
            <w:tcW w:w="1144" w:type="pct"/>
            <w:shd w:val="clear" w:color="auto" w:fill="auto"/>
            <w:vAlign w:val="center"/>
          </w:tcPr>
          <w:p w14:paraId="2129511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通用型IA型 3.3mm（F10)</w:t>
            </w:r>
          </w:p>
        </w:tc>
        <w:tc>
          <w:tcPr>
            <w:tcW w:w="351" w:type="pct"/>
            <w:shd w:val="clear" w:color="auto" w:fill="auto"/>
            <w:vAlign w:val="center"/>
          </w:tcPr>
          <w:p w14:paraId="446A0B4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w:t>
            </w:r>
          </w:p>
        </w:tc>
        <w:tc>
          <w:tcPr>
            <w:tcW w:w="531" w:type="pct"/>
            <w:shd w:val="clear" w:color="auto" w:fill="auto"/>
            <w:vAlign w:val="center"/>
          </w:tcPr>
          <w:p w14:paraId="3427DEA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w:t>
            </w:r>
          </w:p>
        </w:tc>
        <w:tc>
          <w:tcPr>
            <w:tcW w:w="420" w:type="pct"/>
            <w:shd w:val="clear" w:color="auto" w:fill="auto"/>
            <w:vAlign w:val="center"/>
          </w:tcPr>
          <w:p w14:paraId="0DB029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4A3D4D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w:t>
            </w:r>
          </w:p>
        </w:tc>
        <w:tc>
          <w:tcPr>
            <w:tcW w:w="553" w:type="pct"/>
            <w:shd w:val="clear" w:color="auto" w:fill="auto"/>
            <w:vAlign w:val="center"/>
          </w:tcPr>
          <w:p w14:paraId="5DA02FB0">
            <w:pPr>
              <w:jc w:val="center"/>
              <w:rPr>
                <w:rFonts w:hint="eastAsia" w:ascii="宋体" w:hAnsi="宋体" w:eastAsia="宋体" w:cs="宋体"/>
                <w:i w:val="0"/>
                <w:iCs w:val="0"/>
                <w:color w:val="000000"/>
                <w:sz w:val="18"/>
                <w:szCs w:val="18"/>
                <w:highlight w:val="none"/>
                <w:u w:val="none"/>
              </w:rPr>
            </w:pPr>
          </w:p>
        </w:tc>
      </w:tr>
      <w:tr w14:paraId="2820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6EE35B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FA20D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5FFF7BE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一次性使用吸引管</w:t>
            </w:r>
          </w:p>
        </w:tc>
        <w:tc>
          <w:tcPr>
            <w:tcW w:w="1144" w:type="pct"/>
            <w:shd w:val="clear" w:color="auto" w:fill="auto"/>
            <w:vAlign w:val="center"/>
          </w:tcPr>
          <w:p w14:paraId="24D9EF6B">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螺纹型9.3mm（F28)</w:t>
            </w:r>
          </w:p>
        </w:tc>
        <w:tc>
          <w:tcPr>
            <w:tcW w:w="351" w:type="pct"/>
            <w:shd w:val="clear" w:color="auto" w:fill="auto"/>
            <w:vAlign w:val="center"/>
          </w:tcPr>
          <w:p w14:paraId="665AEA4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w:t>
            </w:r>
          </w:p>
        </w:tc>
        <w:tc>
          <w:tcPr>
            <w:tcW w:w="531" w:type="pct"/>
            <w:shd w:val="clear" w:color="auto" w:fill="auto"/>
            <w:vAlign w:val="center"/>
          </w:tcPr>
          <w:p w14:paraId="6766296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10</w:t>
            </w:r>
          </w:p>
        </w:tc>
        <w:tc>
          <w:tcPr>
            <w:tcW w:w="420" w:type="pct"/>
            <w:shd w:val="clear" w:color="auto" w:fill="auto"/>
            <w:vAlign w:val="center"/>
          </w:tcPr>
          <w:p w14:paraId="56B0BE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512" w:type="pct"/>
            <w:shd w:val="clear" w:color="auto" w:fill="auto"/>
            <w:vAlign w:val="center"/>
          </w:tcPr>
          <w:p w14:paraId="4C9F53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w:t>
            </w:r>
          </w:p>
        </w:tc>
        <w:tc>
          <w:tcPr>
            <w:tcW w:w="553" w:type="pct"/>
            <w:shd w:val="clear" w:color="auto" w:fill="auto"/>
            <w:vAlign w:val="center"/>
          </w:tcPr>
          <w:p w14:paraId="5FB4070F">
            <w:pPr>
              <w:jc w:val="center"/>
              <w:rPr>
                <w:rFonts w:hint="eastAsia" w:ascii="宋体" w:hAnsi="宋体" w:eastAsia="宋体" w:cs="宋体"/>
                <w:i w:val="0"/>
                <w:iCs w:val="0"/>
                <w:color w:val="000000"/>
                <w:sz w:val="18"/>
                <w:szCs w:val="18"/>
                <w:highlight w:val="none"/>
                <w:u w:val="none"/>
              </w:rPr>
            </w:pPr>
          </w:p>
        </w:tc>
      </w:tr>
      <w:tr w14:paraId="4C1B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1CC308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334" w:type="pct"/>
            <w:shd w:val="clear" w:color="auto" w:fill="auto"/>
            <w:vAlign w:val="center"/>
          </w:tcPr>
          <w:p w14:paraId="37C775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4B8C0FD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玻璃离子水门汀CX（粘结）</w:t>
            </w:r>
          </w:p>
        </w:tc>
        <w:tc>
          <w:tcPr>
            <w:tcW w:w="1144" w:type="pct"/>
            <w:shd w:val="clear" w:color="auto" w:fill="auto"/>
            <w:vAlign w:val="center"/>
          </w:tcPr>
          <w:p w14:paraId="544EE134">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45g粉/25ml液</w:t>
            </w:r>
          </w:p>
        </w:tc>
        <w:tc>
          <w:tcPr>
            <w:tcW w:w="351" w:type="pct"/>
            <w:shd w:val="clear" w:color="auto" w:fill="auto"/>
            <w:vAlign w:val="center"/>
          </w:tcPr>
          <w:p w14:paraId="22A13C58">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57D72ABB">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460</w:t>
            </w:r>
          </w:p>
        </w:tc>
        <w:tc>
          <w:tcPr>
            <w:tcW w:w="420" w:type="pct"/>
            <w:shd w:val="clear" w:color="auto" w:fill="auto"/>
            <w:vAlign w:val="center"/>
          </w:tcPr>
          <w:p w14:paraId="753B7B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0F926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460</w:t>
            </w:r>
          </w:p>
        </w:tc>
        <w:tc>
          <w:tcPr>
            <w:tcW w:w="553" w:type="pct"/>
            <w:shd w:val="clear" w:color="auto" w:fill="auto"/>
            <w:vAlign w:val="center"/>
          </w:tcPr>
          <w:p w14:paraId="62B820DF">
            <w:pPr>
              <w:jc w:val="center"/>
              <w:rPr>
                <w:rFonts w:hint="eastAsia" w:ascii="宋体" w:hAnsi="宋体" w:eastAsia="宋体" w:cs="宋体"/>
                <w:i w:val="0"/>
                <w:iCs w:val="0"/>
                <w:color w:val="000000"/>
                <w:sz w:val="18"/>
                <w:szCs w:val="18"/>
                <w:highlight w:val="none"/>
                <w:u w:val="none"/>
              </w:rPr>
            </w:pPr>
          </w:p>
        </w:tc>
      </w:tr>
      <w:tr w14:paraId="2AC7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D454A7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0DB98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005E639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玻璃离子水门汀</w:t>
            </w:r>
          </w:p>
        </w:tc>
        <w:tc>
          <w:tcPr>
            <w:tcW w:w="1144" w:type="pct"/>
            <w:shd w:val="clear" w:color="auto" w:fill="auto"/>
            <w:vAlign w:val="center"/>
          </w:tcPr>
          <w:p w14:paraId="4F950210">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15g粉/8ml液</w:t>
            </w:r>
          </w:p>
        </w:tc>
        <w:tc>
          <w:tcPr>
            <w:tcW w:w="351" w:type="pct"/>
            <w:shd w:val="clear" w:color="auto" w:fill="auto"/>
            <w:vAlign w:val="center"/>
          </w:tcPr>
          <w:p w14:paraId="3F2D655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010E6FD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260</w:t>
            </w:r>
          </w:p>
        </w:tc>
        <w:tc>
          <w:tcPr>
            <w:tcW w:w="420" w:type="pct"/>
            <w:shd w:val="clear" w:color="auto" w:fill="auto"/>
            <w:vAlign w:val="center"/>
          </w:tcPr>
          <w:p w14:paraId="0C4CFF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10F69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w:t>
            </w:r>
          </w:p>
        </w:tc>
        <w:tc>
          <w:tcPr>
            <w:tcW w:w="553" w:type="pct"/>
            <w:shd w:val="clear" w:color="auto" w:fill="auto"/>
            <w:vAlign w:val="center"/>
          </w:tcPr>
          <w:p w14:paraId="2347412D">
            <w:pPr>
              <w:jc w:val="center"/>
              <w:rPr>
                <w:rFonts w:hint="eastAsia" w:ascii="宋体" w:hAnsi="宋体" w:eastAsia="宋体" w:cs="宋体"/>
                <w:i w:val="0"/>
                <w:iCs w:val="0"/>
                <w:color w:val="000000"/>
                <w:sz w:val="18"/>
                <w:szCs w:val="18"/>
                <w:highlight w:val="none"/>
                <w:u w:val="none"/>
              </w:rPr>
            </w:pPr>
          </w:p>
        </w:tc>
      </w:tr>
      <w:tr w14:paraId="4709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47E6E4C">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BCBCC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2A1DC7B0">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牙科用研磨材料</w:t>
            </w:r>
          </w:p>
        </w:tc>
        <w:tc>
          <w:tcPr>
            <w:tcW w:w="1144" w:type="pct"/>
            <w:shd w:val="clear" w:color="auto" w:fill="auto"/>
            <w:vAlign w:val="center"/>
          </w:tcPr>
          <w:p w14:paraId="07236D6F">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L525#粗/中 黑色/紫色</w:t>
            </w:r>
          </w:p>
        </w:tc>
        <w:tc>
          <w:tcPr>
            <w:tcW w:w="351" w:type="pct"/>
            <w:shd w:val="clear" w:color="auto" w:fill="auto"/>
            <w:vAlign w:val="center"/>
          </w:tcPr>
          <w:p w14:paraId="27324AF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36A07A8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130</w:t>
            </w:r>
          </w:p>
        </w:tc>
        <w:tc>
          <w:tcPr>
            <w:tcW w:w="420" w:type="pct"/>
            <w:shd w:val="clear" w:color="auto" w:fill="auto"/>
            <w:vAlign w:val="center"/>
          </w:tcPr>
          <w:p w14:paraId="0DEA29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5C70D3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260</w:t>
            </w:r>
          </w:p>
        </w:tc>
        <w:tc>
          <w:tcPr>
            <w:tcW w:w="553" w:type="pct"/>
            <w:shd w:val="clear" w:color="auto" w:fill="auto"/>
            <w:vAlign w:val="center"/>
          </w:tcPr>
          <w:p w14:paraId="57274639">
            <w:pPr>
              <w:jc w:val="center"/>
              <w:rPr>
                <w:rFonts w:hint="eastAsia" w:ascii="宋体" w:hAnsi="宋体" w:eastAsia="宋体" w:cs="宋体"/>
                <w:i w:val="0"/>
                <w:iCs w:val="0"/>
                <w:color w:val="000000"/>
                <w:sz w:val="18"/>
                <w:szCs w:val="18"/>
                <w:highlight w:val="none"/>
                <w:u w:val="none"/>
              </w:rPr>
            </w:pPr>
          </w:p>
        </w:tc>
      </w:tr>
      <w:tr w14:paraId="4D61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41" w:type="pct"/>
            <w:vMerge w:val="continue"/>
            <w:shd w:val="clear" w:color="auto" w:fill="auto"/>
            <w:vAlign w:val="center"/>
          </w:tcPr>
          <w:p w14:paraId="043B298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7CC2EF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730DDCE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齿科充填用复合树脂</w:t>
            </w:r>
          </w:p>
        </w:tc>
        <w:tc>
          <w:tcPr>
            <w:tcW w:w="1144" w:type="pct"/>
            <w:shd w:val="clear" w:color="auto" w:fill="auto"/>
            <w:vAlign w:val="center"/>
          </w:tcPr>
          <w:p w14:paraId="6B0B822F">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后牙4g/支</w:t>
            </w:r>
          </w:p>
        </w:tc>
        <w:tc>
          <w:tcPr>
            <w:tcW w:w="351" w:type="pct"/>
            <w:shd w:val="clear" w:color="auto" w:fill="auto"/>
            <w:vAlign w:val="center"/>
          </w:tcPr>
          <w:p w14:paraId="03108E2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0E6D2DB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4D832F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3161FE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53" w:type="pct"/>
            <w:shd w:val="clear" w:color="auto" w:fill="auto"/>
            <w:vAlign w:val="center"/>
          </w:tcPr>
          <w:p w14:paraId="47FC4DB7">
            <w:pPr>
              <w:jc w:val="center"/>
              <w:rPr>
                <w:rFonts w:hint="default" w:ascii="宋体" w:hAnsi="宋体" w:eastAsia="宋体" w:cs="宋体"/>
                <w:i w:val="0"/>
                <w:iCs w:val="0"/>
                <w:color w:val="000000"/>
                <w:sz w:val="18"/>
                <w:szCs w:val="18"/>
                <w:highlight w:val="none"/>
                <w:u w:val="none"/>
                <w:lang w:val="en-US" w:eastAsia="zh-CN"/>
              </w:rPr>
            </w:pPr>
          </w:p>
        </w:tc>
      </w:tr>
      <w:tr w14:paraId="66F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055A5F97">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96080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809" w:type="pct"/>
            <w:shd w:val="clear" w:color="auto" w:fill="auto"/>
            <w:vAlign w:val="center"/>
          </w:tcPr>
          <w:p w14:paraId="4950DAC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光固化流动树脂</w:t>
            </w:r>
          </w:p>
        </w:tc>
        <w:tc>
          <w:tcPr>
            <w:tcW w:w="1144" w:type="pct"/>
            <w:shd w:val="clear" w:color="auto" w:fill="auto"/>
            <w:vAlign w:val="center"/>
          </w:tcPr>
          <w:p w14:paraId="1351370C">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 Flow      FO3系列  2g/支</w:t>
            </w:r>
          </w:p>
        </w:tc>
        <w:tc>
          <w:tcPr>
            <w:tcW w:w="351" w:type="pct"/>
            <w:shd w:val="clear" w:color="auto" w:fill="auto"/>
            <w:vAlign w:val="center"/>
          </w:tcPr>
          <w:p w14:paraId="2E50E00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4BC6849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5527F07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054BE2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553" w:type="pct"/>
            <w:shd w:val="clear" w:color="auto" w:fill="auto"/>
            <w:vAlign w:val="center"/>
          </w:tcPr>
          <w:p w14:paraId="07E227EC">
            <w:pPr>
              <w:jc w:val="center"/>
              <w:rPr>
                <w:rFonts w:hint="eastAsia" w:ascii="宋体" w:hAnsi="宋体" w:eastAsia="宋体" w:cs="宋体"/>
                <w:i w:val="0"/>
                <w:iCs w:val="0"/>
                <w:color w:val="000000"/>
                <w:sz w:val="18"/>
                <w:szCs w:val="18"/>
                <w:highlight w:val="none"/>
                <w:u w:val="none"/>
              </w:rPr>
            </w:pPr>
          </w:p>
        </w:tc>
      </w:tr>
      <w:tr w14:paraId="7ECB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86BB88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4E5F5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p>
        </w:tc>
        <w:tc>
          <w:tcPr>
            <w:tcW w:w="809" w:type="pct"/>
            <w:shd w:val="clear" w:color="auto" w:fill="auto"/>
            <w:vAlign w:val="center"/>
          </w:tcPr>
          <w:p w14:paraId="555E4C30">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齿科填充用复合树脂</w:t>
            </w:r>
          </w:p>
        </w:tc>
        <w:tc>
          <w:tcPr>
            <w:tcW w:w="1144" w:type="pct"/>
            <w:shd w:val="clear" w:color="auto" w:fill="auto"/>
            <w:vAlign w:val="center"/>
          </w:tcPr>
          <w:p w14:paraId="0272619D">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 Flow Plus  FO0系列  2.2g/支</w:t>
            </w:r>
          </w:p>
        </w:tc>
        <w:tc>
          <w:tcPr>
            <w:tcW w:w="351" w:type="pct"/>
            <w:shd w:val="clear" w:color="auto" w:fill="auto"/>
            <w:vAlign w:val="center"/>
          </w:tcPr>
          <w:p w14:paraId="76F6CC9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4449E5D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29A1FC4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512" w:type="pct"/>
            <w:shd w:val="clear" w:color="auto" w:fill="auto"/>
            <w:vAlign w:val="center"/>
          </w:tcPr>
          <w:p w14:paraId="4460D5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553" w:type="pct"/>
            <w:shd w:val="clear" w:color="auto" w:fill="auto"/>
            <w:vAlign w:val="center"/>
          </w:tcPr>
          <w:p w14:paraId="5B8B04D0">
            <w:pPr>
              <w:jc w:val="center"/>
              <w:rPr>
                <w:rFonts w:hint="eastAsia" w:ascii="宋体" w:hAnsi="宋体" w:eastAsia="宋体" w:cs="宋体"/>
                <w:i w:val="0"/>
                <w:iCs w:val="0"/>
                <w:color w:val="000000"/>
                <w:sz w:val="18"/>
                <w:szCs w:val="18"/>
                <w:highlight w:val="none"/>
                <w:u w:val="none"/>
              </w:rPr>
            </w:pPr>
          </w:p>
        </w:tc>
      </w:tr>
      <w:tr w14:paraId="2D7C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D2D86F1">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F68AC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w:t>
            </w:r>
          </w:p>
        </w:tc>
        <w:tc>
          <w:tcPr>
            <w:tcW w:w="809" w:type="pct"/>
            <w:shd w:val="clear" w:color="auto" w:fill="auto"/>
            <w:vAlign w:val="center"/>
          </w:tcPr>
          <w:p w14:paraId="02A26B4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光固化流动树脂</w:t>
            </w:r>
          </w:p>
        </w:tc>
        <w:tc>
          <w:tcPr>
            <w:tcW w:w="1144" w:type="pct"/>
            <w:shd w:val="clear" w:color="auto" w:fill="auto"/>
            <w:vAlign w:val="center"/>
          </w:tcPr>
          <w:p w14:paraId="0BA18686">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 Flow      F02系列  2g/支</w:t>
            </w:r>
          </w:p>
        </w:tc>
        <w:tc>
          <w:tcPr>
            <w:tcW w:w="351" w:type="pct"/>
            <w:shd w:val="clear" w:color="auto" w:fill="auto"/>
            <w:vAlign w:val="center"/>
          </w:tcPr>
          <w:p w14:paraId="68997BF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7EDF38B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41FD0C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751176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2284FEB0">
            <w:pPr>
              <w:jc w:val="center"/>
              <w:rPr>
                <w:rFonts w:hint="eastAsia" w:ascii="宋体" w:hAnsi="宋体" w:eastAsia="宋体" w:cs="宋体"/>
                <w:i w:val="0"/>
                <w:iCs w:val="0"/>
                <w:color w:val="000000"/>
                <w:sz w:val="18"/>
                <w:szCs w:val="18"/>
                <w:highlight w:val="none"/>
                <w:u w:val="none"/>
              </w:rPr>
            </w:pPr>
          </w:p>
        </w:tc>
      </w:tr>
      <w:tr w14:paraId="4DAD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37E393D">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7E0C8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w:t>
            </w:r>
          </w:p>
        </w:tc>
        <w:tc>
          <w:tcPr>
            <w:tcW w:w="809" w:type="pct"/>
            <w:shd w:val="clear" w:color="auto" w:fill="auto"/>
            <w:vAlign w:val="center"/>
          </w:tcPr>
          <w:p w14:paraId="3BFD705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聚羧酸锌水门汀</w:t>
            </w:r>
          </w:p>
        </w:tc>
        <w:tc>
          <w:tcPr>
            <w:tcW w:w="1144" w:type="pct"/>
            <w:shd w:val="clear" w:color="auto" w:fill="auto"/>
            <w:vAlign w:val="center"/>
          </w:tcPr>
          <w:p w14:paraId="487DFA46">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60g粉+40g液/套</w:t>
            </w:r>
          </w:p>
        </w:tc>
        <w:tc>
          <w:tcPr>
            <w:tcW w:w="351" w:type="pct"/>
            <w:shd w:val="clear" w:color="auto" w:fill="auto"/>
            <w:vAlign w:val="center"/>
          </w:tcPr>
          <w:p w14:paraId="0BE5607E">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套</w:t>
            </w:r>
          </w:p>
        </w:tc>
        <w:tc>
          <w:tcPr>
            <w:tcW w:w="531" w:type="pct"/>
            <w:shd w:val="clear" w:color="auto" w:fill="auto"/>
            <w:vAlign w:val="center"/>
          </w:tcPr>
          <w:p w14:paraId="05A69E0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240</w:t>
            </w:r>
          </w:p>
        </w:tc>
        <w:tc>
          <w:tcPr>
            <w:tcW w:w="420" w:type="pct"/>
            <w:shd w:val="clear" w:color="auto" w:fill="auto"/>
            <w:vAlign w:val="center"/>
          </w:tcPr>
          <w:p w14:paraId="66C2F4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0586D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240</w:t>
            </w:r>
          </w:p>
        </w:tc>
        <w:tc>
          <w:tcPr>
            <w:tcW w:w="553" w:type="pct"/>
            <w:shd w:val="clear" w:color="auto" w:fill="auto"/>
            <w:vAlign w:val="center"/>
          </w:tcPr>
          <w:p w14:paraId="6E7C5E6E">
            <w:pPr>
              <w:jc w:val="center"/>
              <w:rPr>
                <w:rFonts w:hint="eastAsia" w:ascii="宋体" w:hAnsi="宋体" w:eastAsia="宋体" w:cs="宋体"/>
                <w:i w:val="0"/>
                <w:iCs w:val="0"/>
                <w:color w:val="000000"/>
                <w:sz w:val="18"/>
                <w:szCs w:val="18"/>
                <w:highlight w:val="none"/>
                <w:u w:val="none"/>
              </w:rPr>
            </w:pPr>
          </w:p>
        </w:tc>
      </w:tr>
      <w:tr w14:paraId="7E9C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6877978">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00AB0C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p>
        </w:tc>
        <w:tc>
          <w:tcPr>
            <w:tcW w:w="809" w:type="pct"/>
            <w:shd w:val="clear" w:color="auto" w:fill="auto"/>
            <w:vAlign w:val="center"/>
          </w:tcPr>
          <w:p w14:paraId="215BA6D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复合树脂充填材料</w:t>
            </w:r>
          </w:p>
        </w:tc>
        <w:tc>
          <w:tcPr>
            <w:tcW w:w="1144" w:type="pct"/>
            <w:shd w:val="clear" w:color="auto" w:fill="auto"/>
            <w:vAlign w:val="center"/>
          </w:tcPr>
          <w:p w14:paraId="599B43A4">
            <w:pPr>
              <w:keepNext w:val="0"/>
              <w:keepLines w:val="0"/>
              <w:widowControl/>
              <w:suppressLineNumbers w:val="0"/>
              <w:jc w:val="center"/>
              <w:textAlignment w:val="center"/>
              <w:rPr>
                <w:rFonts w:hint="default" w:ascii="宋体" w:hAnsi="宋体" w:eastAsia="宋体" w:cs="宋体"/>
                <w:i w:val="0"/>
                <w:iCs w:val="0"/>
                <w:color w:val="303133"/>
                <w:sz w:val="18"/>
                <w:szCs w:val="18"/>
                <w:highlight w:val="none"/>
                <w:u w:val="none"/>
                <w:lang w:val="en-US"/>
              </w:rPr>
            </w:pPr>
            <w:r>
              <w:rPr>
                <w:rFonts w:hint="eastAsia" w:ascii="宋体" w:hAnsi="宋体" w:eastAsia="宋体" w:cs="宋体"/>
                <w:i w:val="0"/>
                <w:iCs w:val="0"/>
                <w:color w:val="303133"/>
                <w:kern w:val="0"/>
                <w:sz w:val="18"/>
                <w:szCs w:val="18"/>
                <w:u w:val="none"/>
                <w:lang w:val="en-US" w:eastAsia="zh-CN" w:bidi="ar"/>
              </w:rPr>
              <w:t>BeautifilII 4.5g/支   各颜色</w:t>
            </w:r>
          </w:p>
        </w:tc>
        <w:tc>
          <w:tcPr>
            <w:tcW w:w="351" w:type="pct"/>
            <w:shd w:val="clear" w:color="auto" w:fill="auto"/>
            <w:vAlign w:val="center"/>
          </w:tcPr>
          <w:p w14:paraId="5D4899BA">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03076081">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200</w:t>
            </w:r>
          </w:p>
        </w:tc>
        <w:tc>
          <w:tcPr>
            <w:tcW w:w="420" w:type="pct"/>
            <w:shd w:val="clear" w:color="auto" w:fill="auto"/>
            <w:vAlign w:val="center"/>
          </w:tcPr>
          <w:p w14:paraId="04AF18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2589CA9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462DB660">
            <w:pPr>
              <w:jc w:val="center"/>
              <w:rPr>
                <w:rFonts w:hint="eastAsia" w:ascii="宋体" w:hAnsi="宋体" w:eastAsia="宋体" w:cs="宋体"/>
                <w:i w:val="0"/>
                <w:iCs w:val="0"/>
                <w:color w:val="000000"/>
                <w:sz w:val="18"/>
                <w:szCs w:val="18"/>
                <w:highlight w:val="none"/>
                <w:u w:val="none"/>
              </w:rPr>
            </w:pPr>
          </w:p>
        </w:tc>
      </w:tr>
      <w:tr w14:paraId="750E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C88B2A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5A631B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809" w:type="pct"/>
            <w:shd w:val="clear" w:color="auto" w:fill="auto"/>
            <w:vAlign w:val="center"/>
          </w:tcPr>
          <w:p w14:paraId="2BAE232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牙科橡胶抛光头</w:t>
            </w:r>
          </w:p>
        </w:tc>
        <w:tc>
          <w:tcPr>
            <w:tcW w:w="1144" w:type="pct"/>
            <w:shd w:val="clear" w:color="auto" w:fill="auto"/>
            <w:vAlign w:val="center"/>
          </w:tcPr>
          <w:p w14:paraId="119A3728">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25个头子+1个柄/盒</w:t>
            </w:r>
          </w:p>
        </w:tc>
        <w:tc>
          <w:tcPr>
            <w:tcW w:w="351" w:type="pct"/>
            <w:shd w:val="clear" w:color="auto" w:fill="auto"/>
            <w:vAlign w:val="center"/>
          </w:tcPr>
          <w:p w14:paraId="2AD01E1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盒</w:t>
            </w:r>
          </w:p>
        </w:tc>
        <w:tc>
          <w:tcPr>
            <w:tcW w:w="531" w:type="pct"/>
            <w:shd w:val="clear" w:color="auto" w:fill="auto"/>
            <w:vAlign w:val="center"/>
          </w:tcPr>
          <w:p w14:paraId="5B8884DA">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130</w:t>
            </w:r>
          </w:p>
        </w:tc>
        <w:tc>
          <w:tcPr>
            <w:tcW w:w="420" w:type="pct"/>
            <w:shd w:val="clear" w:color="auto" w:fill="auto"/>
            <w:vAlign w:val="center"/>
          </w:tcPr>
          <w:p w14:paraId="4C3FFE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2CE3ED3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130</w:t>
            </w:r>
          </w:p>
        </w:tc>
        <w:tc>
          <w:tcPr>
            <w:tcW w:w="553" w:type="pct"/>
            <w:shd w:val="clear" w:color="auto" w:fill="auto"/>
            <w:vAlign w:val="center"/>
          </w:tcPr>
          <w:p w14:paraId="098A393F">
            <w:pPr>
              <w:jc w:val="center"/>
              <w:rPr>
                <w:rFonts w:hint="eastAsia" w:ascii="宋体" w:hAnsi="宋体" w:eastAsia="宋体" w:cs="宋体"/>
                <w:i w:val="0"/>
                <w:iCs w:val="0"/>
                <w:color w:val="000000"/>
                <w:sz w:val="18"/>
                <w:szCs w:val="18"/>
                <w:highlight w:val="none"/>
                <w:u w:val="none"/>
              </w:rPr>
            </w:pPr>
          </w:p>
        </w:tc>
      </w:tr>
      <w:tr w14:paraId="1A1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26DFDD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334" w:type="pct"/>
            <w:shd w:val="clear" w:color="auto" w:fill="auto"/>
            <w:vAlign w:val="center"/>
          </w:tcPr>
          <w:p w14:paraId="304B74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4C31868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牙齿脱敏剂</w:t>
            </w:r>
          </w:p>
        </w:tc>
        <w:tc>
          <w:tcPr>
            <w:tcW w:w="1144" w:type="pct"/>
            <w:shd w:val="clear" w:color="auto" w:fill="auto"/>
            <w:vAlign w:val="center"/>
          </w:tcPr>
          <w:p w14:paraId="6000C968">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凝胶15g</w:t>
            </w:r>
          </w:p>
        </w:tc>
        <w:tc>
          <w:tcPr>
            <w:tcW w:w="351" w:type="pct"/>
            <w:shd w:val="clear" w:color="auto" w:fill="auto"/>
            <w:vAlign w:val="center"/>
          </w:tcPr>
          <w:p w14:paraId="24DC9C1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20F999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79.5</w:t>
            </w:r>
          </w:p>
        </w:tc>
        <w:tc>
          <w:tcPr>
            <w:tcW w:w="420" w:type="pct"/>
            <w:shd w:val="clear" w:color="auto" w:fill="auto"/>
            <w:vAlign w:val="center"/>
          </w:tcPr>
          <w:p w14:paraId="276E8A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w:t>
            </w:r>
          </w:p>
        </w:tc>
        <w:tc>
          <w:tcPr>
            <w:tcW w:w="512" w:type="pct"/>
            <w:shd w:val="clear" w:color="auto" w:fill="auto"/>
            <w:vAlign w:val="center"/>
          </w:tcPr>
          <w:p w14:paraId="3C9C90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954</w:t>
            </w:r>
          </w:p>
        </w:tc>
        <w:tc>
          <w:tcPr>
            <w:tcW w:w="553" w:type="pct"/>
            <w:shd w:val="clear" w:color="auto" w:fill="auto"/>
            <w:vAlign w:val="center"/>
          </w:tcPr>
          <w:p w14:paraId="11EB96CC">
            <w:pPr>
              <w:jc w:val="center"/>
              <w:rPr>
                <w:rFonts w:hint="eastAsia" w:ascii="宋体" w:hAnsi="宋体" w:eastAsia="宋体" w:cs="宋体"/>
                <w:i w:val="0"/>
                <w:iCs w:val="0"/>
                <w:color w:val="000000"/>
                <w:sz w:val="18"/>
                <w:szCs w:val="18"/>
                <w:highlight w:val="none"/>
                <w:u w:val="none"/>
              </w:rPr>
            </w:pPr>
          </w:p>
        </w:tc>
      </w:tr>
      <w:tr w14:paraId="73AA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7A82A2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334" w:type="pct"/>
            <w:shd w:val="clear" w:color="auto" w:fill="auto"/>
            <w:vAlign w:val="center"/>
          </w:tcPr>
          <w:p w14:paraId="26BBCA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5AEE1B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口镜</w:t>
            </w:r>
          </w:p>
        </w:tc>
        <w:tc>
          <w:tcPr>
            <w:tcW w:w="1144" w:type="pct"/>
            <w:shd w:val="clear" w:color="auto" w:fill="auto"/>
            <w:vAlign w:val="center"/>
          </w:tcPr>
          <w:p w14:paraId="25D8AE8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适配Itero口扫  25个/盒，FBSC01</w:t>
            </w:r>
          </w:p>
        </w:tc>
        <w:tc>
          <w:tcPr>
            <w:tcW w:w="351" w:type="pct"/>
            <w:shd w:val="clear" w:color="auto" w:fill="auto"/>
            <w:vAlign w:val="center"/>
          </w:tcPr>
          <w:p w14:paraId="265A450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个</w:t>
            </w:r>
          </w:p>
        </w:tc>
        <w:tc>
          <w:tcPr>
            <w:tcW w:w="531" w:type="pct"/>
            <w:shd w:val="clear" w:color="auto" w:fill="auto"/>
            <w:vAlign w:val="center"/>
          </w:tcPr>
          <w:p w14:paraId="0C2B78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w:t>
            </w:r>
          </w:p>
        </w:tc>
        <w:tc>
          <w:tcPr>
            <w:tcW w:w="420" w:type="pct"/>
            <w:shd w:val="clear" w:color="auto" w:fill="auto"/>
            <w:vAlign w:val="center"/>
          </w:tcPr>
          <w:p w14:paraId="67325E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12" w:type="pct"/>
            <w:shd w:val="clear" w:color="auto" w:fill="auto"/>
            <w:vAlign w:val="center"/>
          </w:tcPr>
          <w:p w14:paraId="611EB1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29180EC5">
            <w:pPr>
              <w:jc w:val="center"/>
              <w:rPr>
                <w:rFonts w:hint="eastAsia" w:ascii="宋体" w:hAnsi="宋体" w:eastAsia="宋体" w:cs="宋体"/>
                <w:i w:val="0"/>
                <w:iCs w:val="0"/>
                <w:color w:val="000000"/>
                <w:sz w:val="18"/>
                <w:szCs w:val="18"/>
                <w:highlight w:val="none"/>
                <w:u w:val="none"/>
              </w:rPr>
            </w:pPr>
          </w:p>
        </w:tc>
      </w:tr>
      <w:tr w14:paraId="6B9F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42F4B29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334" w:type="pct"/>
            <w:shd w:val="clear" w:color="auto" w:fill="auto"/>
            <w:vAlign w:val="center"/>
          </w:tcPr>
          <w:p w14:paraId="1E4191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2437522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口腔动力系统一次性输水管</w:t>
            </w:r>
          </w:p>
        </w:tc>
        <w:tc>
          <w:tcPr>
            <w:tcW w:w="1144" w:type="pct"/>
            <w:shd w:val="clear" w:color="auto" w:fill="FFFFFF"/>
            <w:vAlign w:val="center"/>
          </w:tcPr>
          <w:p w14:paraId="11D7465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适配彼岸种植机</w:t>
            </w:r>
          </w:p>
        </w:tc>
        <w:tc>
          <w:tcPr>
            <w:tcW w:w="351" w:type="pct"/>
            <w:shd w:val="clear" w:color="auto" w:fill="FFFFFF"/>
            <w:vAlign w:val="center"/>
          </w:tcPr>
          <w:p w14:paraId="14CF672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根</w:t>
            </w:r>
          </w:p>
        </w:tc>
        <w:tc>
          <w:tcPr>
            <w:tcW w:w="531" w:type="pct"/>
            <w:shd w:val="clear" w:color="auto" w:fill="FFFFFF"/>
            <w:vAlign w:val="center"/>
          </w:tcPr>
          <w:p w14:paraId="117D4F1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35</w:t>
            </w:r>
          </w:p>
        </w:tc>
        <w:tc>
          <w:tcPr>
            <w:tcW w:w="420" w:type="pct"/>
            <w:shd w:val="clear" w:color="auto" w:fill="auto"/>
            <w:vAlign w:val="center"/>
          </w:tcPr>
          <w:p w14:paraId="4E9195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12" w:type="pct"/>
            <w:shd w:val="clear" w:color="auto" w:fill="auto"/>
            <w:vAlign w:val="center"/>
          </w:tcPr>
          <w:p w14:paraId="207A68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3500</w:t>
            </w:r>
          </w:p>
        </w:tc>
        <w:tc>
          <w:tcPr>
            <w:tcW w:w="553" w:type="pct"/>
            <w:shd w:val="clear" w:color="auto" w:fill="auto"/>
            <w:vAlign w:val="center"/>
          </w:tcPr>
          <w:p w14:paraId="79FEB2C2">
            <w:pPr>
              <w:jc w:val="center"/>
              <w:rPr>
                <w:rFonts w:hint="eastAsia" w:ascii="宋体" w:hAnsi="宋体" w:eastAsia="宋体" w:cs="宋体"/>
                <w:i w:val="0"/>
                <w:iCs w:val="0"/>
                <w:color w:val="000000"/>
                <w:sz w:val="18"/>
                <w:szCs w:val="18"/>
                <w:highlight w:val="none"/>
                <w:u w:val="none"/>
              </w:rPr>
            </w:pPr>
          </w:p>
        </w:tc>
      </w:tr>
      <w:tr w14:paraId="0E4C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74D921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334" w:type="pct"/>
            <w:shd w:val="clear" w:color="auto" w:fill="auto"/>
            <w:vAlign w:val="center"/>
          </w:tcPr>
          <w:p w14:paraId="209A88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2B28538B">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水线接口</w:t>
            </w:r>
          </w:p>
        </w:tc>
        <w:tc>
          <w:tcPr>
            <w:tcW w:w="1144" w:type="pct"/>
            <w:shd w:val="clear" w:color="auto" w:fill="FFFFFF"/>
            <w:vAlign w:val="center"/>
          </w:tcPr>
          <w:p w14:paraId="405F751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适配赛特力骨刀</w:t>
            </w:r>
          </w:p>
        </w:tc>
        <w:tc>
          <w:tcPr>
            <w:tcW w:w="351" w:type="pct"/>
            <w:shd w:val="clear" w:color="auto" w:fill="FFFFFF"/>
            <w:vAlign w:val="center"/>
          </w:tcPr>
          <w:p w14:paraId="72BD0BF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个</w:t>
            </w:r>
          </w:p>
        </w:tc>
        <w:tc>
          <w:tcPr>
            <w:tcW w:w="531" w:type="pct"/>
            <w:shd w:val="clear" w:color="auto" w:fill="FFFFFF"/>
            <w:vAlign w:val="center"/>
          </w:tcPr>
          <w:p w14:paraId="4DE84733">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30</w:t>
            </w:r>
          </w:p>
        </w:tc>
        <w:tc>
          <w:tcPr>
            <w:tcW w:w="420" w:type="pct"/>
            <w:shd w:val="clear" w:color="auto" w:fill="auto"/>
            <w:vAlign w:val="center"/>
          </w:tcPr>
          <w:p w14:paraId="4E2181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w:t>
            </w:r>
          </w:p>
        </w:tc>
        <w:tc>
          <w:tcPr>
            <w:tcW w:w="512" w:type="pct"/>
            <w:shd w:val="clear" w:color="auto" w:fill="auto"/>
            <w:vAlign w:val="center"/>
          </w:tcPr>
          <w:p w14:paraId="217322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53" w:type="pct"/>
            <w:shd w:val="clear" w:color="auto" w:fill="auto"/>
            <w:vAlign w:val="center"/>
          </w:tcPr>
          <w:p w14:paraId="2E0574B5">
            <w:pPr>
              <w:jc w:val="center"/>
              <w:rPr>
                <w:rFonts w:hint="eastAsia" w:ascii="宋体" w:hAnsi="宋体" w:eastAsia="宋体" w:cs="宋体"/>
                <w:i w:val="0"/>
                <w:iCs w:val="0"/>
                <w:color w:val="000000"/>
                <w:sz w:val="18"/>
                <w:szCs w:val="18"/>
                <w:highlight w:val="none"/>
                <w:u w:val="none"/>
              </w:rPr>
            </w:pPr>
          </w:p>
        </w:tc>
      </w:tr>
      <w:tr w14:paraId="0131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shd w:val="clear" w:color="auto" w:fill="auto"/>
            <w:vAlign w:val="center"/>
          </w:tcPr>
          <w:p w14:paraId="69C12A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334" w:type="pct"/>
            <w:shd w:val="clear" w:color="auto" w:fill="auto"/>
            <w:vAlign w:val="center"/>
          </w:tcPr>
          <w:p w14:paraId="351370D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10277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糖缺失性转铁蛋白测定试剂盒（乳胶增强免疫比浊法）</w:t>
            </w:r>
          </w:p>
        </w:tc>
        <w:tc>
          <w:tcPr>
            <w:tcW w:w="1144" w:type="pct"/>
            <w:shd w:val="clear" w:color="auto" w:fill="auto"/>
            <w:vAlign w:val="center"/>
          </w:tcPr>
          <w:p w14:paraId="07BE4D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R1：1*45ml，R21*15ml</w:t>
            </w:r>
          </w:p>
        </w:tc>
        <w:tc>
          <w:tcPr>
            <w:tcW w:w="351" w:type="pct"/>
            <w:shd w:val="clear" w:color="auto" w:fill="auto"/>
            <w:vAlign w:val="center"/>
          </w:tcPr>
          <w:p w14:paraId="01D6B9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人份</w:t>
            </w:r>
          </w:p>
        </w:tc>
        <w:tc>
          <w:tcPr>
            <w:tcW w:w="531" w:type="pct"/>
            <w:shd w:val="clear" w:color="auto" w:fill="auto"/>
            <w:vAlign w:val="center"/>
          </w:tcPr>
          <w:p w14:paraId="45667B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45</w:t>
            </w:r>
          </w:p>
        </w:tc>
        <w:tc>
          <w:tcPr>
            <w:tcW w:w="420" w:type="pct"/>
            <w:shd w:val="clear" w:color="auto" w:fill="auto"/>
            <w:vAlign w:val="center"/>
          </w:tcPr>
          <w:p w14:paraId="3B935D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900</w:t>
            </w:r>
          </w:p>
        </w:tc>
        <w:tc>
          <w:tcPr>
            <w:tcW w:w="512" w:type="pct"/>
            <w:shd w:val="clear" w:color="auto" w:fill="auto"/>
            <w:vAlign w:val="center"/>
          </w:tcPr>
          <w:p w14:paraId="2F3F22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40500</w:t>
            </w:r>
          </w:p>
        </w:tc>
        <w:tc>
          <w:tcPr>
            <w:tcW w:w="553" w:type="pct"/>
            <w:shd w:val="clear" w:color="auto" w:fill="auto"/>
            <w:vAlign w:val="center"/>
          </w:tcPr>
          <w:p w14:paraId="6FC95319">
            <w:pPr>
              <w:jc w:val="center"/>
              <w:rPr>
                <w:rFonts w:hint="eastAsia" w:ascii="宋体" w:hAnsi="宋体" w:eastAsia="宋体" w:cs="宋体"/>
                <w:i w:val="0"/>
                <w:iCs w:val="0"/>
                <w:color w:val="000000"/>
                <w:sz w:val="18"/>
                <w:szCs w:val="18"/>
                <w:highlight w:val="none"/>
                <w:u w:val="none"/>
              </w:rPr>
            </w:pPr>
          </w:p>
        </w:tc>
      </w:tr>
      <w:tr w14:paraId="79E0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shd w:val="clear" w:color="auto" w:fill="auto"/>
            <w:vAlign w:val="center"/>
          </w:tcPr>
          <w:p w14:paraId="64E3FDA4">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22</w:t>
            </w:r>
          </w:p>
        </w:tc>
        <w:tc>
          <w:tcPr>
            <w:tcW w:w="334" w:type="pct"/>
            <w:shd w:val="clear" w:color="auto" w:fill="auto"/>
            <w:vAlign w:val="center"/>
          </w:tcPr>
          <w:p w14:paraId="11D7C9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5F691B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医用干式胶片</w:t>
            </w:r>
          </w:p>
        </w:tc>
        <w:tc>
          <w:tcPr>
            <w:tcW w:w="1144" w:type="pct"/>
            <w:shd w:val="clear" w:color="auto" w:fill="auto"/>
            <w:vAlign w:val="center"/>
          </w:tcPr>
          <w:p w14:paraId="3BEACD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A4</w:t>
            </w:r>
          </w:p>
        </w:tc>
        <w:tc>
          <w:tcPr>
            <w:tcW w:w="351" w:type="pct"/>
            <w:shd w:val="clear" w:color="auto" w:fill="auto"/>
            <w:vAlign w:val="center"/>
          </w:tcPr>
          <w:p w14:paraId="5AEFBB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张</w:t>
            </w:r>
          </w:p>
        </w:tc>
        <w:tc>
          <w:tcPr>
            <w:tcW w:w="531" w:type="pct"/>
            <w:shd w:val="clear" w:color="auto" w:fill="auto"/>
            <w:vAlign w:val="center"/>
          </w:tcPr>
          <w:p w14:paraId="759A17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9.8</w:t>
            </w:r>
          </w:p>
        </w:tc>
        <w:tc>
          <w:tcPr>
            <w:tcW w:w="420" w:type="pct"/>
            <w:shd w:val="clear" w:color="auto" w:fill="auto"/>
            <w:vAlign w:val="center"/>
          </w:tcPr>
          <w:p w14:paraId="4E6B50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512" w:type="pct"/>
            <w:shd w:val="clear" w:color="auto" w:fill="auto"/>
            <w:vAlign w:val="center"/>
          </w:tcPr>
          <w:p w14:paraId="086CB5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29400</w:t>
            </w:r>
          </w:p>
        </w:tc>
        <w:tc>
          <w:tcPr>
            <w:tcW w:w="553" w:type="pct"/>
            <w:shd w:val="clear" w:color="auto" w:fill="auto"/>
            <w:vAlign w:val="center"/>
          </w:tcPr>
          <w:p w14:paraId="7608674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配套眼底照相设备AI-FD16aF</w:t>
            </w:r>
          </w:p>
        </w:tc>
      </w:tr>
      <w:tr w14:paraId="07F2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1" w:type="pct"/>
            <w:shd w:val="clear" w:color="auto" w:fill="auto"/>
            <w:vAlign w:val="center"/>
          </w:tcPr>
          <w:p w14:paraId="0B50D5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334" w:type="pct"/>
            <w:shd w:val="clear" w:color="auto" w:fill="auto"/>
            <w:vAlign w:val="center"/>
          </w:tcPr>
          <w:p w14:paraId="75599E9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bottom"/>
          </w:tcPr>
          <w:p w14:paraId="791FA8DD">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一次性肺功能仪用过滤嘴</w:t>
            </w:r>
          </w:p>
        </w:tc>
        <w:tc>
          <w:tcPr>
            <w:tcW w:w="1144" w:type="pct"/>
            <w:shd w:val="clear" w:color="auto" w:fill="auto"/>
            <w:vAlign w:val="bottom"/>
          </w:tcPr>
          <w:p w14:paraId="6470C9F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w:t>
            </w:r>
          </w:p>
        </w:tc>
        <w:tc>
          <w:tcPr>
            <w:tcW w:w="351" w:type="pct"/>
            <w:shd w:val="clear" w:color="auto" w:fill="auto"/>
            <w:vAlign w:val="center"/>
          </w:tcPr>
          <w:p w14:paraId="6D7BE7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1DD1A6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w:t>
            </w:r>
          </w:p>
        </w:tc>
        <w:tc>
          <w:tcPr>
            <w:tcW w:w="420" w:type="pct"/>
            <w:shd w:val="clear" w:color="auto" w:fill="auto"/>
            <w:vAlign w:val="center"/>
          </w:tcPr>
          <w:p w14:paraId="23A3C6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12" w:type="pct"/>
            <w:shd w:val="clear" w:color="auto" w:fill="auto"/>
            <w:vAlign w:val="center"/>
          </w:tcPr>
          <w:p w14:paraId="18FE1F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16000</w:t>
            </w:r>
          </w:p>
        </w:tc>
        <w:tc>
          <w:tcPr>
            <w:tcW w:w="553" w:type="pct"/>
            <w:shd w:val="clear" w:color="auto" w:fill="auto"/>
            <w:vAlign w:val="center"/>
          </w:tcPr>
          <w:p w14:paraId="244D66C9">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配套院内体检用肺功能设备PF680</w:t>
            </w:r>
          </w:p>
        </w:tc>
      </w:tr>
      <w:tr w14:paraId="7FCF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71B473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334" w:type="pct"/>
            <w:shd w:val="clear" w:color="auto" w:fill="auto"/>
            <w:vAlign w:val="center"/>
          </w:tcPr>
          <w:p w14:paraId="06AC39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bottom"/>
          </w:tcPr>
          <w:p w14:paraId="259AA9A3">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裙裤</w:t>
            </w:r>
          </w:p>
        </w:tc>
        <w:tc>
          <w:tcPr>
            <w:tcW w:w="1144" w:type="pct"/>
            <w:shd w:val="clear" w:color="auto" w:fill="auto"/>
            <w:vAlign w:val="bottom"/>
          </w:tcPr>
          <w:p w14:paraId="7818A547">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大号</w:t>
            </w:r>
          </w:p>
        </w:tc>
        <w:tc>
          <w:tcPr>
            <w:tcW w:w="351" w:type="pct"/>
            <w:shd w:val="clear" w:color="auto" w:fill="auto"/>
            <w:vAlign w:val="center"/>
          </w:tcPr>
          <w:p w14:paraId="293847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3DEAC5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420" w:type="pct"/>
            <w:shd w:val="clear" w:color="auto" w:fill="auto"/>
            <w:vAlign w:val="center"/>
          </w:tcPr>
          <w:p w14:paraId="4F2866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12" w:type="pct"/>
            <w:shd w:val="clear" w:color="auto" w:fill="auto"/>
            <w:vAlign w:val="center"/>
          </w:tcPr>
          <w:p w14:paraId="699E01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15000</w:t>
            </w:r>
          </w:p>
        </w:tc>
        <w:tc>
          <w:tcPr>
            <w:tcW w:w="553" w:type="pct"/>
            <w:shd w:val="clear" w:color="auto" w:fill="auto"/>
            <w:vAlign w:val="center"/>
          </w:tcPr>
          <w:p w14:paraId="30B3E4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肠镜检查使用</w:t>
            </w:r>
          </w:p>
        </w:tc>
      </w:tr>
      <w:tr w14:paraId="13E4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47CD3F14">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b w:val="0"/>
                <w:bCs w:val="0"/>
                <w:i w:val="0"/>
                <w:iCs w:val="0"/>
                <w:color w:val="000000"/>
                <w:kern w:val="0"/>
                <w:sz w:val="18"/>
                <w:szCs w:val="18"/>
                <w:highlight w:val="none"/>
                <w:u w:val="none"/>
                <w:lang w:val="en-US" w:eastAsia="zh-CN" w:bidi="ar"/>
              </w:rPr>
              <w:t>25</w:t>
            </w:r>
          </w:p>
        </w:tc>
        <w:tc>
          <w:tcPr>
            <w:tcW w:w="334" w:type="pct"/>
            <w:shd w:val="clear" w:color="auto" w:fill="auto"/>
            <w:vAlign w:val="center"/>
          </w:tcPr>
          <w:p w14:paraId="5BF35054">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DC500D0">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带非吸收线缝合针</w:t>
            </w:r>
          </w:p>
        </w:tc>
        <w:tc>
          <w:tcPr>
            <w:tcW w:w="1144" w:type="pct"/>
            <w:shd w:val="clear" w:color="auto" w:fill="auto"/>
            <w:vAlign w:val="center"/>
          </w:tcPr>
          <w:p w14:paraId="7CF37D11">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角针，棉纶线，美容缝合使用，包括但不限于7-0及更多型号</w:t>
            </w:r>
          </w:p>
        </w:tc>
        <w:tc>
          <w:tcPr>
            <w:tcW w:w="351" w:type="pct"/>
            <w:shd w:val="clear" w:color="auto" w:fill="auto"/>
            <w:vAlign w:val="center"/>
          </w:tcPr>
          <w:p w14:paraId="37EEB15D">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根</w:t>
            </w:r>
          </w:p>
        </w:tc>
        <w:tc>
          <w:tcPr>
            <w:tcW w:w="531" w:type="pct"/>
            <w:shd w:val="clear" w:color="auto" w:fill="auto"/>
            <w:vAlign w:val="center"/>
          </w:tcPr>
          <w:p w14:paraId="79DABCCE">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68</w:t>
            </w:r>
          </w:p>
        </w:tc>
        <w:tc>
          <w:tcPr>
            <w:tcW w:w="420" w:type="pct"/>
            <w:shd w:val="clear" w:color="auto" w:fill="auto"/>
            <w:vAlign w:val="center"/>
          </w:tcPr>
          <w:p w14:paraId="4CC078C5">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150</w:t>
            </w:r>
          </w:p>
        </w:tc>
        <w:tc>
          <w:tcPr>
            <w:tcW w:w="512" w:type="pct"/>
            <w:shd w:val="clear" w:color="auto" w:fill="auto"/>
            <w:vAlign w:val="center"/>
          </w:tcPr>
          <w:p w14:paraId="35DB6DB6">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10200</w:t>
            </w:r>
          </w:p>
        </w:tc>
        <w:tc>
          <w:tcPr>
            <w:tcW w:w="553" w:type="pct"/>
            <w:shd w:val="clear" w:color="auto" w:fill="auto"/>
            <w:vAlign w:val="center"/>
          </w:tcPr>
          <w:p w14:paraId="0E5DBDC4">
            <w:pPr>
              <w:jc w:val="center"/>
              <w:rPr>
                <w:rFonts w:hint="default" w:ascii="宋体" w:hAnsi="宋体" w:eastAsia="宋体" w:cs="宋体"/>
                <w:i w:val="0"/>
                <w:iCs w:val="0"/>
                <w:color w:val="000000"/>
                <w:sz w:val="18"/>
                <w:szCs w:val="18"/>
                <w:highlight w:val="none"/>
                <w:u w:val="none"/>
                <w:lang w:val="en-US" w:eastAsia="zh-CN"/>
              </w:rPr>
            </w:pPr>
          </w:p>
        </w:tc>
      </w:tr>
      <w:tr w14:paraId="46F0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49C5AEBD">
            <w:pPr>
              <w:jc w:val="center"/>
              <w:rPr>
                <w:rFonts w:hint="default"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26</w:t>
            </w:r>
          </w:p>
        </w:tc>
        <w:tc>
          <w:tcPr>
            <w:tcW w:w="334" w:type="pct"/>
            <w:shd w:val="clear" w:color="auto" w:fill="auto"/>
            <w:vAlign w:val="center"/>
          </w:tcPr>
          <w:p w14:paraId="57AEBE8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070EC1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胶原蛋白</w:t>
            </w:r>
          </w:p>
        </w:tc>
        <w:tc>
          <w:tcPr>
            <w:tcW w:w="1144" w:type="pct"/>
            <w:shd w:val="clear" w:color="auto" w:fill="auto"/>
            <w:vAlign w:val="center"/>
          </w:tcPr>
          <w:p w14:paraId="07864F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1ml</w:t>
            </w:r>
          </w:p>
        </w:tc>
        <w:tc>
          <w:tcPr>
            <w:tcW w:w="351" w:type="pct"/>
            <w:shd w:val="clear" w:color="auto" w:fill="auto"/>
            <w:vAlign w:val="center"/>
          </w:tcPr>
          <w:p w14:paraId="1FC965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33FC03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w:t>
            </w:r>
          </w:p>
        </w:tc>
        <w:tc>
          <w:tcPr>
            <w:tcW w:w="420" w:type="pct"/>
            <w:shd w:val="clear" w:color="auto" w:fill="auto"/>
            <w:vAlign w:val="center"/>
          </w:tcPr>
          <w:p w14:paraId="7C9447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C79E2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30000</w:t>
            </w:r>
          </w:p>
        </w:tc>
        <w:tc>
          <w:tcPr>
            <w:tcW w:w="553" w:type="pct"/>
            <w:shd w:val="clear" w:color="auto" w:fill="auto"/>
            <w:vAlign w:val="center"/>
          </w:tcPr>
          <w:p w14:paraId="742750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产品主要用于面部真皮组织填充以纠正中、重度鼻唇沟</w:t>
            </w:r>
          </w:p>
        </w:tc>
      </w:tr>
      <w:tr w14:paraId="441C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F18F0FE">
            <w:pPr>
              <w:jc w:val="center"/>
              <w:rPr>
                <w:rFonts w:hint="default" w:ascii="宋体" w:hAnsi="宋体" w:eastAsia="宋体" w:cs="宋体"/>
                <w:i w:val="0"/>
                <w:iCs w:val="0"/>
                <w:color w:val="000000"/>
                <w:sz w:val="18"/>
                <w:szCs w:val="18"/>
                <w:highlight w:val="none"/>
                <w:u w:val="none"/>
                <w:lang w:val="en-US" w:eastAsia="zh-CN"/>
              </w:rPr>
            </w:pPr>
          </w:p>
        </w:tc>
        <w:tc>
          <w:tcPr>
            <w:tcW w:w="334" w:type="pct"/>
            <w:shd w:val="clear" w:color="auto" w:fill="auto"/>
            <w:vAlign w:val="center"/>
          </w:tcPr>
          <w:p w14:paraId="1CCC02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7A708C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注射用修饰透明质酸钠凝胶</w:t>
            </w:r>
          </w:p>
        </w:tc>
        <w:tc>
          <w:tcPr>
            <w:tcW w:w="1144" w:type="pct"/>
            <w:shd w:val="clear" w:color="auto" w:fill="auto"/>
            <w:vAlign w:val="center"/>
          </w:tcPr>
          <w:p w14:paraId="14F1C92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1ml：20mg</w:t>
            </w:r>
          </w:p>
        </w:tc>
        <w:tc>
          <w:tcPr>
            <w:tcW w:w="351" w:type="pct"/>
            <w:shd w:val="clear" w:color="auto" w:fill="auto"/>
            <w:vAlign w:val="center"/>
          </w:tcPr>
          <w:p w14:paraId="4CC059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61B6F5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w:t>
            </w:r>
          </w:p>
        </w:tc>
        <w:tc>
          <w:tcPr>
            <w:tcW w:w="420" w:type="pct"/>
            <w:shd w:val="clear" w:color="auto" w:fill="auto"/>
            <w:vAlign w:val="center"/>
          </w:tcPr>
          <w:p w14:paraId="6A7CA22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1B32C0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16800</w:t>
            </w:r>
          </w:p>
        </w:tc>
        <w:tc>
          <w:tcPr>
            <w:tcW w:w="553" w:type="pct"/>
            <w:shd w:val="clear" w:color="auto" w:fill="auto"/>
            <w:vAlign w:val="center"/>
          </w:tcPr>
          <w:p w14:paraId="73C6D8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该产品用于面部真皮组织中层至深层注射以纠正中重度鼻唇部皱纹</w:t>
            </w:r>
          </w:p>
        </w:tc>
      </w:tr>
      <w:tr w14:paraId="0E6B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F04D32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8B119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1CE641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注射用交联透明质酸钠凝胶</w:t>
            </w:r>
          </w:p>
        </w:tc>
        <w:tc>
          <w:tcPr>
            <w:tcW w:w="1144" w:type="pct"/>
            <w:shd w:val="clear" w:color="auto" w:fill="auto"/>
            <w:vAlign w:val="center"/>
          </w:tcPr>
          <w:p w14:paraId="205FE8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1ml：20mg/III型</w:t>
            </w:r>
          </w:p>
        </w:tc>
        <w:tc>
          <w:tcPr>
            <w:tcW w:w="351" w:type="pct"/>
            <w:shd w:val="clear" w:color="auto" w:fill="auto"/>
            <w:vAlign w:val="center"/>
          </w:tcPr>
          <w:p w14:paraId="23408F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7D6E0E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2980</w:t>
            </w:r>
          </w:p>
        </w:tc>
        <w:tc>
          <w:tcPr>
            <w:tcW w:w="420" w:type="pct"/>
            <w:shd w:val="clear" w:color="auto" w:fill="auto"/>
            <w:vAlign w:val="center"/>
          </w:tcPr>
          <w:p w14:paraId="187667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01FF6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29800</w:t>
            </w:r>
          </w:p>
        </w:tc>
        <w:tc>
          <w:tcPr>
            <w:tcW w:w="553" w:type="pct"/>
            <w:shd w:val="clear" w:color="auto" w:fill="auto"/>
            <w:vAlign w:val="center"/>
          </w:tcPr>
          <w:p w14:paraId="5C9DB1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该产品用于面部真皮组织中层至深层注射以纠正中重度鼻唇部皱纹</w:t>
            </w:r>
          </w:p>
        </w:tc>
      </w:tr>
      <w:tr w14:paraId="2D57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12CF14C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ACE70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7CF3FE6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含利多卡因注射用透明质酸钠溶液</w:t>
            </w:r>
          </w:p>
        </w:tc>
        <w:tc>
          <w:tcPr>
            <w:tcW w:w="1144" w:type="pct"/>
            <w:shd w:val="clear" w:color="auto" w:fill="auto"/>
            <w:vAlign w:val="center"/>
          </w:tcPr>
          <w:p w14:paraId="0881CF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2.0ml：30mg</w:t>
            </w:r>
          </w:p>
        </w:tc>
        <w:tc>
          <w:tcPr>
            <w:tcW w:w="351" w:type="pct"/>
            <w:shd w:val="clear" w:color="auto" w:fill="auto"/>
            <w:vAlign w:val="center"/>
          </w:tcPr>
          <w:p w14:paraId="205BC7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4ACD0A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w:t>
            </w:r>
          </w:p>
        </w:tc>
        <w:tc>
          <w:tcPr>
            <w:tcW w:w="420" w:type="pct"/>
            <w:shd w:val="clear" w:color="auto" w:fill="auto"/>
            <w:vAlign w:val="center"/>
          </w:tcPr>
          <w:p w14:paraId="66DF01B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w:t>
            </w:r>
          </w:p>
        </w:tc>
        <w:tc>
          <w:tcPr>
            <w:tcW w:w="512" w:type="pct"/>
            <w:shd w:val="clear" w:color="auto" w:fill="auto"/>
            <w:vAlign w:val="center"/>
          </w:tcPr>
          <w:p w14:paraId="22ADEF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16800</w:t>
            </w:r>
          </w:p>
        </w:tc>
        <w:tc>
          <w:tcPr>
            <w:tcW w:w="553" w:type="pct"/>
            <w:shd w:val="clear" w:color="auto" w:fill="auto"/>
            <w:vAlign w:val="center"/>
          </w:tcPr>
          <w:p w14:paraId="07BDF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用于面部真皮层浅层注射暂时性改善成人皮肤干燥、肤色暗沉</w:t>
            </w:r>
          </w:p>
        </w:tc>
      </w:tr>
      <w:tr w14:paraId="7B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7282455F">
            <w:pPr>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334" w:type="pct"/>
            <w:shd w:val="clear" w:color="auto" w:fill="auto"/>
            <w:vAlign w:val="center"/>
          </w:tcPr>
          <w:p w14:paraId="4E662A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64BA58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重复使用雾化面罩</w:t>
            </w:r>
          </w:p>
        </w:tc>
        <w:tc>
          <w:tcPr>
            <w:tcW w:w="1144" w:type="pct"/>
            <w:shd w:val="clear" w:color="auto" w:fill="auto"/>
            <w:vAlign w:val="center"/>
          </w:tcPr>
          <w:p w14:paraId="6562B17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成人及儿童 各型号</w:t>
            </w:r>
          </w:p>
        </w:tc>
        <w:tc>
          <w:tcPr>
            <w:tcW w:w="351" w:type="pct"/>
            <w:shd w:val="clear" w:color="auto" w:fill="auto"/>
            <w:vAlign w:val="center"/>
          </w:tcPr>
          <w:p w14:paraId="18E471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3CC631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23.5</w:t>
            </w:r>
          </w:p>
        </w:tc>
        <w:tc>
          <w:tcPr>
            <w:tcW w:w="420" w:type="pct"/>
            <w:shd w:val="clear" w:color="auto" w:fill="auto"/>
            <w:vAlign w:val="center"/>
          </w:tcPr>
          <w:p w14:paraId="2808DD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12" w:type="pct"/>
            <w:shd w:val="clear" w:color="auto" w:fill="auto"/>
            <w:vAlign w:val="center"/>
          </w:tcPr>
          <w:p w14:paraId="1F3EC5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47000</w:t>
            </w:r>
          </w:p>
        </w:tc>
        <w:tc>
          <w:tcPr>
            <w:tcW w:w="553" w:type="pct"/>
            <w:shd w:val="clear" w:color="auto" w:fill="auto"/>
            <w:vAlign w:val="center"/>
          </w:tcPr>
          <w:p w14:paraId="5770E7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4E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5D1478C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DD76F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6BE8B1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医用鼻腔清洗液</w:t>
            </w:r>
          </w:p>
        </w:tc>
        <w:tc>
          <w:tcPr>
            <w:tcW w:w="1144" w:type="pct"/>
            <w:shd w:val="clear" w:color="auto" w:fill="auto"/>
            <w:vAlign w:val="center"/>
          </w:tcPr>
          <w:p w14:paraId="0A2067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10ml*2支</w:t>
            </w:r>
          </w:p>
        </w:tc>
        <w:tc>
          <w:tcPr>
            <w:tcW w:w="351" w:type="pct"/>
            <w:shd w:val="clear" w:color="auto" w:fill="auto"/>
            <w:vAlign w:val="center"/>
          </w:tcPr>
          <w:p w14:paraId="490677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76974B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24</w:t>
            </w:r>
          </w:p>
        </w:tc>
        <w:tc>
          <w:tcPr>
            <w:tcW w:w="420" w:type="pct"/>
            <w:shd w:val="clear" w:color="auto" w:fill="auto"/>
            <w:vAlign w:val="center"/>
          </w:tcPr>
          <w:p w14:paraId="49CAFD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300</w:t>
            </w:r>
          </w:p>
        </w:tc>
        <w:tc>
          <w:tcPr>
            <w:tcW w:w="512" w:type="pct"/>
            <w:shd w:val="clear" w:color="auto" w:fill="auto"/>
            <w:vAlign w:val="center"/>
          </w:tcPr>
          <w:p w14:paraId="53F277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7200</w:t>
            </w:r>
          </w:p>
        </w:tc>
        <w:tc>
          <w:tcPr>
            <w:tcW w:w="553" w:type="pct"/>
            <w:shd w:val="clear" w:color="auto" w:fill="auto"/>
            <w:vAlign w:val="center"/>
          </w:tcPr>
          <w:p w14:paraId="3D772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用于小儿鼻腔冲洗治疗</w:t>
            </w:r>
          </w:p>
        </w:tc>
      </w:tr>
      <w:tr w14:paraId="0BFE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5C15DD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334" w:type="pct"/>
            <w:shd w:val="clear" w:color="auto" w:fill="auto"/>
            <w:vAlign w:val="center"/>
          </w:tcPr>
          <w:p w14:paraId="7ED74C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2886A2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条形帽</w:t>
            </w:r>
          </w:p>
        </w:tc>
        <w:tc>
          <w:tcPr>
            <w:tcW w:w="1144" w:type="pct"/>
            <w:shd w:val="clear" w:color="auto" w:fill="auto"/>
            <w:vAlign w:val="center"/>
          </w:tcPr>
          <w:p w14:paraId="243C26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加厚款各型号</w:t>
            </w:r>
          </w:p>
        </w:tc>
        <w:tc>
          <w:tcPr>
            <w:tcW w:w="351" w:type="pct"/>
            <w:shd w:val="clear" w:color="auto" w:fill="auto"/>
            <w:vAlign w:val="center"/>
          </w:tcPr>
          <w:p w14:paraId="1B260C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只</w:t>
            </w:r>
          </w:p>
        </w:tc>
        <w:tc>
          <w:tcPr>
            <w:tcW w:w="531" w:type="pct"/>
            <w:shd w:val="clear" w:color="auto" w:fill="auto"/>
            <w:vAlign w:val="center"/>
          </w:tcPr>
          <w:p w14:paraId="4531CFF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0.4</w:t>
            </w:r>
          </w:p>
        </w:tc>
        <w:tc>
          <w:tcPr>
            <w:tcW w:w="420" w:type="pct"/>
            <w:shd w:val="clear" w:color="auto" w:fill="auto"/>
            <w:vAlign w:val="center"/>
          </w:tcPr>
          <w:p w14:paraId="052019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10000</w:t>
            </w:r>
          </w:p>
        </w:tc>
        <w:tc>
          <w:tcPr>
            <w:tcW w:w="512" w:type="pct"/>
            <w:shd w:val="clear" w:color="auto" w:fill="auto"/>
            <w:vAlign w:val="center"/>
          </w:tcPr>
          <w:p w14:paraId="5FA42C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4000</w:t>
            </w:r>
          </w:p>
        </w:tc>
        <w:tc>
          <w:tcPr>
            <w:tcW w:w="553" w:type="pct"/>
            <w:shd w:val="clear" w:color="auto" w:fill="auto"/>
            <w:vAlign w:val="center"/>
          </w:tcPr>
          <w:p w14:paraId="60808F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根据院感要求能够基本全部遮罩头发</w:t>
            </w:r>
          </w:p>
        </w:tc>
      </w:tr>
      <w:tr w14:paraId="083F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27338B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29</w:t>
            </w:r>
          </w:p>
        </w:tc>
        <w:tc>
          <w:tcPr>
            <w:tcW w:w="334" w:type="pct"/>
            <w:shd w:val="clear" w:color="auto" w:fill="auto"/>
            <w:vAlign w:val="center"/>
          </w:tcPr>
          <w:p w14:paraId="44D700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3D0F16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一次性使用无菌导管鞘组</w:t>
            </w:r>
          </w:p>
        </w:tc>
        <w:tc>
          <w:tcPr>
            <w:tcW w:w="1144" w:type="pct"/>
            <w:shd w:val="clear" w:color="auto" w:fill="auto"/>
            <w:vAlign w:val="center"/>
          </w:tcPr>
          <w:p w14:paraId="116580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各型号</w:t>
            </w:r>
          </w:p>
        </w:tc>
        <w:tc>
          <w:tcPr>
            <w:tcW w:w="351" w:type="pct"/>
            <w:shd w:val="clear" w:color="auto" w:fill="auto"/>
            <w:vAlign w:val="center"/>
          </w:tcPr>
          <w:p w14:paraId="1FC49915">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根</w:t>
            </w:r>
          </w:p>
        </w:tc>
        <w:tc>
          <w:tcPr>
            <w:tcW w:w="531" w:type="pct"/>
            <w:shd w:val="clear" w:color="auto" w:fill="auto"/>
            <w:vAlign w:val="center"/>
          </w:tcPr>
          <w:p w14:paraId="46037A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600</w:t>
            </w:r>
          </w:p>
        </w:tc>
        <w:tc>
          <w:tcPr>
            <w:tcW w:w="420" w:type="pct"/>
            <w:shd w:val="clear" w:color="auto" w:fill="auto"/>
            <w:vAlign w:val="center"/>
          </w:tcPr>
          <w:p w14:paraId="51D080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512" w:type="pct"/>
            <w:shd w:val="clear" w:color="auto" w:fill="auto"/>
            <w:vAlign w:val="center"/>
          </w:tcPr>
          <w:p w14:paraId="1E7748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18000</w:t>
            </w:r>
          </w:p>
        </w:tc>
        <w:tc>
          <w:tcPr>
            <w:tcW w:w="553" w:type="pct"/>
            <w:shd w:val="clear" w:color="auto" w:fill="auto"/>
            <w:vAlign w:val="center"/>
          </w:tcPr>
          <w:p w14:paraId="3BAB1D4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在心内科起搏器植入手术作为撕开鞘使用</w:t>
            </w:r>
          </w:p>
        </w:tc>
      </w:tr>
      <w:tr w14:paraId="4E30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53C1D1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334" w:type="pct"/>
            <w:shd w:val="clear" w:color="auto" w:fill="auto"/>
            <w:vAlign w:val="center"/>
          </w:tcPr>
          <w:p w14:paraId="60FE4F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2F3A4F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重组Ⅲ型人源化胶原蛋白液</w:t>
            </w:r>
          </w:p>
        </w:tc>
        <w:tc>
          <w:tcPr>
            <w:tcW w:w="1144" w:type="pct"/>
            <w:shd w:val="clear" w:color="auto" w:fill="auto"/>
            <w:vAlign w:val="center"/>
          </w:tcPr>
          <w:p w14:paraId="10672F6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99ml</w:t>
            </w:r>
          </w:p>
        </w:tc>
        <w:tc>
          <w:tcPr>
            <w:tcW w:w="351" w:type="pct"/>
            <w:shd w:val="clear" w:color="auto" w:fill="auto"/>
            <w:vAlign w:val="center"/>
          </w:tcPr>
          <w:p w14:paraId="0A152F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瓶</w:t>
            </w:r>
          </w:p>
        </w:tc>
        <w:tc>
          <w:tcPr>
            <w:tcW w:w="531" w:type="pct"/>
            <w:shd w:val="clear" w:color="auto" w:fill="auto"/>
            <w:vAlign w:val="center"/>
          </w:tcPr>
          <w:p w14:paraId="1AB23B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188</w:t>
            </w:r>
          </w:p>
        </w:tc>
        <w:tc>
          <w:tcPr>
            <w:tcW w:w="420" w:type="pct"/>
            <w:shd w:val="clear" w:color="auto" w:fill="auto"/>
            <w:vAlign w:val="center"/>
          </w:tcPr>
          <w:p w14:paraId="5ED90D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512" w:type="pct"/>
            <w:shd w:val="clear" w:color="auto" w:fill="auto"/>
            <w:vAlign w:val="center"/>
          </w:tcPr>
          <w:p w14:paraId="4F3357B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2820</w:t>
            </w:r>
          </w:p>
        </w:tc>
        <w:tc>
          <w:tcPr>
            <w:tcW w:w="553" w:type="pct"/>
            <w:shd w:val="clear" w:color="auto" w:fill="auto"/>
            <w:vAlign w:val="center"/>
          </w:tcPr>
          <w:p w14:paraId="2084E4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46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26B2AE69">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600F4A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3E6133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重组Ⅲ型人源化胶原蛋白修护敷料</w:t>
            </w:r>
          </w:p>
        </w:tc>
        <w:tc>
          <w:tcPr>
            <w:tcW w:w="1144" w:type="pct"/>
            <w:shd w:val="clear" w:color="auto" w:fill="auto"/>
            <w:vAlign w:val="center"/>
          </w:tcPr>
          <w:p w14:paraId="39E103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235mm*200mm</w:t>
            </w:r>
          </w:p>
        </w:tc>
        <w:tc>
          <w:tcPr>
            <w:tcW w:w="351" w:type="pct"/>
            <w:shd w:val="clear" w:color="auto" w:fill="auto"/>
            <w:vAlign w:val="center"/>
          </w:tcPr>
          <w:p w14:paraId="0E44BD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48E444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59.8</w:t>
            </w:r>
          </w:p>
        </w:tc>
        <w:tc>
          <w:tcPr>
            <w:tcW w:w="420" w:type="pct"/>
            <w:shd w:val="clear" w:color="auto" w:fill="auto"/>
            <w:vAlign w:val="center"/>
          </w:tcPr>
          <w:p w14:paraId="324C11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w:t>
            </w:r>
          </w:p>
        </w:tc>
        <w:tc>
          <w:tcPr>
            <w:tcW w:w="512" w:type="pct"/>
            <w:shd w:val="clear" w:color="auto" w:fill="auto"/>
            <w:vAlign w:val="center"/>
          </w:tcPr>
          <w:p w14:paraId="731632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299</w:t>
            </w:r>
          </w:p>
        </w:tc>
        <w:tc>
          <w:tcPr>
            <w:tcW w:w="553" w:type="pct"/>
            <w:shd w:val="clear" w:color="auto" w:fill="auto"/>
            <w:vAlign w:val="center"/>
          </w:tcPr>
          <w:p w14:paraId="08DFE1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BB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8C34DDB">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42345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7741CF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重组Ⅲ型人源化胶原蛋白修护凝胶</w:t>
            </w:r>
          </w:p>
        </w:tc>
        <w:tc>
          <w:tcPr>
            <w:tcW w:w="1144" w:type="pct"/>
            <w:shd w:val="clear" w:color="auto" w:fill="auto"/>
            <w:vAlign w:val="center"/>
          </w:tcPr>
          <w:p w14:paraId="79F58E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30g/支</w:t>
            </w:r>
          </w:p>
        </w:tc>
        <w:tc>
          <w:tcPr>
            <w:tcW w:w="351" w:type="pct"/>
            <w:shd w:val="clear" w:color="auto" w:fill="auto"/>
            <w:vAlign w:val="center"/>
          </w:tcPr>
          <w:p w14:paraId="4D4A27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支</w:t>
            </w:r>
          </w:p>
        </w:tc>
        <w:tc>
          <w:tcPr>
            <w:tcW w:w="531" w:type="pct"/>
            <w:shd w:val="clear" w:color="auto" w:fill="auto"/>
            <w:vAlign w:val="center"/>
          </w:tcPr>
          <w:p w14:paraId="4203EF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138</w:t>
            </w:r>
          </w:p>
        </w:tc>
        <w:tc>
          <w:tcPr>
            <w:tcW w:w="420" w:type="pct"/>
            <w:shd w:val="clear" w:color="auto" w:fill="auto"/>
            <w:vAlign w:val="center"/>
          </w:tcPr>
          <w:p w14:paraId="61D4F6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15</w:t>
            </w:r>
          </w:p>
        </w:tc>
        <w:tc>
          <w:tcPr>
            <w:tcW w:w="512" w:type="pct"/>
            <w:shd w:val="clear" w:color="auto" w:fill="auto"/>
            <w:vAlign w:val="center"/>
          </w:tcPr>
          <w:p w14:paraId="3C6041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2070</w:t>
            </w:r>
          </w:p>
        </w:tc>
        <w:tc>
          <w:tcPr>
            <w:tcW w:w="553" w:type="pct"/>
            <w:shd w:val="clear" w:color="auto" w:fill="auto"/>
            <w:vAlign w:val="center"/>
          </w:tcPr>
          <w:p w14:paraId="4E9F2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FA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791BA06F">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1849DC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w:t>
            </w:r>
          </w:p>
        </w:tc>
        <w:tc>
          <w:tcPr>
            <w:tcW w:w="809" w:type="pct"/>
            <w:shd w:val="clear" w:color="auto" w:fill="auto"/>
            <w:vAlign w:val="center"/>
          </w:tcPr>
          <w:p w14:paraId="5458CF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重组Ⅲ型人源化胶原蛋白溶液</w:t>
            </w:r>
          </w:p>
        </w:tc>
        <w:tc>
          <w:tcPr>
            <w:tcW w:w="1144" w:type="pct"/>
            <w:shd w:val="clear" w:color="auto" w:fill="auto"/>
            <w:vAlign w:val="center"/>
          </w:tcPr>
          <w:p w14:paraId="0E3C92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（A瓶＋B瓶）：5mL＋140mg</w:t>
            </w:r>
          </w:p>
        </w:tc>
        <w:tc>
          <w:tcPr>
            <w:tcW w:w="351" w:type="pct"/>
            <w:shd w:val="clear" w:color="auto" w:fill="auto"/>
            <w:vAlign w:val="center"/>
          </w:tcPr>
          <w:p w14:paraId="2705A53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套</w:t>
            </w:r>
          </w:p>
        </w:tc>
        <w:tc>
          <w:tcPr>
            <w:tcW w:w="531" w:type="pct"/>
            <w:shd w:val="clear" w:color="auto" w:fill="auto"/>
            <w:vAlign w:val="center"/>
          </w:tcPr>
          <w:p w14:paraId="42F397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1980</w:t>
            </w:r>
          </w:p>
        </w:tc>
        <w:tc>
          <w:tcPr>
            <w:tcW w:w="420" w:type="pct"/>
            <w:shd w:val="clear" w:color="auto" w:fill="auto"/>
            <w:vAlign w:val="center"/>
          </w:tcPr>
          <w:p w14:paraId="46071E1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512" w:type="pct"/>
            <w:shd w:val="clear" w:color="auto" w:fill="auto"/>
            <w:vAlign w:val="center"/>
          </w:tcPr>
          <w:p w14:paraId="76CCFE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1980</w:t>
            </w:r>
          </w:p>
        </w:tc>
        <w:tc>
          <w:tcPr>
            <w:tcW w:w="553" w:type="pct"/>
            <w:shd w:val="clear" w:color="auto" w:fill="auto"/>
            <w:vAlign w:val="center"/>
          </w:tcPr>
          <w:p w14:paraId="70127F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03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6B2506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31</w:t>
            </w:r>
          </w:p>
        </w:tc>
        <w:tc>
          <w:tcPr>
            <w:tcW w:w="334" w:type="pct"/>
            <w:shd w:val="clear" w:color="auto" w:fill="auto"/>
            <w:vAlign w:val="center"/>
          </w:tcPr>
          <w:p w14:paraId="42CBFA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1D469A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颈动脉专用球囊扩张导管</w:t>
            </w:r>
          </w:p>
        </w:tc>
        <w:tc>
          <w:tcPr>
            <w:tcW w:w="1144" w:type="pct"/>
            <w:shd w:val="clear" w:color="auto" w:fill="auto"/>
            <w:vAlign w:val="center"/>
          </w:tcPr>
          <w:p w14:paraId="5BBE5B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各型号</w:t>
            </w:r>
          </w:p>
        </w:tc>
        <w:tc>
          <w:tcPr>
            <w:tcW w:w="351" w:type="pct"/>
            <w:shd w:val="clear" w:color="auto" w:fill="auto"/>
            <w:vAlign w:val="bottom"/>
          </w:tcPr>
          <w:p w14:paraId="25C5C5A6">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根</w:t>
            </w:r>
          </w:p>
        </w:tc>
        <w:tc>
          <w:tcPr>
            <w:tcW w:w="531" w:type="pct"/>
            <w:shd w:val="clear" w:color="auto" w:fill="auto"/>
            <w:vAlign w:val="center"/>
          </w:tcPr>
          <w:p w14:paraId="13F8AC5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6300</w:t>
            </w:r>
          </w:p>
        </w:tc>
        <w:tc>
          <w:tcPr>
            <w:tcW w:w="420" w:type="pct"/>
            <w:shd w:val="clear" w:color="auto" w:fill="auto"/>
            <w:vAlign w:val="center"/>
          </w:tcPr>
          <w:p w14:paraId="02E1B1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512" w:type="pct"/>
            <w:shd w:val="clear" w:color="auto" w:fill="auto"/>
            <w:vAlign w:val="center"/>
          </w:tcPr>
          <w:p w14:paraId="0FFFF1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12600</w:t>
            </w:r>
          </w:p>
        </w:tc>
        <w:tc>
          <w:tcPr>
            <w:tcW w:w="553" w:type="pct"/>
            <w:shd w:val="clear" w:color="auto" w:fill="auto"/>
            <w:vAlign w:val="center"/>
          </w:tcPr>
          <w:p w14:paraId="66E36A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BB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225413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334" w:type="pct"/>
            <w:shd w:val="clear" w:color="auto" w:fill="auto"/>
            <w:vAlign w:val="center"/>
          </w:tcPr>
          <w:p w14:paraId="1395CB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0EA1C8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透气胶贴（穴位空贴）</w:t>
            </w:r>
          </w:p>
        </w:tc>
        <w:tc>
          <w:tcPr>
            <w:tcW w:w="1144" w:type="pct"/>
            <w:shd w:val="clear" w:color="auto" w:fill="auto"/>
            <w:vAlign w:val="center"/>
          </w:tcPr>
          <w:p w14:paraId="11E3202F">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m*5</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w:t>
            </w:r>
          </w:p>
        </w:tc>
        <w:tc>
          <w:tcPr>
            <w:tcW w:w="351" w:type="pct"/>
            <w:shd w:val="clear" w:color="auto" w:fill="auto"/>
            <w:vAlign w:val="center"/>
          </w:tcPr>
          <w:p w14:paraId="6AC811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3B7466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0.17</w:t>
            </w:r>
          </w:p>
        </w:tc>
        <w:tc>
          <w:tcPr>
            <w:tcW w:w="420" w:type="pct"/>
            <w:shd w:val="clear" w:color="auto" w:fill="auto"/>
            <w:vAlign w:val="center"/>
          </w:tcPr>
          <w:p w14:paraId="0DA637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80000</w:t>
            </w:r>
          </w:p>
        </w:tc>
        <w:tc>
          <w:tcPr>
            <w:tcW w:w="512" w:type="pct"/>
            <w:shd w:val="clear" w:color="auto" w:fill="auto"/>
            <w:vAlign w:val="center"/>
          </w:tcPr>
          <w:p w14:paraId="65ED2A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13600</w:t>
            </w:r>
          </w:p>
        </w:tc>
        <w:tc>
          <w:tcPr>
            <w:tcW w:w="553" w:type="pct"/>
            <w:shd w:val="clear" w:color="auto" w:fill="auto"/>
            <w:vAlign w:val="center"/>
          </w:tcPr>
          <w:p w14:paraId="14E468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FF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32309AD3">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392E97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2B20BC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透气胶贴（穴位空贴）</w:t>
            </w:r>
          </w:p>
        </w:tc>
        <w:tc>
          <w:tcPr>
            <w:tcW w:w="1144" w:type="pct"/>
            <w:shd w:val="clear" w:color="auto" w:fill="auto"/>
            <w:vAlign w:val="center"/>
          </w:tcPr>
          <w:p w14:paraId="5ACEDB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m*6</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w:t>
            </w:r>
          </w:p>
        </w:tc>
        <w:tc>
          <w:tcPr>
            <w:tcW w:w="351" w:type="pct"/>
            <w:shd w:val="clear" w:color="auto" w:fill="auto"/>
            <w:vAlign w:val="center"/>
          </w:tcPr>
          <w:p w14:paraId="6F0541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0BCDF3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0.2</w:t>
            </w:r>
          </w:p>
        </w:tc>
        <w:tc>
          <w:tcPr>
            <w:tcW w:w="420" w:type="pct"/>
            <w:shd w:val="clear" w:color="auto" w:fill="auto"/>
            <w:vAlign w:val="center"/>
          </w:tcPr>
          <w:p w14:paraId="73C51C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10000</w:t>
            </w:r>
          </w:p>
        </w:tc>
        <w:tc>
          <w:tcPr>
            <w:tcW w:w="512" w:type="pct"/>
            <w:shd w:val="clear" w:color="auto" w:fill="auto"/>
            <w:vAlign w:val="center"/>
          </w:tcPr>
          <w:p w14:paraId="562D8C3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2000</w:t>
            </w:r>
          </w:p>
        </w:tc>
        <w:tc>
          <w:tcPr>
            <w:tcW w:w="553" w:type="pct"/>
            <w:shd w:val="clear" w:color="auto" w:fill="auto"/>
            <w:vAlign w:val="center"/>
          </w:tcPr>
          <w:p w14:paraId="44E308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B5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426D9E3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BA981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w:t>
            </w:r>
          </w:p>
        </w:tc>
        <w:tc>
          <w:tcPr>
            <w:tcW w:w="809" w:type="pct"/>
            <w:shd w:val="clear" w:color="auto" w:fill="auto"/>
            <w:vAlign w:val="center"/>
          </w:tcPr>
          <w:p w14:paraId="789424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透气胶贴（穴位空贴）</w:t>
            </w:r>
          </w:p>
        </w:tc>
        <w:tc>
          <w:tcPr>
            <w:tcW w:w="1144" w:type="pct"/>
            <w:shd w:val="clear" w:color="auto" w:fill="auto"/>
            <w:vAlign w:val="center"/>
          </w:tcPr>
          <w:p w14:paraId="1BA1C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9</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m*1.5</w:t>
            </w:r>
            <w:r>
              <w:rPr>
                <w:rFonts w:hint="eastAsia" w:ascii="宋体" w:hAnsi="宋体" w:cs="宋体"/>
                <w:i w:val="0"/>
                <w:iCs w:val="0"/>
                <w:color w:val="000000"/>
                <w:kern w:val="0"/>
                <w:sz w:val="18"/>
                <w:szCs w:val="18"/>
                <w:u w:val="none"/>
                <w:lang w:val="en-US" w:eastAsia="zh-CN" w:bidi="ar"/>
              </w:rPr>
              <w:t>c</w:t>
            </w:r>
            <w:r>
              <w:rPr>
                <w:rFonts w:hint="eastAsia" w:ascii="宋体" w:hAnsi="宋体" w:eastAsia="宋体" w:cs="宋体"/>
                <w:i w:val="0"/>
                <w:iCs w:val="0"/>
                <w:color w:val="000000"/>
                <w:kern w:val="0"/>
                <w:sz w:val="18"/>
                <w:szCs w:val="18"/>
                <w:u w:val="none"/>
                <w:lang w:val="en-US" w:eastAsia="zh-CN" w:bidi="ar"/>
              </w:rPr>
              <w:t>m</w:t>
            </w:r>
          </w:p>
        </w:tc>
        <w:tc>
          <w:tcPr>
            <w:tcW w:w="351" w:type="pct"/>
            <w:shd w:val="clear" w:color="auto" w:fill="auto"/>
            <w:vAlign w:val="center"/>
          </w:tcPr>
          <w:p w14:paraId="313D35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片</w:t>
            </w:r>
          </w:p>
        </w:tc>
        <w:tc>
          <w:tcPr>
            <w:tcW w:w="531" w:type="pct"/>
            <w:shd w:val="clear" w:color="auto" w:fill="auto"/>
            <w:vAlign w:val="center"/>
          </w:tcPr>
          <w:p w14:paraId="587014A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0.08</w:t>
            </w:r>
          </w:p>
        </w:tc>
        <w:tc>
          <w:tcPr>
            <w:tcW w:w="420" w:type="pct"/>
            <w:shd w:val="clear" w:color="auto" w:fill="auto"/>
            <w:vAlign w:val="center"/>
          </w:tcPr>
          <w:p w14:paraId="06AFB4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5000</w:t>
            </w:r>
          </w:p>
        </w:tc>
        <w:tc>
          <w:tcPr>
            <w:tcW w:w="512" w:type="pct"/>
            <w:shd w:val="clear" w:color="auto" w:fill="auto"/>
            <w:vAlign w:val="center"/>
          </w:tcPr>
          <w:p w14:paraId="28E21D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400</w:t>
            </w:r>
          </w:p>
        </w:tc>
        <w:tc>
          <w:tcPr>
            <w:tcW w:w="553" w:type="pct"/>
            <w:shd w:val="clear" w:color="auto" w:fill="auto"/>
            <w:vAlign w:val="center"/>
          </w:tcPr>
          <w:p w14:paraId="2B3E58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C1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restart"/>
            <w:shd w:val="clear" w:color="auto" w:fill="auto"/>
            <w:vAlign w:val="center"/>
          </w:tcPr>
          <w:p w14:paraId="0B9B7E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w:t>
            </w:r>
          </w:p>
        </w:tc>
        <w:tc>
          <w:tcPr>
            <w:tcW w:w="334" w:type="pct"/>
            <w:shd w:val="clear" w:color="auto" w:fill="auto"/>
            <w:vAlign w:val="center"/>
          </w:tcPr>
          <w:p w14:paraId="7DDD5B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auto"/>
            <w:vAlign w:val="center"/>
          </w:tcPr>
          <w:p w14:paraId="77D2439C">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一次性使用亲水涂层乳胶导尿管</w:t>
            </w:r>
          </w:p>
        </w:tc>
        <w:tc>
          <w:tcPr>
            <w:tcW w:w="1144" w:type="pct"/>
            <w:shd w:val="clear" w:color="auto" w:fill="auto"/>
            <w:vAlign w:val="center"/>
          </w:tcPr>
          <w:p w14:paraId="0910D69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三腔 包括但不限于20号</w:t>
            </w:r>
          </w:p>
        </w:tc>
        <w:tc>
          <w:tcPr>
            <w:tcW w:w="351" w:type="pct"/>
            <w:shd w:val="clear" w:color="auto" w:fill="auto"/>
            <w:vAlign w:val="center"/>
          </w:tcPr>
          <w:p w14:paraId="3B8F665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auto"/>
            <w:vAlign w:val="center"/>
          </w:tcPr>
          <w:p w14:paraId="6A031F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198</w:t>
            </w:r>
          </w:p>
        </w:tc>
        <w:tc>
          <w:tcPr>
            <w:tcW w:w="420" w:type="pct"/>
            <w:shd w:val="clear" w:color="auto" w:fill="auto"/>
            <w:vAlign w:val="center"/>
          </w:tcPr>
          <w:p w14:paraId="0769608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30</w:t>
            </w:r>
          </w:p>
        </w:tc>
        <w:tc>
          <w:tcPr>
            <w:tcW w:w="512" w:type="pct"/>
            <w:shd w:val="clear" w:color="auto" w:fill="auto"/>
            <w:vAlign w:val="center"/>
          </w:tcPr>
          <w:p w14:paraId="395A40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5940</w:t>
            </w:r>
          </w:p>
        </w:tc>
        <w:tc>
          <w:tcPr>
            <w:tcW w:w="553" w:type="pct"/>
            <w:shd w:val="clear" w:color="auto" w:fill="auto"/>
            <w:vAlign w:val="center"/>
          </w:tcPr>
          <w:p w14:paraId="4394CB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1E4C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vMerge w:val="continue"/>
            <w:shd w:val="clear" w:color="auto" w:fill="auto"/>
            <w:vAlign w:val="center"/>
          </w:tcPr>
          <w:p w14:paraId="6025FF8E">
            <w:pPr>
              <w:jc w:val="center"/>
              <w:rPr>
                <w:rFonts w:hint="eastAsia" w:ascii="宋体" w:hAnsi="宋体" w:eastAsia="宋体" w:cs="宋体"/>
                <w:i w:val="0"/>
                <w:iCs w:val="0"/>
                <w:color w:val="000000"/>
                <w:sz w:val="18"/>
                <w:szCs w:val="18"/>
                <w:highlight w:val="none"/>
                <w:u w:val="none"/>
              </w:rPr>
            </w:pPr>
          </w:p>
        </w:tc>
        <w:tc>
          <w:tcPr>
            <w:tcW w:w="334" w:type="pct"/>
            <w:shd w:val="clear" w:color="auto" w:fill="auto"/>
            <w:vAlign w:val="center"/>
          </w:tcPr>
          <w:p w14:paraId="4A9571D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2</w:t>
            </w:r>
          </w:p>
        </w:tc>
        <w:tc>
          <w:tcPr>
            <w:tcW w:w="809" w:type="pct"/>
            <w:shd w:val="clear" w:color="auto" w:fill="auto"/>
            <w:vAlign w:val="center"/>
          </w:tcPr>
          <w:p w14:paraId="3C228DA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一次性使用亲水涂层乳胶导尿管</w:t>
            </w:r>
          </w:p>
        </w:tc>
        <w:tc>
          <w:tcPr>
            <w:tcW w:w="1144" w:type="pct"/>
            <w:shd w:val="clear" w:color="auto" w:fill="FFFFFF"/>
            <w:vAlign w:val="center"/>
          </w:tcPr>
          <w:p w14:paraId="2FEE53A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双腔 包括但不限于20号</w:t>
            </w:r>
          </w:p>
        </w:tc>
        <w:tc>
          <w:tcPr>
            <w:tcW w:w="351" w:type="pct"/>
            <w:shd w:val="clear" w:color="auto" w:fill="auto"/>
            <w:vAlign w:val="center"/>
          </w:tcPr>
          <w:p w14:paraId="1EA285D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FFFFFF"/>
            <w:vAlign w:val="center"/>
          </w:tcPr>
          <w:p w14:paraId="020C8A62">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98</w:t>
            </w:r>
          </w:p>
        </w:tc>
        <w:tc>
          <w:tcPr>
            <w:tcW w:w="420" w:type="pct"/>
            <w:shd w:val="clear" w:color="auto" w:fill="auto"/>
            <w:vAlign w:val="center"/>
          </w:tcPr>
          <w:p w14:paraId="75548C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60</w:t>
            </w:r>
          </w:p>
        </w:tc>
        <w:tc>
          <w:tcPr>
            <w:tcW w:w="512" w:type="pct"/>
            <w:shd w:val="clear" w:color="auto" w:fill="auto"/>
            <w:vAlign w:val="center"/>
          </w:tcPr>
          <w:p w14:paraId="696537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5880</w:t>
            </w:r>
          </w:p>
        </w:tc>
        <w:tc>
          <w:tcPr>
            <w:tcW w:w="553" w:type="pct"/>
            <w:shd w:val="clear" w:color="auto" w:fill="auto"/>
            <w:vAlign w:val="center"/>
          </w:tcPr>
          <w:p w14:paraId="1070ED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6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41" w:type="pct"/>
            <w:shd w:val="clear" w:color="auto" w:fill="auto"/>
            <w:vAlign w:val="center"/>
          </w:tcPr>
          <w:p w14:paraId="6E7B48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w:t>
            </w:r>
          </w:p>
        </w:tc>
        <w:tc>
          <w:tcPr>
            <w:tcW w:w="334" w:type="pct"/>
            <w:shd w:val="clear" w:color="auto" w:fill="auto"/>
            <w:vAlign w:val="center"/>
          </w:tcPr>
          <w:p w14:paraId="180D48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1595BD45">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聚对二氧环己酮面部植埋线</w:t>
            </w:r>
          </w:p>
        </w:tc>
        <w:tc>
          <w:tcPr>
            <w:tcW w:w="1144" w:type="pct"/>
            <w:shd w:val="clear" w:color="auto" w:fill="FFFFFF"/>
            <w:vAlign w:val="center"/>
          </w:tcPr>
          <w:p w14:paraId="7161100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包括但不限于0.33mm*40mm</w:t>
            </w:r>
          </w:p>
        </w:tc>
        <w:tc>
          <w:tcPr>
            <w:tcW w:w="351" w:type="pct"/>
            <w:shd w:val="clear" w:color="auto" w:fill="FFFFFF"/>
            <w:vAlign w:val="center"/>
          </w:tcPr>
          <w:p w14:paraId="28598B09">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支</w:t>
            </w:r>
          </w:p>
        </w:tc>
        <w:tc>
          <w:tcPr>
            <w:tcW w:w="531" w:type="pct"/>
            <w:shd w:val="clear" w:color="auto" w:fill="FFFFFF"/>
            <w:vAlign w:val="center"/>
          </w:tcPr>
          <w:p w14:paraId="4FD0AC4D">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12</w:t>
            </w:r>
          </w:p>
        </w:tc>
        <w:tc>
          <w:tcPr>
            <w:tcW w:w="420" w:type="pct"/>
            <w:shd w:val="clear" w:color="auto" w:fill="auto"/>
            <w:vAlign w:val="center"/>
          </w:tcPr>
          <w:p w14:paraId="6F0204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1000</w:t>
            </w:r>
          </w:p>
        </w:tc>
        <w:tc>
          <w:tcPr>
            <w:tcW w:w="512" w:type="pct"/>
            <w:shd w:val="clear" w:color="auto" w:fill="auto"/>
            <w:vAlign w:val="center"/>
          </w:tcPr>
          <w:p w14:paraId="32EA8E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12000</w:t>
            </w:r>
          </w:p>
        </w:tc>
        <w:tc>
          <w:tcPr>
            <w:tcW w:w="553" w:type="pct"/>
            <w:shd w:val="clear" w:color="auto" w:fill="auto"/>
            <w:vAlign w:val="center"/>
          </w:tcPr>
          <w:p w14:paraId="1DCCF71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p>
        </w:tc>
      </w:tr>
      <w:tr w14:paraId="4F0D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41" w:type="pct"/>
            <w:shd w:val="clear" w:color="auto" w:fill="auto"/>
            <w:vAlign w:val="center"/>
          </w:tcPr>
          <w:p w14:paraId="5E9514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334" w:type="pct"/>
            <w:shd w:val="clear" w:color="auto" w:fill="auto"/>
            <w:vAlign w:val="center"/>
          </w:tcPr>
          <w:p w14:paraId="055A2A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w:t>
            </w:r>
          </w:p>
        </w:tc>
        <w:tc>
          <w:tcPr>
            <w:tcW w:w="809" w:type="pct"/>
            <w:shd w:val="clear" w:color="auto" w:fill="FFFFFF"/>
            <w:vAlign w:val="center"/>
          </w:tcPr>
          <w:p w14:paraId="45E55D16">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床罩</w:t>
            </w:r>
          </w:p>
        </w:tc>
        <w:tc>
          <w:tcPr>
            <w:tcW w:w="1144" w:type="pct"/>
            <w:shd w:val="clear" w:color="auto" w:fill="FFFFFF"/>
            <w:vAlign w:val="center"/>
          </w:tcPr>
          <w:p w14:paraId="6628A7D4">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230cm*90cm</w:t>
            </w:r>
          </w:p>
        </w:tc>
        <w:tc>
          <w:tcPr>
            <w:tcW w:w="351" w:type="pct"/>
            <w:shd w:val="clear" w:color="auto" w:fill="FFFFFF"/>
            <w:vAlign w:val="center"/>
          </w:tcPr>
          <w:p w14:paraId="5F96F807">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只</w:t>
            </w:r>
          </w:p>
        </w:tc>
        <w:tc>
          <w:tcPr>
            <w:tcW w:w="531" w:type="pct"/>
            <w:shd w:val="clear" w:color="auto" w:fill="FFFFFF"/>
            <w:vAlign w:val="center"/>
          </w:tcPr>
          <w:p w14:paraId="5A9033DE">
            <w:pPr>
              <w:keepNext w:val="0"/>
              <w:keepLines w:val="0"/>
              <w:widowControl/>
              <w:suppressLineNumbers w:val="0"/>
              <w:jc w:val="center"/>
              <w:textAlignment w:val="center"/>
              <w:rPr>
                <w:rFonts w:hint="eastAsia" w:ascii="宋体" w:hAnsi="宋体" w:eastAsia="宋体" w:cs="宋体"/>
                <w:i w:val="0"/>
                <w:iCs w:val="0"/>
                <w:color w:val="303133"/>
                <w:sz w:val="18"/>
                <w:szCs w:val="18"/>
                <w:highlight w:val="none"/>
                <w:u w:val="none"/>
              </w:rPr>
            </w:pPr>
            <w:r>
              <w:rPr>
                <w:rFonts w:hint="eastAsia" w:ascii="宋体" w:hAnsi="宋体" w:eastAsia="宋体" w:cs="宋体"/>
                <w:i w:val="0"/>
                <w:iCs w:val="0"/>
                <w:color w:val="303133"/>
                <w:kern w:val="0"/>
                <w:sz w:val="18"/>
                <w:szCs w:val="18"/>
                <w:u w:val="none"/>
                <w:lang w:val="en-US" w:eastAsia="zh-CN" w:bidi="ar"/>
              </w:rPr>
              <w:t>4</w:t>
            </w:r>
          </w:p>
        </w:tc>
        <w:tc>
          <w:tcPr>
            <w:tcW w:w="420" w:type="pct"/>
            <w:shd w:val="clear" w:color="auto" w:fill="auto"/>
            <w:vAlign w:val="center"/>
          </w:tcPr>
          <w:p w14:paraId="249D62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10200</w:t>
            </w:r>
          </w:p>
        </w:tc>
        <w:tc>
          <w:tcPr>
            <w:tcW w:w="512" w:type="pct"/>
            <w:shd w:val="clear" w:color="auto" w:fill="auto"/>
            <w:vAlign w:val="center"/>
          </w:tcPr>
          <w:p w14:paraId="506D63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u w:val="none"/>
                <w:lang w:val="en-US" w:eastAsia="zh-CN" w:bidi="ar"/>
              </w:rPr>
              <w:t>40800</w:t>
            </w:r>
          </w:p>
        </w:tc>
        <w:tc>
          <w:tcPr>
            <w:tcW w:w="553" w:type="pct"/>
            <w:shd w:val="clear" w:color="auto" w:fill="auto"/>
            <w:vAlign w:val="center"/>
          </w:tcPr>
          <w:p w14:paraId="6752B1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4544477E">
      <w:pPr>
        <w:keepNext w:val="0"/>
        <w:keepLines w:val="0"/>
        <w:pageBreakBefore w:val="0"/>
        <w:kinsoku/>
        <w:overflowPunct/>
        <w:topLinePunct w:val="0"/>
        <w:autoSpaceDE/>
        <w:autoSpaceDN/>
        <w:bidi w:val="0"/>
        <w:adjustRightInd/>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★必备要求（若不满足，作无效投标处理）：</w:t>
      </w:r>
    </w:p>
    <w:p w14:paraId="4948FC27">
      <w:pPr>
        <w:keepNext w:val="0"/>
        <w:keepLines w:val="0"/>
        <w:pageBreakBefore w:val="0"/>
        <w:kinsoku/>
        <w:overflowPunct/>
        <w:topLinePunct w:val="0"/>
        <w:autoSpaceDE/>
        <w:autoSpaceDN/>
        <w:bidi w:val="0"/>
        <w:adjustRightInd/>
        <w:spacing w:line="288"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标段如有多个项目的，均应覆盖所有项目。</w:t>
      </w:r>
    </w:p>
    <w:p w14:paraId="0EA2793B">
      <w:pPr>
        <w:ind w:firstLine="482" w:firstLineChars="200"/>
        <w:rPr>
          <w:rFonts w:ascii="仿宋" w:hAnsi="仿宋" w:eastAsia="仿宋" w:cs="仿宋"/>
          <w:b/>
          <w:bCs/>
          <w:sz w:val="24"/>
          <w:szCs w:val="24"/>
        </w:rPr>
      </w:pPr>
      <w:r>
        <w:rPr>
          <w:rFonts w:hint="eastAsia" w:ascii="仿宋" w:hAnsi="仿宋" w:eastAsia="仿宋" w:cs="仿宋"/>
          <w:b/>
          <w:bCs/>
          <w:sz w:val="24"/>
          <w:szCs w:val="24"/>
        </w:rPr>
        <w:t>服务期限：2年</w:t>
      </w:r>
      <w:bookmarkStart w:id="36" w:name="_GoBack"/>
      <w:bookmarkEnd w:id="36"/>
    </w:p>
    <w:p w14:paraId="27BFB900">
      <w:pPr>
        <w:ind w:firstLine="482" w:firstLineChars="200"/>
        <w:rPr>
          <w:rFonts w:ascii="仿宋" w:hAnsi="仿宋" w:eastAsia="仿宋" w:cs="仿宋"/>
          <w:b/>
          <w:bCs/>
          <w:sz w:val="24"/>
          <w:szCs w:val="24"/>
        </w:rPr>
      </w:pPr>
      <w:r>
        <w:rPr>
          <w:rFonts w:hint="eastAsia" w:ascii="仿宋" w:hAnsi="仿宋" w:eastAsia="仿宋" w:cs="仿宋"/>
          <w:b/>
          <w:bCs/>
          <w:sz w:val="24"/>
          <w:szCs w:val="24"/>
        </w:rPr>
        <w:t>四、采购需求：</w:t>
      </w:r>
      <w:r>
        <w:rPr>
          <w:rFonts w:hint="eastAsia" w:ascii="仿宋" w:hAnsi="仿宋" w:eastAsia="仿宋" w:cs="仿宋"/>
          <w:sz w:val="24"/>
          <w:szCs w:val="24"/>
        </w:rPr>
        <w:t>详见采购文件第三章。</w:t>
      </w:r>
    </w:p>
    <w:p w14:paraId="47252D9F">
      <w:pPr>
        <w:ind w:firstLine="482" w:firstLineChars="200"/>
        <w:rPr>
          <w:rFonts w:ascii="仿宋" w:hAnsi="仿宋" w:eastAsia="仿宋" w:cs="仿宋"/>
          <w:b/>
          <w:bCs/>
          <w:sz w:val="24"/>
          <w:szCs w:val="24"/>
        </w:rPr>
      </w:pPr>
      <w:r>
        <w:rPr>
          <w:rFonts w:hint="eastAsia" w:ascii="仿宋" w:hAnsi="仿宋" w:eastAsia="仿宋" w:cs="仿宋"/>
          <w:b/>
          <w:bCs/>
          <w:sz w:val="24"/>
          <w:szCs w:val="24"/>
        </w:rPr>
        <w:t>五、本项目资格条件：</w:t>
      </w:r>
    </w:p>
    <w:p w14:paraId="56FDD652">
      <w:pPr>
        <w:ind w:firstLine="480" w:firstLineChars="200"/>
        <w:rPr>
          <w:rFonts w:ascii="仿宋" w:hAnsi="仿宋" w:eastAsia="仿宋" w:cs="仿宋"/>
          <w:kern w:val="0"/>
          <w:sz w:val="24"/>
        </w:rPr>
      </w:pPr>
      <w:r>
        <w:rPr>
          <w:rFonts w:hint="eastAsia" w:ascii="仿宋" w:hAnsi="仿宋" w:eastAsia="仿宋" w:cs="仿宋"/>
          <w:kern w:val="0"/>
          <w:sz w:val="24"/>
        </w:rPr>
        <w:t>1.符合政府采购法第二十二条之供应商资格规定；</w:t>
      </w:r>
    </w:p>
    <w:p w14:paraId="60DE70B5">
      <w:pPr>
        <w:ind w:firstLine="480" w:firstLineChars="200"/>
        <w:rPr>
          <w:rFonts w:ascii="仿宋" w:hAnsi="仿宋" w:eastAsia="仿宋" w:cs="仿宋"/>
          <w:b/>
          <w:bCs/>
          <w:sz w:val="24"/>
          <w:szCs w:val="24"/>
        </w:rPr>
      </w:pPr>
      <w:r>
        <w:rPr>
          <w:rFonts w:hint="eastAsia" w:ascii="仿宋" w:hAnsi="仿宋" w:eastAsia="仿宋" w:cs="仿宋"/>
          <w:kern w:val="0"/>
          <w:sz w:val="24"/>
        </w:rPr>
        <w:t>2.未被“信用中国”（www.creditchina.gov.cn）、中国政府采购网（www.ccgp.gov.cn）列入失信被执行人、重大税收违法案件当事人名单、政府采购严重违法失信行为记录名单；</w:t>
      </w:r>
    </w:p>
    <w:p w14:paraId="0FA46700">
      <w:pPr>
        <w:ind w:firstLine="480" w:firstLineChars="200"/>
        <w:rPr>
          <w:rFonts w:ascii="仿宋" w:hAnsi="仿宋" w:eastAsia="仿宋" w:cs="仿宋"/>
          <w:b/>
          <w:bCs/>
          <w:sz w:val="24"/>
          <w:szCs w:val="24"/>
        </w:rPr>
      </w:pPr>
      <w:r>
        <w:rPr>
          <w:rFonts w:hint="eastAsia" w:ascii="仿宋" w:hAnsi="仿宋" w:eastAsia="仿宋" w:cs="仿宋"/>
          <w:kern w:val="0"/>
          <w:sz w:val="24"/>
        </w:rPr>
        <w:t>3.本项目不允许联合体投标，不接受公益一类事业单位投标。</w:t>
      </w:r>
    </w:p>
    <w:p w14:paraId="33CB1394">
      <w:pPr>
        <w:ind w:firstLine="482" w:firstLineChars="200"/>
        <w:rPr>
          <w:rFonts w:ascii="仿宋" w:hAnsi="仿宋" w:eastAsia="仿宋" w:cs="仿宋"/>
          <w:b/>
          <w:bCs/>
          <w:sz w:val="24"/>
          <w:szCs w:val="24"/>
        </w:rPr>
      </w:pPr>
      <w:r>
        <w:rPr>
          <w:rFonts w:hint="eastAsia" w:ascii="仿宋" w:hAnsi="仿宋" w:eastAsia="仿宋" w:cs="仿宋"/>
          <w:b/>
          <w:bCs/>
          <w:sz w:val="24"/>
          <w:szCs w:val="24"/>
        </w:rPr>
        <w:t>4</w:t>
      </w:r>
      <w:r>
        <w:rPr>
          <w:rFonts w:ascii="仿宋" w:hAnsi="仿宋" w:eastAsia="仿宋" w:cs="仿宋"/>
          <w:b/>
          <w:bCs/>
          <w:sz w:val="24"/>
          <w:szCs w:val="24"/>
        </w:rPr>
        <w:t>.</w:t>
      </w:r>
      <w:r>
        <w:rPr>
          <w:rFonts w:hint="eastAsia" w:ascii="仿宋" w:hAnsi="仿宋" w:eastAsia="仿宋" w:cs="仿宋"/>
          <w:b/>
          <w:bCs/>
          <w:sz w:val="24"/>
          <w:szCs w:val="24"/>
        </w:rPr>
        <w:t>特定资格条件：</w:t>
      </w:r>
    </w:p>
    <w:p w14:paraId="036ED46A">
      <w:pPr>
        <w:ind w:firstLine="480" w:firstLineChars="200"/>
        <w:rPr>
          <w:rFonts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.1</w:t>
      </w:r>
      <w:r>
        <w:rPr>
          <w:rFonts w:hint="eastAsia" w:ascii="仿宋" w:hAnsi="仿宋" w:eastAsia="仿宋" w:cs="仿宋"/>
          <w:sz w:val="24"/>
          <w:szCs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2E11099">
      <w:pPr>
        <w:ind w:firstLine="480" w:firstLineChars="200"/>
        <w:rPr>
          <w:rFonts w:ascii="仿宋" w:hAnsi="仿宋" w:eastAsia="仿宋" w:cs="仿宋"/>
          <w:b/>
          <w:bCs/>
          <w:sz w:val="24"/>
          <w:szCs w:val="24"/>
        </w:rPr>
      </w:pPr>
      <w:r>
        <w:rPr>
          <w:rFonts w:hint="eastAsia" w:ascii="仿宋" w:hAnsi="仿宋" w:eastAsia="仿宋" w:cs="仿宋"/>
          <w:sz w:val="24"/>
          <w:szCs w:val="24"/>
        </w:rPr>
        <w:t>4.2投标人所投产品若在国家两定机构医疗保障信息平台有上线注册，责必须要取得该产品的配送资格（投标人两定机构医疗保障信息平台登陆成功及产品代码、配送区域界面打印，若暂无则提供承诺）。</w:t>
      </w:r>
    </w:p>
    <w:p w14:paraId="53D6F8C0">
      <w:pPr>
        <w:ind w:firstLine="480" w:firstLineChars="200"/>
        <w:rPr>
          <w:rFonts w:ascii="仿宋" w:hAnsi="仿宋" w:eastAsia="仿宋" w:cs="仿宋"/>
          <w:b/>
          <w:bCs/>
          <w:sz w:val="24"/>
          <w:szCs w:val="24"/>
        </w:rPr>
      </w:pPr>
      <w:r>
        <w:rPr>
          <w:rFonts w:hint="eastAsia" w:ascii="仿宋" w:hAnsi="仿宋" w:eastAsia="仿宋" w:cs="仿宋"/>
          <w:sz w:val="24"/>
          <w:szCs w:val="24"/>
        </w:rPr>
        <w:t>注：</w:t>
      </w:r>
      <w:r>
        <w:rPr>
          <w:rFonts w:hint="eastAsia" w:ascii="仿宋" w:hAnsi="仿宋" w:eastAsia="仿宋" w:cs="仿宋"/>
          <w:kern w:val="0"/>
          <w:sz w:val="24"/>
        </w:rPr>
        <w:t>1.单位负责人为同一人或者存在直接控股、管理关系的不同供应商，不得同时参加同一标段的投标。</w:t>
      </w:r>
    </w:p>
    <w:p w14:paraId="5279C418">
      <w:pPr>
        <w:ind w:firstLine="960" w:firstLineChars="400"/>
        <w:rPr>
          <w:rFonts w:ascii="仿宋" w:hAnsi="仿宋" w:eastAsia="仿宋" w:cs="仿宋"/>
          <w:b/>
          <w:bCs/>
          <w:sz w:val="24"/>
          <w:szCs w:val="24"/>
        </w:rPr>
      </w:pPr>
      <w:r>
        <w:rPr>
          <w:rFonts w:hint="eastAsia" w:ascii="仿宋" w:hAnsi="仿宋" w:eastAsia="仿宋" w:cs="仿宋"/>
          <w:kern w:val="0"/>
          <w:sz w:val="24"/>
        </w:rPr>
        <w:t>2.为项目提供整体设计、规范编制或者项目管理、监理、检测等服务的供应商，不得再参加该采购项目的其他采购活动。</w:t>
      </w:r>
    </w:p>
    <w:p w14:paraId="307432AB">
      <w:pPr>
        <w:ind w:firstLine="482" w:firstLineChars="200"/>
        <w:rPr>
          <w:rFonts w:ascii="仿宋" w:hAnsi="仿宋" w:eastAsia="仿宋" w:cs="仿宋"/>
          <w:b/>
          <w:bCs/>
          <w:sz w:val="24"/>
          <w:szCs w:val="24"/>
        </w:rPr>
      </w:pPr>
      <w:r>
        <w:rPr>
          <w:rFonts w:hint="eastAsia" w:ascii="仿宋" w:hAnsi="仿宋" w:eastAsia="仿宋" w:cs="仿宋"/>
          <w:b/>
          <w:bCs/>
          <w:sz w:val="24"/>
        </w:rPr>
        <w:t>六、资格审查方式：</w:t>
      </w:r>
    </w:p>
    <w:p w14:paraId="690CB41F">
      <w:pPr>
        <w:ind w:firstLine="480" w:firstLineChars="200"/>
        <w:rPr>
          <w:rFonts w:ascii="仿宋" w:hAnsi="仿宋" w:eastAsia="仿宋" w:cs="仿宋"/>
          <w:b/>
          <w:bCs/>
          <w:sz w:val="24"/>
          <w:szCs w:val="24"/>
        </w:rPr>
      </w:pPr>
      <w:r>
        <w:rPr>
          <w:rFonts w:hint="eastAsia" w:ascii="仿宋" w:hAnsi="仿宋" w:eastAsia="仿宋" w:cs="仿宋"/>
          <w:bCs/>
          <w:sz w:val="24"/>
        </w:rPr>
        <w:t>1.资格后审。</w:t>
      </w:r>
    </w:p>
    <w:p w14:paraId="1DCE192D">
      <w:pPr>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1502F708">
      <w:pPr>
        <w:ind w:firstLine="480" w:firstLineChars="200"/>
        <w:rPr>
          <w:rFonts w:ascii="仿宋" w:hAnsi="仿宋" w:eastAsia="仿宋" w:cs="仿宋"/>
          <w:bCs/>
          <w:sz w:val="24"/>
        </w:rPr>
      </w:pPr>
      <w:r>
        <w:rPr>
          <w:rFonts w:hint="eastAsia" w:ascii="仿宋" w:hAnsi="仿宋" w:eastAsia="仿宋" w:cs="仿宋"/>
          <w:bCs/>
          <w:sz w:val="24"/>
        </w:rPr>
        <w:t>1.报名时间：自公告之日起至2025年</w:t>
      </w:r>
      <w:r>
        <w:rPr>
          <w:rFonts w:hint="eastAsia" w:ascii="仿宋" w:hAnsi="仿宋" w:eastAsia="仿宋" w:cs="仿宋"/>
          <w:bCs/>
          <w:sz w:val="24"/>
          <w:lang w:val="en-US" w:eastAsia="zh-CN"/>
        </w:rPr>
        <w:t>8</w:t>
      </w:r>
      <w:r>
        <w:rPr>
          <w:rFonts w:hint="eastAsia" w:ascii="仿宋" w:hAnsi="仿宋" w:eastAsia="仿宋" w:cs="仿宋"/>
          <w:bCs/>
          <w:sz w:val="24"/>
        </w:rPr>
        <w:t>月</w:t>
      </w:r>
      <w:r>
        <w:rPr>
          <w:rFonts w:hint="eastAsia" w:ascii="仿宋" w:hAnsi="仿宋" w:eastAsia="仿宋" w:cs="仿宋"/>
          <w:bCs/>
          <w:sz w:val="24"/>
          <w:lang w:val="en-US" w:eastAsia="zh-CN"/>
        </w:rPr>
        <w:t>21</w:t>
      </w:r>
      <w:r>
        <w:rPr>
          <w:rFonts w:hint="eastAsia" w:ascii="仿宋" w:hAnsi="仿宋" w:eastAsia="仿宋" w:cs="仿宋"/>
          <w:bCs/>
          <w:sz w:val="24"/>
        </w:rPr>
        <w:t>日下午17:00时截止，每天上午08:30至12:00，下午14:00至17:00（北京时间，法定节假日除外）。</w:t>
      </w:r>
    </w:p>
    <w:p w14:paraId="1D786A64">
      <w:pPr>
        <w:wordWrap w:val="0"/>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2.报名方式：本项目报名资料允许投标单位通过邮寄快递方式送达</w:t>
      </w:r>
      <w:r>
        <w:rPr>
          <w:rFonts w:hint="eastAsia" w:ascii="仿宋" w:hAnsi="仿宋" w:eastAsia="仿宋" w:cs="仿宋"/>
          <w:kern w:val="0"/>
          <w:sz w:val="24"/>
        </w:rPr>
        <w:t>（建议采用EMS或顺丰快递，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：15957509514。）或现场报名（</w:t>
      </w:r>
      <w:r>
        <w:rPr>
          <w:rFonts w:hint="eastAsia" w:ascii="仿宋" w:hAnsi="仿宋" w:eastAsia="仿宋" w:cs="仿宋"/>
          <w:bCs/>
          <w:sz w:val="24"/>
        </w:rPr>
        <w:t>耀华建设管理有限公司绍兴迪荡分公司（绍兴市越城区卧龙路1号裕众大厦B幢4楼））</w:t>
      </w:r>
      <w:r>
        <w:rPr>
          <w:rFonts w:hint="eastAsia" w:ascii="仿宋" w:hAnsi="仿宋" w:eastAsia="仿宋" w:cs="仿宋"/>
          <w:bCs/>
          <w:kern w:val="0"/>
          <w:sz w:val="24"/>
        </w:rPr>
        <w:t>。报名后不参加投标的供应商，须向采购代理机构提供书面说明。</w:t>
      </w:r>
    </w:p>
    <w:p w14:paraId="1EB747BE">
      <w:pPr>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w:t>
      </w:r>
      <w:r>
        <w:rPr>
          <w:rFonts w:hint="eastAsia" w:ascii="仿宋" w:hAnsi="仿宋" w:eastAsia="仿宋"/>
          <w:b/>
          <w:bCs/>
          <w:kern w:val="0"/>
          <w:sz w:val="24"/>
          <w:highlight w:val="yellow"/>
        </w:rPr>
        <w:t>（报名资料一式两份加盖单位公章，其中一份可用复印件，无需按标段（目录标段）单独成册</w:t>
      </w:r>
      <w:r>
        <w:rPr>
          <w:rFonts w:hint="eastAsia" w:ascii="仿宋" w:hAnsi="仿宋" w:eastAsia="仿宋"/>
          <w:b/>
          <w:bCs/>
          <w:kern w:val="0"/>
          <w:sz w:val="24"/>
          <w:highlight w:val="yellow"/>
          <w:lang w:eastAsia="zh-CN"/>
        </w:rPr>
        <w:t>，建议订书针装订或胶装</w:t>
      </w:r>
      <w:r>
        <w:rPr>
          <w:rFonts w:hint="eastAsia" w:ascii="仿宋" w:hAnsi="仿宋" w:eastAsia="仿宋"/>
          <w:b/>
          <w:bCs/>
          <w:kern w:val="0"/>
          <w:sz w:val="24"/>
          <w:highlight w:val="yellow"/>
        </w:rPr>
        <w:t>）</w:t>
      </w:r>
      <w:r>
        <w:rPr>
          <w:rFonts w:hint="eastAsia" w:ascii="仿宋" w:hAnsi="仿宋" w:eastAsia="仿宋"/>
          <w:kern w:val="0"/>
          <w:sz w:val="24"/>
        </w:rPr>
        <w:t>：</w:t>
      </w:r>
    </w:p>
    <w:p w14:paraId="5BAAA270">
      <w:pPr>
        <w:ind w:firstLine="480" w:firstLineChars="200"/>
        <w:rPr>
          <w:rFonts w:ascii="仿宋" w:hAnsi="仿宋" w:eastAsia="仿宋" w:cs="仿宋"/>
          <w:bCs/>
          <w:sz w:val="24"/>
        </w:rPr>
      </w:pPr>
      <w:r>
        <w:rPr>
          <w:rFonts w:hint="eastAsia" w:ascii="仿宋" w:hAnsi="仿宋" w:eastAsia="仿宋" w:cs="仿宋"/>
          <w:bCs/>
          <w:sz w:val="24"/>
        </w:rPr>
        <w:t>3.1封面。</w:t>
      </w:r>
    </w:p>
    <w:p w14:paraId="33A22823">
      <w:pPr>
        <w:ind w:firstLine="480" w:firstLineChars="200"/>
        <w:rPr>
          <w:rFonts w:ascii="仿宋" w:hAnsi="仿宋" w:eastAsia="仿宋" w:cs="仿宋"/>
          <w:bCs/>
          <w:sz w:val="24"/>
        </w:rPr>
      </w:pPr>
      <w:r>
        <w:rPr>
          <w:rFonts w:hint="eastAsia" w:ascii="仿宋" w:hAnsi="仿宋" w:eastAsia="仿宋" w:cs="仿宋"/>
          <w:bCs/>
          <w:sz w:val="24"/>
        </w:rPr>
        <w:t>3.2法定代表人授权书。</w:t>
      </w:r>
    </w:p>
    <w:p w14:paraId="63554497">
      <w:pPr>
        <w:ind w:firstLine="480" w:firstLineChars="200"/>
        <w:rPr>
          <w:rFonts w:eastAsia="仿宋"/>
        </w:rPr>
      </w:pPr>
      <w:r>
        <w:rPr>
          <w:rFonts w:hint="eastAsia" w:ascii="仿宋" w:hAnsi="仿宋" w:eastAsia="仿宋" w:cs="仿宋"/>
          <w:bCs/>
          <w:sz w:val="24"/>
        </w:rPr>
        <w:t>3.3投标产品汇总表（试剂提供配套仪器信息）</w:t>
      </w:r>
    </w:p>
    <w:p w14:paraId="64378FD4">
      <w:pPr>
        <w:ind w:firstLine="480" w:firstLineChars="200"/>
        <w:rPr>
          <w:rFonts w:ascii="仿宋" w:hAnsi="仿宋" w:eastAsia="仿宋" w:cs="仿宋"/>
          <w:bCs/>
          <w:sz w:val="24"/>
        </w:rPr>
      </w:pPr>
      <w:r>
        <w:rPr>
          <w:rFonts w:hint="eastAsia" w:ascii="仿宋" w:hAnsi="仿宋" w:eastAsia="仿宋" w:cs="仿宋"/>
          <w:bCs/>
          <w:sz w:val="24"/>
        </w:rPr>
        <w:t>3.4投标产品（包括配套提供的医疗设备及医用耗材在内）属于医疗器械管理的，供应商应提供有效的医疗器械产品备案证或注册证（自投标截止日起至政府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3563CA1">
      <w:pPr>
        <w:ind w:firstLine="480" w:firstLineChars="200"/>
        <w:rPr>
          <w:rFonts w:ascii="仿宋" w:hAnsi="仿宋" w:eastAsia="仿宋" w:cs="仿宋"/>
          <w:bCs/>
          <w:sz w:val="24"/>
        </w:rPr>
      </w:pPr>
      <w:r>
        <w:rPr>
          <w:rFonts w:hint="eastAsia" w:ascii="仿宋" w:hAnsi="仿宋" w:eastAsia="仿宋" w:cs="仿宋"/>
          <w:bCs/>
          <w:sz w:val="24"/>
        </w:rPr>
        <w:t>3.5前一年度资产负债表等财务报表资料文件(新成立的公司，必须提供情况说明)具有履行合同所必需的产品和专业技术能力的承诺函。</w:t>
      </w:r>
    </w:p>
    <w:p w14:paraId="11A83B7B">
      <w:pPr>
        <w:ind w:firstLine="480" w:firstLineChars="200"/>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1AE0495F">
      <w:pPr>
        <w:ind w:firstLine="480" w:firstLineChars="200"/>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w:t>
      </w:r>
    </w:p>
    <w:p w14:paraId="4A6CC5B5">
      <w:pPr>
        <w:ind w:firstLine="480" w:firstLineChars="200"/>
        <w:rPr>
          <w:rFonts w:ascii="仿宋" w:hAnsi="仿宋" w:eastAsia="仿宋" w:cs="仿宋"/>
          <w:bCs/>
          <w:sz w:val="24"/>
        </w:rPr>
      </w:pPr>
      <w:r>
        <w:rPr>
          <w:rFonts w:hint="eastAsia" w:ascii="仿宋" w:hAnsi="仿宋" w:eastAsia="仿宋" w:cs="仿宋"/>
          <w:bCs/>
          <w:sz w:val="24"/>
        </w:rPr>
        <w:t>3.8投标人所投产品必须是在两定机构医疗保障信息平台上注册的产品，而且要取得该产品的配送资格（投标人两定机构医疗保障信息平台登陆成功及产品代码、配送区域界面打印，若暂无则提供承诺）</w:t>
      </w:r>
    </w:p>
    <w:p w14:paraId="3D19B9E1">
      <w:pPr>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2025年</w:t>
      </w:r>
      <w:r>
        <w:rPr>
          <w:rFonts w:hint="eastAsia" w:ascii="仿宋" w:hAnsi="仿宋" w:eastAsia="仿宋" w:cs="仿宋"/>
          <w:sz w:val="24"/>
          <w:u w:val="single"/>
          <w:lang w:val="en-US" w:eastAsia="zh-CN"/>
        </w:rPr>
        <w:t>8</w:t>
      </w:r>
      <w:r>
        <w:rPr>
          <w:rFonts w:hint="eastAsia" w:ascii="仿宋" w:hAnsi="仿宋" w:eastAsia="仿宋" w:cs="仿宋"/>
          <w:sz w:val="24"/>
          <w:u w:val="single"/>
        </w:rPr>
        <w:t>月</w:t>
      </w:r>
      <w:r>
        <w:rPr>
          <w:rFonts w:hint="eastAsia" w:ascii="仿宋" w:hAnsi="仿宋" w:eastAsia="仿宋" w:cs="仿宋"/>
          <w:sz w:val="24"/>
          <w:u w:val="single"/>
          <w:lang w:val="en-US" w:eastAsia="zh-CN"/>
        </w:rPr>
        <w:t>28</w:t>
      </w:r>
      <w:r>
        <w:rPr>
          <w:rFonts w:hint="eastAsia" w:ascii="仿宋" w:hAnsi="仿宋" w:eastAsia="仿宋" w:cs="仿宋"/>
          <w:sz w:val="24"/>
          <w:u w:val="single"/>
        </w:rPr>
        <w:t>日9时00分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1DFA4ABE">
      <w:pPr>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2678BD1C">
      <w:pPr>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7"/>
      <w:bookmarkEnd w:id="5"/>
      <w:bookmarkStart w:id="6" w:name="_Hlt10553106"/>
      <w:bookmarkEnd w:id="6"/>
    </w:p>
    <w:p w14:paraId="6F17504D">
      <w:pPr>
        <w:widowControl/>
        <w:snapToGrid w:val="0"/>
        <w:ind w:firstLine="480" w:firstLineChars="200"/>
        <w:rPr>
          <w:rFonts w:ascii="仿宋" w:hAnsi="仿宋" w:eastAsia="仿宋"/>
          <w:kern w:val="0"/>
          <w:sz w:val="24"/>
        </w:rPr>
      </w:pPr>
      <w:r>
        <w:rPr>
          <w:rFonts w:hint="eastAsia" w:ascii="仿宋" w:hAnsi="仿宋" w:eastAsia="仿宋"/>
          <w:kern w:val="0"/>
          <w:sz w:val="24"/>
        </w:rPr>
        <w:t>浙江政府采购网：http://zfcg.czt.zj.gov.cn/</w:t>
      </w:r>
    </w:p>
    <w:p w14:paraId="37EB98EE">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73007F10">
      <w:pPr>
        <w:widowControl/>
        <w:snapToGrid w:val="0"/>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5FF91E3E">
      <w:pPr>
        <w:ind w:firstLine="464" w:firstLineChars="200"/>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76DA0278">
      <w:pPr>
        <w:pStyle w:val="12"/>
        <w:wordWrap w:val="0"/>
        <w:spacing w:line="240"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16B5439E">
      <w:pPr>
        <w:wordWrap w:val="0"/>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6E3E6BEC">
      <w:pPr>
        <w:wordWrap w:val="0"/>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613B51E9">
      <w:pPr>
        <w:wordWrap w:val="0"/>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30AF5BE">
      <w:pPr>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7AD0E6A2">
      <w:pPr>
        <w:ind w:firstLine="482" w:firstLineChars="200"/>
        <w:rPr>
          <w:rFonts w:ascii="仿宋" w:hAnsi="仿宋" w:eastAsia="仿宋" w:cs="仿宋"/>
          <w:b/>
          <w:sz w:val="24"/>
        </w:rPr>
      </w:pPr>
      <w:r>
        <w:rPr>
          <w:rFonts w:hint="eastAsia" w:ascii="仿宋" w:hAnsi="仿宋" w:eastAsia="仿宋" w:cs="仿宋"/>
          <w:b/>
          <w:sz w:val="24"/>
        </w:rPr>
        <w:t>十二、质疑和投诉：</w:t>
      </w:r>
    </w:p>
    <w:p w14:paraId="5CA50ABC">
      <w:pPr>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6A682B50">
      <w:pPr>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6DA290C7">
      <w:pPr>
        <w:ind w:firstLine="472" w:firstLineChars="196"/>
        <w:rPr>
          <w:rFonts w:ascii="仿宋" w:hAnsi="仿宋" w:eastAsia="仿宋" w:cs="仿宋"/>
          <w:b/>
          <w:sz w:val="24"/>
        </w:rPr>
      </w:pPr>
      <w:r>
        <w:rPr>
          <w:rFonts w:hint="eastAsia" w:ascii="仿宋" w:hAnsi="仿宋" w:eastAsia="仿宋" w:cs="仿宋"/>
          <w:b/>
          <w:sz w:val="24"/>
        </w:rPr>
        <w:t>十三、联系方式：</w:t>
      </w:r>
    </w:p>
    <w:p w14:paraId="086B21F6">
      <w:pPr>
        <w:ind w:firstLine="470" w:firstLineChars="196"/>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lang w:eastAsia="zh-CN"/>
        </w:rPr>
        <w:t>罗老师</w:t>
      </w:r>
      <w:r>
        <w:rPr>
          <w:rFonts w:hint="eastAsia" w:ascii="仿宋" w:hAnsi="仿宋" w:eastAsia="仿宋" w:cs="仿宋"/>
          <w:sz w:val="24"/>
          <w:u w:val="single"/>
        </w:rPr>
        <w:t>/韩老师</w:t>
      </w:r>
      <w:r>
        <w:rPr>
          <w:rFonts w:hint="eastAsia" w:ascii="仿宋" w:hAnsi="仿宋" w:eastAsia="仿宋" w:cs="仿宋"/>
          <w:sz w:val="24"/>
        </w:rPr>
        <w:t>，联系电话：</w:t>
      </w:r>
      <w:r>
        <w:rPr>
          <w:rFonts w:hint="eastAsia" w:ascii="仿宋" w:hAnsi="仿宋" w:eastAsia="仿宋" w:cs="仿宋"/>
          <w:sz w:val="24"/>
          <w:u w:val="single"/>
        </w:rPr>
        <w:t>0575-88293129/0575-88293030</w:t>
      </w:r>
      <w:r>
        <w:rPr>
          <w:rFonts w:hint="eastAsia" w:ascii="仿宋" w:hAnsi="仿宋" w:eastAsia="仿宋" w:cs="仿宋"/>
          <w:sz w:val="24"/>
        </w:rPr>
        <w:t>。</w:t>
      </w:r>
    </w:p>
    <w:p w14:paraId="2E9EA8BE">
      <w:pPr>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5F958202">
      <w:pPr>
        <w:wordWrap w:val="0"/>
        <w:ind w:firstLine="420" w:firstLineChars="200"/>
        <w:jc w:val="right"/>
        <w:rPr>
          <w:rFonts w:ascii="仿宋" w:hAnsi="仿宋" w:eastAsia="仿宋" w:cs="仿宋"/>
        </w:rPr>
      </w:pPr>
      <w:r>
        <w:rPr>
          <w:rFonts w:hint="eastAsia" w:ascii="仿宋" w:hAnsi="仿宋" w:eastAsia="仿宋" w:cs="仿宋"/>
        </w:rPr>
        <w:t>　　　</w:t>
      </w:r>
    </w:p>
    <w:p w14:paraId="74B84419">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5CEB63EA">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531F5780">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2025年</w:t>
      </w:r>
      <w:r>
        <w:rPr>
          <w:rFonts w:hint="eastAsia" w:ascii="仿宋" w:hAnsi="仿宋" w:eastAsia="仿宋" w:cs="仿宋"/>
          <w:kern w:val="0"/>
          <w:sz w:val="24"/>
          <w:u w:val="single"/>
          <w:lang w:val="en-US" w:eastAsia="zh-CN"/>
        </w:rPr>
        <w:t>8</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7</w:t>
      </w:r>
      <w:r>
        <w:rPr>
          <w:rFonts w:hint="eastAsia" w:ascii="仿宋" w:hAnsi="仿宋" w:eastAsia="仿宋" w:cs="仿宋"/>
          <w:kern w:val="0"/>
          <w:sz w:val="24"/>
          <w:u w:val="single"/>
        </w:rPr>
        <w:t>日</w:t>
      </w:r>
      <w:bookmarkEnd w:id="1"/>
      <w:bookmarkEnd w:id="2"/>
      <w:bookmarkEnd w:id="4"/>
      <w:bookmarkStart w:id="7" w:name="_Toc104885740"/>
    </w:p>
    <w:p w14:paraId="6BC90943">
      <w:pPr>
        <w:spacing w:line="288" w:lineRule="auto"/>
        <w:jc w:val="center"/>
        <w:rPr>
          <w:rFonts w:hint="eastAsia" w:ascii="仿宋" w:hAnsi="仿宋" w:eastAsia="仿宋" w:cs="仿宋"/>
          <w:b/>
          <w:bCs/>
          <w:sz w:val="44"/>
          <w:szCs w:val="44"/>
        </w:rPr>
      </w:pPr>
    </w:p>
    <w:p w14:paraId="2281D319">
      <w:pPr>
        <w:spacing w:line="288" w:lineRule="auto"/>
        <w:jc w:val="center"/>
        <w:rPr>
          <w:rFonts w:hint="eastAsia" w:ascii="仿宋" w:hAnsi="仿宋" w:eastAsia="仿宋" w:cs="仿宋"/>
          <w:b/>
          <w:bCs/>
          <w:sz w:val="44"/>
          <w:szCs w:val="44"/>
        </w:rPr>
      </w:pPr>
    </w:p>
    <w:p w14:paraId="511352A5">
      <w:pPr>
        <w:spacing w:line="288" w:lineRule="auto"/>
        <w:jc w:val="center"/>
        <w:rPr>
          <w:rFonts w:hint="eastAsia" w:ascii="仿宋" w:hAnsi="仿宋" w:eastAsia="仿宋" w:cs="仿宋"/>
          <w:b/>
          <w:bCs/>
          <w:sz w:val="44"/>
          <w:szCs w:val="44"/>
        </w:rPr>
      </w:pPr>
    </w:p>
    <w:p w14:paraId="717975FB">
      <w:pPr>
        <w:spacing w:line="288" w:lineRule="auto"/>
        <w:jc w:val="center"/>
        <w:rPr>
          <w:rFonts w:hint="eastAsia" w:ascii="仿宋" w:hAnsi="仿宋" w:eastAsia="仿宋" w:cs="仿宋"/>
          <w:b/>
          <w:bCs/>
          <w:sz w:val="44"/>
          <w:szCs w:val="44"/>
        </w:rPr>
      </w:pPr>
    </w:p>
    <w:p w14:paraId="47451D53">
      <w:pPr>
        <w:spacing w:line="288" w:lineRule="auto"/>
        <w:jc w:val="center"/>
        <w:rPr>
          <w:rFonts w:hint="eastAsia" w:ascii="仿宋" w:hAnsi="仿宋" w:eastAsia="仿宋" w:cs="仿宋"/>
          <w:b/>
          <w:bCs/>
          <w:sz w:val="44"/>
          <w:szCs w:val="44"/>
        </w:rPr>
      </w:pPr>
    </w:p>
    <w:p w14:paraId="498D4155">
      <w:pPr>
        <w:spacing w:line="288" w:lineRule="auto"/>
        <w:jc w:val="center"/>
        <w:rPr>
          <w:rFonts w:hint="eastAsia" w:ascii="仿宋" w:hAnsi="仿宋" w:eastAsia="仿宋" w:cs="仿宋"/>
          <w:b/>
          <w:bCs/>
          <w:sz w:val="44"/>
          <w:szCs w:val="44"/>
        </w:rPr>
      </w:pPr>
    </w:p>
    <w:p w14:paraId="04F49E27">
      <w:pPr>
        <w:spacing w:line="288" w:lineRule="auto"/>
        <w:jc w:val="center"/>
        <w:rPr>
          <w:rFonts w:hint="eastAsia" w:ascii="仿宋" w:hAnsi="仿宋" w:eastAsia="仿宋" w:cs="仿宋"/>
          <w:b/>
          <w:bCs/>
          <w:sz w:val="44"/>
          <w:szCs w:val="44"/>
        </w:rPr>
      </w:pPr>
    </w:p>
    <w:p w14:paraId="1E6EAB27">
      <w:pPr>
        <w:spacing w:line="288" w:lineRule="auto"/>
        <w:jc w:val="center"/>
        <w:rPr>
          <w:rFonts w:hint="eastAsia" w:ascii="仿宋" w:hAnsi="仿宋" w:eastAsia="仿宋" w:cs="仿宋"/>
          <w:b/>
          <w:bCs/>
          <w:sz w:val="44"/>
          <w:szCs w:val="44"/>
        </w:rPr>
      </w:pPr>
    </w:p>
    <w:p w14:paraId="556BF0BF">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第二章供应商须知</w:t>
      </w:r>
      <w:bookmarkEnd w:id="3"/>
      <w:bookmarkEnd w:id="7"/>
      <w:bookmarkStart w:id="8" w:name="_Toc104885741"/>
    </w:p>
    <w:p w14:paraId="733DE584">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22CE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04A7C37">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C02D642">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6610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AA8AA25">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539909">
            <w:pPr>
              <w:spacing w:line="288" w:lineRule="auto"/>
              <w:ind w:firstLine="482"/>
              <w:rPr>
                <w:rFonts w:hint="eastAsia" w:ascii="仿宋" w:hAnsi="仿宋" w:eastAsia="仿宋" w:cs="仿宋"/>
                <w:sz w:val="24"/>
                <w:lang w:eastAsia="zh-CN"/>
              </w:rPr>
            </w:pPr>
            <w:r>
              <w:rPr>
                <w:rFonts w:hint="eastAsia" w:ascii="仿宋" w:hAnsi="仿宋" w:eastAsia="仿宋" w:cs="仿宋"/>
                <w:b/>
                <w:sz w:val="24"/>
              </w:rPr>
              <w:t>项目名称</w:t>
            </w:r>
            <w:r>
              <w:rPr>
                <w:rFonts w:hint="eastAsia" w:ascii="仿宋" w:hAnsi="仿宋" w:eastAsia="仿宋" w:cs="仿宋"/>
                <w:sz w:val="24"/>
              </w:rPr>
              <w:t>：</w:t>
            </w:r>
            <w:r>
              <w:rPr>
                <w:rFonts w:hint="eastAsia" w:ascii="仿宋" w:hAnsi="仿宋" w:eastAsia="仿宋" w:cs="仿宋"/>
                <w:sz w:val="24"/>
                <w:u w:val="single"/>
                <w:lang w:eastAsia="zh-CN"/>
              </w:rPr>
              <w:t>绍兴文理学院附属医院2025年口腔义齿和部分医用耗材采购项目</w:t>
            </w:r>
          </w:p>
        </w:tc>
      </w:tr>
      <w:tr w14:paraId="196E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1428099">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3C73AAC">
            <w:pPr>
              <w:autoSpaceDE w:val="0"/>
              <w:autoSpaceDN w:val="0"/>
              <w:spacing w:line="288" w:lineRule="auto"/>
              <w:ind w:firstLine="482"/>
              <w:textAlignment w:val="bottom"/>
              <w:rPr>
                <w:rFonts w:ascii="仿宋" w:hAnsi="仿宋" w:eastAsia="仿宋" w:cs="仿宋"/>
                <w:sz w:val="24"/>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2FCD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F48D368">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6C5FC3E">
            <w:pPr>
              <w:autoSpaceDE w:val="0"/>
              <w:autoSpaceDN w:val="0"/>
              <w:spacing w:line="288" w:lineRule="auto"/>
              <w:ind w:firstLine="482"/>
              <w:textAlignment w:val="bottom"/>
              <w:rPr>
                <w:rFonts w:ascii="仿宋" w:hAnsi="仿宋" w:eastAsia="仿宋" w:cs="仿宋"/>
                <w:b/>
                <w:sz w:val="24"/>
                <w:u w:val="single"/>
              </w:rPr>
            </w:pPr>
            <w:r>
              <w:rPr>
                <w:rFonts w:hint="eastAsia" w:ascii="仿宋" w:hAnsi="仿宋" w:eastAsia="仿宋" w:cs="仿宋"/>
                <w:b/>
                <w:sz w:val="24"/>
              </w:rPr>
              <w:t>是否提供样品：</w:t>
            </w:r>
            <w:r>
              <w:rPr>
                <w:rFonts w:hint="eastAsia" w:ascii="仿宋" w:hAnsi="仿宋" w:eastAsia="仿宋" w:cs="仿宋"/>
                <w:b/>
                <w:sz w:val="24"/>
                <w:u w:val="single"/>
              </w:rPr>
              <w:t>否</w:t>
            </w:r>
          </w:p>
        </w:tc>
      </w:tr>
      <w:tr w14:paraId="254D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888F7BE">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923E3BE">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sz w:val="24"/>
              </w:rPr>
              <w:t>本项目允许采购进口产品，供应商所提供的货物和服务须在我国境内合法生产、销售。</w:t>
            </w:r>
          </w:p>
        </w:tc>
      </w:tr>
      <w:tr w14:paraId="42E1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1FE2D91">
            <w:pPr>
              <w:spacing w:line="288" w:lineRule="auto"/>
              <w:jc w:val="center"/>
              <w:rPr>
                <w:rFonts w:ascii="仿宋" w:hAnsi="仿宋" w:eastAsia="仿宋" w:cs="仿宋"/>
                <w:sz w:val="24"/>
              </w:rPr>
            </w:pPr>
            <w:r>
              <w:rPr>
                <w:rFonts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5A873DA">
            <w:pPr>
              <w:spacing w:line="288" w:lineRule="auto"/>
              <w:ind w:firstLine="482"/>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r>
              <w:rPr>
                <w:rFonts w:hint="eastAsia" w:ascii="仿宋" w:hAnsi="仿宋" w:eastAsia="仿宋" w:cs="仿宋"/>
                <w:b/>
                <w:bCs/>
                <w:sz w:val="24"/>
                <w:highlight w:val="yellow"/>
              </w:rPr>
              <w:t>（按各标段分别制作投标文件，建议胶装）</w:t>
            </w:r>
          </w:p>
        </w:tc>
      </w:tr>
      <w:tr w14:paraId="67D0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033A585">
            <w:pPr>
              <w:spacing w:line="288" w:lineRule="auto"/>
              <w:jc w:val="center"/>
              <w:rPr>
                <w:rFonts w:ascii="仿宋" w:hAnsi="仿宋" w:eastAsia="仿宋" w:cs="仿宋"/>
                <w:sz w:val="24"/>
              </w:rPr>
            </w:pPr>
            <w:r>
              <w:rPr>
                <w:rFonts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E7DF109">
            <w:pPr>
              <w:autoSpaceDE w:val="0"/>
              <w:autoSpaceDN w:val="0"/>
              <w:spacing w:line="288" w:lineRule="auto"/>
              <w:ind w:firstLine="482"/>
              <w:textAlignment w:val="bottom"/>
              <w:rPr>
                <w:rFonts w:ascii="仿宋" w:hAnsi="仿宋" w:eastAsia="仿宋" w:cs="仿宋"/>
                <w:bCs/>
                <w:sz w:val="24"/>
              </w:rPr>
            </w:pPr>
            <w:r>
              <w:rPr>
                <w:rFonts w:hint="eastAsia" w:ascii="仿宋" w:hAnsi="仿宋" w:eastAsia="仿宋" w:cs="仿宋"/>
                <w:b/>
                <w:sz w:val="24"/>
              </w:rPr>
              <w:t>履约保证金及缴退方式：</w:t>
            </w:r>
            <w:r>
              <w:rPr>
                <w:rFonts w:hint="eastAsia" w:ascii="仿宋" w:hAnsi="仿宋" w:eastAsia="仿宋" w:cs="仿宋"/>
                <w:bCs/>
                <w:sz w:val="24"/>
                <w:u w:val="single"/>
              </w:rPr>
              <w:t>按双方合同约定</w:t>
            </w:r>
          </w:p>
          <w:p w14:paraId="5FFBCE35">
            <w:pPr>
              <w:autoSpaceDE w:val="0"/>
              <w:autoSpaceDN w:val="0"/>
              <w:spacing w:line="288" w:lineRule="auto"/>
              <w:ind w:firstLine="482"/>
              <w:textAlignment w:val="bottom"/>
              <w:rPr>
                <w:rFonts w:ascii="仿宋" w:hAnsi="仿宋" w:eastAsia="仿宋" w:cs="仿宋"/>
                <w:b/>
                <w:sz w:val="24"/>
              </w:rPr>
            </w:pPr>
            <w:r>
              <w:rPr>
                <w:rFonts w:hint="eastAsia" w:ascii="仿宋" w:hAnsi="仿宋" w:eastAsia="仿宋" w:cs="仿宋"/>
                <w:b/>
                <w:sz w:val="24"/>
              </w:rPr>
              <w:t>应当以支票、汇票、本票或者金融机构、担保机构出具的保函等非现金形式提交。</w:t>
            </w:r>
          </w:p>
        </w:tc>
      </w:tr>
      <w:tr w14:paraId="3FBA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15A77A3">
            <w:pPr>
              <w:spacing w:line="288" w:lineRule="auto"/>
              <w:jc w:val="center"/>
              <w:rPr>
                <w:rFonts w:ascii="仿宋" w:hAnsi="仿宋" w:eastAsia="仿宋" w:cs="仿宋"/>
                <w:sz w:val="24"/>
              </w:rPr>
            </w:pPr>
            <w:r>
              <w:rPr>
                <w:rFonts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D8F51A7">
            <w:pPr>
              <w:snapToGrid w:val="0"/>
              <w:spacing w:line="288" w:lineRule="auto"/>
              <w:ind w:firstLine="482"/>
              <w:jc w:val="left"/>
              <w:rPr>
                <w:rFonts w:ascii="仿宋" w:hAnsi="仿宋" w:eastAsia="仿宋" w:cs="仿宋"/>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2A92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F145D7D">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B7022E">
            <w:pPr>
              <w:snapToGrid w:val="0"/>
              <w:spacing w:line="288" w:lineRule="auto"/>
              <w:ind w:firstLine="482" w:firstLineChars="200"/>
              <w:rPr>
                <w:rFonts w:ascii="仿宋" w:hAnsi="仿宋" w:eastAsia="仿宋" w:cs="仿宋"/>
                <w:b/>
                <w:bCs/>
                <w:sz w:val="24"/>
              </w:rPr>
            </w:pPr>
            <w:r>
              <w:rPr>
                <w:rFonts w:hint="eastAsia" w:ascii="仿宋" w:hAnsi="仿宋" w:eastAsia="仿宋" w:cs="仿宋"/>
                <w:b/>
                <w:bCs/>
                <w:sz w:val="24"/>
              </w:rPr>
              <w:t>中小企业划分标准所属行业：</w:t>
            </w:r>
            <w:r>
              <w:rPr>
                <w:rFonts w:hint="eastAsia" w:ascii="仿宋" w:hAnsi="仿宋" w:eastAsia="仿宋" w:cs="仿宋"/>
                <w:kern w:val="0"/>
                <w:sz w:val="24"/>
              </w:rPr>
              <w:t>（1）标的：</w:t>
            </w:r>
            <w:r>
              <w:rPr>
                <w:rFonts w:hint="eastAsia" w:ascii="仿宋" w:hAnsi="仿宋" w:eastAsia="仿宋" w:cs="仿宋"/>
                <w:kern w:val="0"/>
                <w:sz w:val="24"/>
                <w:u w:val="single"/>
              </w:rPr>
              <w:t>01标-</w:t>
            </w:r>
            <w:r>
              <w:rPr>
                <w:rFonts w:hint="eastAsia" w:ascii="仿宋" w:hAnsi="仿宋" w:eastAsia="仿宋" w:cs="仿宋"/>
                <w:kern w:val="0"/>
                <w:sz w:val="24"/>
                <w:u w:val="single"/>
                <w:lang w:val="en-US" w:eastAsia="zh-CN"/>
              </w:rPr>
              <w:t>35</w:t>
            </w:r>
            <w:r>
              <w:rPr>
                <w:rFonts w:hint="eastAsia" w:ascii="仿宋" w:hAnsi="仿宋" w:eastAsia="仿宋" w:cs="仿宋"/>
                <w:kern w:val="0"/>
                <w:sz w:val="24"/>
                <w:u w:val="single"/>
              </w:rPr>
              <w:t xml:space="preserve">标 </w:t>
            </w:r>
            <w:r>
              <w:rPr>
                <w:rFonts w:hint="eastAsia" w:ascii="仿宋" w:hAnsi="仿宋" w:eastAsia="仿宋" w:cs="仿宋"/>
                <w:kern w:val="0"/>
                <w:sz w:val="24"/>
              </w:rPr>
              <w:t>，属于</w:t>
            </w:r>
            <w:r>
              <w:rPr>
                <w:rFonts w:hint="eastAsia" w:ascii="仿宋" w:hAnsi="仿宋" w:eastAsia="仿宋" w:cs="仿宋"/>
                <w:kern w:val="0"/>
                <w:sz w:val="24"/>
                <w:u w:val="single"/>
              </w:rPr>
              <w:t xml:space="preserve"> 工业 </w:t>
            </w:r>
            <w:r>
              <w:rPr>
                <w:rFonts w:hint="eastAsia" w:ascii="仿宋" w:hAnsi="仿宋" w:eastAsia="仿宋" w:cs="仿宋"/>
                <w:kern w:val="0"/>
                <w:sz w:val="24"/>
              </w:rPr>
              <w:t>行业；</w:t>
            </w:r>
          </w:p>
        </w:tc>
      </w:tr>
      <w:tr w14:paraId="589F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47A6C34">
            <w:pPr>
              <w:jc w:val="center"/>
              <w:rPr>
                <w:rFonts w:ascii="仿宋" w:hAnsi="仿宋" w:eastAsia="仿宋" w:cs="仿宋"/>
                <w:sz w:val="24"/>
              </w:rPr>
            </w:pPr>
            <w:r>
              <w:rPr>
                <w:rFonts w:hint="eastAsia"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754CDB5">
            <w:pPr>
              <w:ind w:firstLine="482"/>
              <w:rPr>
                <w:rFonts w:hint="eastAsia" w:ascii="仿宋" w:hAnsi="仿宋" w:eastAsia="仿宋" w:cs="仿宋"/>
                <w:b/>
                <w:bCs/>
                <w:sz w:val="24"/>
              </w:rPr>
            </w:pPr>
            <w:r>
              <w:rPr>
                <w:rFonts w:hint="eastAsia" w:ascii="仿宋" w:hAnsi="仿宋" w:eastAsia="仿宋" w:cs="仿宋"/>
                <w:b/>
                <w:bCs/>
                <w:sz w:val="24"/>
              </w:rPr>
              <w:t>采购代理服务费：</w:t>
            </w:r>
          </w:p>
          <w:p w14:paraId="756DEE5B">
            <w:pPr>
              <w:ind w:firstLine="482"/>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2EAA2BB3">
            <w:pPr>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rPr>
                <w:rFonts w:ascii="仿宋" w:hAnsi="仿宋" w:eastAsia="仿宋" w:cs="仿宋"/>
                <w:sz w:val="24"/>
              </w:rPr>
            </w:pPr>
            <w:r>
              <w:rPr>
                <w:rFonts w:hint="eastAsia" w:ascii="仿宋" w:hAnsi="仿宋" w:eastAsia="仿宋" w:cs="仿宋"/>
                <w:sz w:val="24"/>
              </w:rPr>
              <w:t>（2）招标代理服务费的交纳方式：</w:t>
            </w:r>
          </w:p>
          <w:p w14:paraId="79C6E8BC">
            <w:pPr>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4C9486E4">
            <w:pPr>
              <w:rPr>
                <w:rFonts w:ascii="仿宋" w:hAnsi="仿宋" w:eastAsia="仿宋" w:cs="仿宋"/>
                <w:sz w:val="24"/>
              </w:rPr>
            </w:pPr>
            <w:r>
              <w:rPr>
                <w:rFonts w:hint="eastAsia" w:ascii="仿宋" w:hAnsi="仿宋" w:eastAsia="仿宋" w:cs="仿宋"/>
                <w:sz w:val="24"/>
              </w:rPr>
              <w:t>公司名称：耀华建设管理有限公司绍兴迪荡分公司</w:t>
            </w:r>
          </w:p>
          <w:p w14:paraId="1BE2D47B">
            <w:pPr>
              <w:rPr>
                <w:rFonts w:ascii="仿宋" w:hAnsi="仿宋" w:eastAsia="仿宋" w:cs="仿宋"/>
                <w:sz w:val="24"/>
              </w:rPr>
            </w:pPr>
            <w:r>
              <w:rPr>
                <w:rFonts w:hint="eastAsia" w:ascii="仿宋" w:hAnsi="仿宋" w:eastAsia="仿宋" w:cs="仿宋"/>
                <w:sz w:val="24"/>
              </w:rPr>
              <w:t>账    号：336006190018819003083</w:t>
            </w:r>
          </w:p>
          <w:p w14:paraId="7553306A">
            <w:pPr>
              <w:rPr>
                <w:rFonts w:ascii="仿宋" w:hAnsi="仿宋" w:eastAsia="仿宋" w:cs="仿宋"/>
                <w:sz w:val="24"/>
              </w:rPr>
            </w:pPr>
            <w:r>
              <w:rPr>
                <w:rFonts w:hint="eastAsia" w:ascii="仿宋" w:hAnsi="仿宋" w:eastAsia="仿宋" w:cs="仿宋"/>
                <w:sz w:val="24"/>
              </w:rPr>
              <w:t>开 户 行：交通银行股份有限公司绍兴迪荡支行</w:t>
            </w:r>
          </w:p>
          <w:p w14:paraId="1EFEEC15">
            <w:pPr>
              <w:rPr>
                <w:rFonts w:ascii="仿宋" w:hAnsi="仿宋" w:eastAsia="仿宋" w:cs="仿宋"/>
                <w:sz w:val="24"/>
              </w:rPr>
            </w:pPr>
            <w:r>
              <w:rPr>
                <w:rFonts w:hint="eastAsia" w:ascii="仿宋" w:hAnsi="仿宋" w:eastAsia="仿宋" w:cs="仿宋"/>
                <w:sz w:val="24"/>
              </w:rPr>
              <w:t>（3）交纳时间：领取中标通知书前交纳。</w:t>
            </w:r>
          </w:p>
        </w:tc>
      </w:tr>
      <w:tr w14:paraId="5FA3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5AE6F35">
            <w:pPr>
              <w:jc w:val="center"/>
              <w:rPr>
                <w:rFonts w:ascii="仿宋" w:hAnsi="仿宋" w:eastAsia="仿宋" w:cs="仿宋"/>
                <w:sz w:val="24"/>
              </w:rPr>
            </w:pPr>
            <w:r>
              <w:rPr>
                <w:rFonts w:hint="eastAsia"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5ECA5AA">
            <w:pPr>
              <w:rPr>
                <w:rFonts w:ascii="仿宋" w:hAnsi="仿宋" w:eastAsia="仿宋" w:cs="仿宋"/>
                <w:sz w:val="24"/>
              </w:rPr>
            </w:pPr>
            <w:r>
              <w:rPr>
                <w:rFonts w:hint="eastAsia" w:ascii="仿宋" w:hAnsi="仿宋" w:eastAsia="仿宋" w:cs="仿宋"/>
                <w:sz w:val="24"/>
              </w:rPr>
              <w:t>解释：凡涉及本采购文件的解释权属于采购机构。</w:t>
            </w:r>
          </w:p>
        </w:tc>
      </w:tr>
      <w:tr w14:paraId="3DE8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A7E2CB1">
            <w:pPr>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CAB5451">
            <w:pPr>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8DD2FF3">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二、采购文件</w:t>
      </w:r>
      <w:bookmarkEnd w:id="9"/>
    </w:p>
    <w:p w14:paraId="1964879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1.采购文件效力</w:t>
      </w:r>
    </w:p>
    <w:p w14:paraId="0A609C4C">
      <w:pPr>
        <w:snapToGrid w:val="0"/>
        <w:spacing w:line="252"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7A643EC3">
      <w:pPr>
        <w:snapToGrid w:val="0"/>
        <w:spacing w:line="252"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5D3E5E5A">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2.名词定义</w:t>
      </w:r>
    </w:p>
    <w:p w14:paraId="0CE31595">
      <w:pPr>
        <w:snapToGrid w:val="0"/>
        <w:spacing w:line="252"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0107E573">
      <w:pPr>
        <w:snapToGrid w:val="0"/>
        <w:spacing w:line="252"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0794AD10">
      <w:pPr>
        <w:snapToGrid w:val="0"/>
        <w:spacing w:line="252" w:lineRule="auto"/>
        <w:jc w:val="left"/>
        <w:rPr>
          <w:rFonts w:ascii="仿宋" w:hAnsi="仿宋" w:eastAsia="仿宋" w:cs="仿宋"/>
          <w:sz w:val="24"/>
        </w:rPr>
      </w:pPr>
      <w:r>
        <w:rPr>
          <w:rFonts w:hint="eastAsia" w:ascii="仿宋" w:hAnsi="仿宋" w:eastAsia="仿宋" w:cs="仿宋"/>
          <w:sz w:val="24"/>
        </w:rPr>
        <w:t>2.3 “</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3144E919">
      <w:pPr>
        <w:snapToGrid w:val="0"/>
        <w:spacing w:line="252" w:lineRule="auto"/>
        <w:jc w:val="left"/>
        <w:rPr>
          <w:rFonts w:ascii="仿宋" w:hAnsi="仿宋" w:eastAsia="仿宋" w:cs="仿宋"/>
          <w:sz w:val="24"/>
        </w:rPr>
      </w:pPr>
      <w:r>
        <w:rPr>
          <w:rFonts w:hint="eastAsia" w:ascii="仿宋" w:hAnsi="仿宋" w:eastAsia="仿宋" w:cs="仿宋"/>
          <w:sz w:val="24"/>
        </w:rPr>
        <w:t>2.4 “</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776F41B1">
      <w:pPr>
        <w:snapToGrid w:val="0"/>
        <w:spacing w:line="252" w:lineRule="auto"/>
        <w:jc w:val="left"/>
        <w:rPr>
          <w:rFonts w:ascii="仿宋" w:hAnsi="仿宋" w:eastAsia="仿宋" w:cs="仿宋"/>
          <w:sz w:val="24"/>
        </w:rPr>
      </w:pPr>
      <w:r>
        <w:rPr>
          <w:rFonts w:hint="eastAsia" w:ascii="仿宋" w:hAnsi="仿宋" w:eastAsia="仿宋" w:cs="仿宋"/>
          <w:sz w:val="24"/>
        </w:rPr>
        <w:t>2.5 “</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770F9ABD">
      <w:pPr>
        <w:snapToGrid w:val="0"/>
        <w:spacing w:line="252" w:lineRule="auto"/>
        <w:jc w:val="left"/>
        <w:rPr>
          <w:rFonts w:ascii="仿宋" w:hAnsi="仿宋" w:eastAsia="仿宋" w:cs="仿宋"/>
          <w:sz w:val="24"/>
        </w:rPr>
      </w:pPr>
      <w:r>
        <w:rPr>
          <w:rFonts w:hint="eastAsia" w:ascii="仿宋" w:hAnsi="仿宋" w:eastAsia="仿宋" w:cs="仿宋"/>
          <w:sz w:val="24"/>
        </w:rPr>
        <w:t>2.6 “</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7E633693">
      <w:pPr>
        <w:snapToGrid w:val="0"/>
        <w:spacing w:line="252"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0B413CB8">
      <w:pPr>
        <w:snapToGrid w:val="0"/>
        <w:spacing w:line="252"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0EB9522B">
      <w:pPr>
        <w:snapToGrid w:val="0"/>
        <w:spacing w:line="252"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4F00A74D">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3.采购方式</w:t>
      </w:r>
    </w:p>
    <w:p w14:paraId="7096062C">
      <w:pPr>
        <w:snapToGrid w:val="0"/>
        <w:spacing w:line="252" w:lineRule="auto"/>
        <w:jc w:val="left"/>
        <w:rPr>
          <w:rFonts w:ascii="仿宋" w:hAnsi="仿宋" w:eastAsia="仿宋" w:cs="仿宋"/>
          <w:sz w:val="24"/>
        </w:rPr>
      </w:pPr>
      <w:r>
        <w:rPr>
          <w:rFonts w:hint="eastAsia" w:ascii="仿宋" w:hAnsi="仿宋" w:eastAsia="仿宋" w:cs="仿宋"/>
          <w:sz w:val="24"/>
        </w:rPr>
        <w:t>3.1本次项目采用综合评分法进行评审。具体评标办法及标准见第四章评标办法及标准。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1E9561B4">
      <w:pPr>
        <w:snapToGrid w:val="0"/>
        <w:spacing w:line="252" w:lineRule="auto"/>
        <w:jc w:val="left"/>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04FFE02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w:t>
      </w:r>
      <w:r>
        <w:rPr>
          <w:rFonts w:ascii="仿宋" w:hAnsi="仿宋" w:eastAsia="仿宋" w:cs="仿宋"/>
          <w:b/>
          <w:bCs/>
          <w:sz w:val="24"/>
        </w:rPr>
        <w:t>.</w:t>
      </w:r>
      <w:r>
        <w:rPr>
          <w:rFonts w:hint="eastAsia" w:ascii="仿宋" w:hAnsi="仿宋" w:eastAsia="仿宋" w:cs="仿宋"/>
          <w:b/>
          <w:bCs/>
          <w:sz w:val="24"/>
        </w:rPr>
        <w:t>本项目执行的采购政策性规定</w:t>
      </w:r>
    </w:p>
    <w:p w14:paraId="617007E2">
      <w:pPr>
        <w:snapToGrid w:val="0"/>
        <w:spacing w:line="252" w:lineRule="auto"/>
        <w:ind w:firstLine="482"/>
        <w:jc w:val="left"/>
        <w:rPr>
          <w:rFonts w:ascii="仿宋" w:hAnsi="仿宋" w:eastAsia="仿宋" w:cs="仿宋"/>
          <w:sz w:val="24"/>
        </w:rPr>
      </w:pPr>
      <w:r>
        <w:rPr>
          <w:rFonts w:ascii="仿宋" w:hAnsi="仿宋" w:eastAsia="仿宋" w:cs="仿宋"/>
          <w:b/>
          <w:bCs/>
          <w:sz w:val="24"/>
        </w:rPr>
        <w:t>4</w:t>
      </w:r>
      <w:r>
        <w:rPr>
          <w:rFonts w:hint="eastAsia" w:ascii="仿宋" w:hAnsi="仿宋" w:eastAsia="仿宋" w:cs="仿宋"/>
          <w:b/>
          <w:bCs/>
          <w:sz w:val="24"/>
        </w:rPr>
        <w:t>.1采购本国产品</w:t>
      </w:r>
    </w:p>
    <w:p w14:paraId="252A6483">
      <w:pPr>
        <w:adjustRightInd w:val="0"/>
        <w:spacing w:line="252" w:lineRule="auto"/>
        <w:rPr>
          <w:rFonts w:ascii="仿宋" w:hAnsi="仿宋" w:eastAsia="仿宋" w:cs="仿宋"/>
          <w:sz w:val="24"/>
          <w:szCs w:val="24"/>
        </w:rPr>
      </w:pPr>
      <w:r>
        <w:rPr>
          <w:rFonts w:hint="eastAsia" w:ascii="仿宋" w:hAnsi="仿宋" w:eastAsia="仿宋" w:cs="仿宋"/>
          <w:sz w:val="24"/>
          <w:szCs w:val="24"/>
        </w:rPr>
        <w:t>4.1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4C700A09">
      <w:pPr>
        <w:adjustRightInd w:val="0"/>
        <w:spacing w:line="252" w:lineRule="auto"/>
        <w:rPr>
          <w:rFonts w:ascii="仿宋" w:hAnsi="仿宋" w:eastAsia="仿宋" w:cs="仿宋"/>
          <w:sz w:val="24"/>
          <w:szCs w:val="24"/>
        </w:rPr>
      </w:pPr>
      <w:r>
        <w:rPr>
          <w:rFonts w:hint="eastAsia" w:ascii="仿宋" w:hAnsi="仿宋" w:eastAsia="仿宋" w:cs="仿宋"/>
          <w:sz w:val="24"/>
          <w:szCs w:val="24"/>
        </w:rPr>
        <w:t>4.2 支持绿色发展</w:t>
      </w:r>
    </w:p>
    <w:p w14:paraId="708AE75C">
      <w:pPr>
        <w:adjustRightInd w:val="0"/>
        <w:spacing w:line="252" w:lineRule="auto"/>
        <w:rPr>
          <w:rFonts w:ascii="仿宋" w:hAnsi="仿宋" w:eastAsia="仿宋" w:cs="仿宋"/>
          <w:sz w:val="24"/>
          <w:szCs w:val="24"/>
        </w:rPr>
      </w:pPr>
      <w:r>
        <w:rPr>
          <w:rFonts w:hint="eastAsia" w:ascii="仿宋" w:hAnsi="仿宋" w:eastAsia="仿宋" w:cs="仿宋"/>
          <w:sz w:val="24"/>
          <w:szCs w:val="24"/>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B2D9EDA">
      <w:pPr>
        <w:adjustRightInd w:val="0"/>
        <w:spacing w:line="252" w:lineRule="auto"/>
        <w:rPr>
          <w:rFonts w:ascii="仿宋" w:hAnsi="仿宋" w:eastAsia="仿宋" w:cs="仿宋"/>
          <w:b/>
          <w:sz w:val="24"/>
          <w:szCs w:val="24"/>
        </w:rPr>
      </w:pPr>
      <w:r>
        <w:rPr>
          <w:rFonts w:hint="eastAsia" w:ascii="仿宋" w:hAnsi="仿宋" w:eastAsia="仿宋" w:cs="仿宋"/>
          <w:sz w:val="24"/>
          <w:szCs w:val="24"/>
        </w:rPr>
        <w:t>4.2.2</w:t>
      </w:r>
      <w:r>
        <w:rPr>
          <w:rFonts w:hint="eastAsia" w:ascii="仿宋" w:hAnsi="仿宋" w:eastAsia="仿宋" w:cs="仿宋"/>
          <w:b/>
          <w:sz w:val="24"/>
          <w:szCs w:val="24"/>
        </w:rPr>
        <w:t>采购人拟采购的产品属于政府强制采购的节能产品品目清单范围的，投标人未按招标文件要求提供国家确定的认证机构出具的、处于有效期之内的节能产品认证证书，投标无效。</w:t>
      </w:r>
    </w:p>
    <w:p w14:paraId="07551AC5">
      <w:pPr>
        <w:adjustRightInd w:val="0"/>
        <w:spacing w:line="252" w:lineRule="auto"/>
        <w:rPr>
          <w:rFonts w:ascii="仿宋" w:hAnsi="仿宋" w:eastAsia="仿宋" w:cs="仿宋"/>
          <w:sz w:val="24"/>
          <w:szCs w:val="24"/>
        </w:rPr>
      </w:pPr>
      <w:r>
        <w:rPr>
          <w:rFonts w:hint="eastAsia" w:ascii="仿宋" w:hAnsi="仿宋" w:eastAsia="仿宋" w:cs="仿宋"/>
          <w:sz w:val="24"/>
          <w:szCs w:val="24"/>
        </w:rPr>
        <w:t>4.2.3 纳入政府采购管理的修缮、装修类项目采购建材的，采购单位应将绿色建材性能、指标等作为实质性条件纳入采购文件和合同，具体性能指标要求按照相关绿色建材政府采购需求标准执行。</w:t>
      </w:r>
    </w:p>
    <w:p w14:paraId="290FBB7C">
      <w:pPr>
        <w:adjustRightInd w:val="0"/>
        <w:spacing w:line="252" w:lineRule="auto"/>
        <w:rPr>
          <w:rFonts w:ascii="仿宋" w:hAnsi="仿宋" w:eastAsia="仿宋" w:cs="仿宋"/>
          <w:sz w:val="24"/>
          <w:szCs w:val="24"/>
        </w:rPr>
      </w:pPr>
      <w:r>
        <w:rPr>
          <w:rFonts w:hint="eastAsia" w:ascii="仿宋" w:hAnsi="仿宋" w:eastAsia="仿宋" w:cs="仿宋"/>
          <w:sz w:val="24"/>
          <w:szCs w:val="24"/>
        </w:rPr>
        <w:t>4.2.4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B603B50">
      <w:pPr>
        <w:adjustRightInd w:val="0"/>
        <w:spacing w:line="252" w:lineRule="auto"/>
        <w:rPr>
          <w:rFonts w:ascii="仿宋" w:hAnsi="仿宋" w:eastAsia="仿宋" w:cs="仿宋"/>
          <w:sz w:val="24"/>
          <w:szCs w:val="24"/>
        </w:rPr>
      </w:pPr>
      <w:r>
        <w:rPr>
          <w:rFonts w:hint="eastAsia" w:ascii="仿宋" w:hAnsi="仿宋" w:eastAsia="仿宋" w:cs="仿宋"/>
          <w:sz w:val="24"/>
          <w:szCs w:val="24"/>
        </w:rPr>
        <w:t>4.2.5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7D44F493">
      <w:pPr>
        <w:adjustRightInd w:val="0"/>
        <w:spacing w:line="252" w:lineRule="auto"/>
        <w:rPr>
          <w:rFonts w:ascii="仿宋" w:hAnsi="仿宋" w:eastAsia="仿宋" w:cs="仿宋"/>
          <w:sz w:val="24"/>
          <w:szCs w:val="24"/>
        </w:rPr>
      </w:pPr>
      <w:r>
        <w:rPr>
          <w:rFonts w:hint="eastAsia" w:ascii="仿宋" w:hAnsi="仿宋" w:eastAsia="仿宋" w:cs="仿宋"/>
          <w:sz w:val="24"/>
          <w:szCs w:val="24"/>
        </w:rPr>
        <w:t>4.3</w:t>
      </w:r>
      <w:r>
        <w:rPr>
          <w:rFonts w:hint="eastAsia" w:ascii="仿宋" w:hAnsi="仿宋" w:eastAsia="仿宋" w:cs="仿宋"/>
          <w:bCs/>
          <w:sz w:val="24"/>
          <w:szCs w:val="24"/>
        </w:rPr>
        <w:t>小微</w:t>
      </w:r>
      <w:r>
        <w:rPr>
          <w:rFonts w:hint="eastAsia" w:ascii="仿宋" w:hAnsi="仿宋" w:eastAsia="仿宋" w:cs="仿宋"/>
          <w:sz w:val="24"/>
          <w:szCs w:val="24"/>
        </w:rPr>
        <w:t>企业价格扣除</w:t>
      </w:r>
    </w:p>
    <w:p w14:paraId="3B84D5A2">
      <w:pPr>
        <w:adjustRightInd w:val="0"/>
        <w:spacing w:line="252" w:lineRule="auto"/>
        <w:rPr>
          <w:rFonts w:ascii="仿宋" w:hAnsi="仿宋" w:eastAsia="仿宋" w:cs="仿宋"/>
          <w:bCs/>
          <w:sz w:val="24"/>
          <w:szCs w:val="24"/>
        </w:rPr>
      </w:pPr>
      <w:r>
        <w:rPr>
          <w:rFonts w:hint="eastAsia" w:ascii="仿宋" w:hAnsi="仿宋" w:eastAsia="仿宋" w:cs="仿宋"/>
          <w:sz w:val="24"/>
          <w:szCs w:val="24"/>
        </w:rPr>
        <w:t>4.3.1小微企业是指</w:t>
      </w:r>
      <w:r>
        <w:rPr>
          <w:rFonts w:hint="eastAsia" w:ascii="仿宋" w:hAnsi="仿宋" w:eastAsia="仿宋" w:cs="仿宋"/>
          <w:bCs/>
          <w:sz w:val="24"/>
          <w:szCs w:val="24"/>
        </w:rPr>
        <w:t>在中华人民共和国境内依法设立，依据国务院批准的中小企业划分标准确定的小型企业和微型企业，但与大企业的负责人为同一人，或者与大企业存在直接控股、管理关系的除外。</w:t>
      </w:r>
    </w:p>
    <w:p w14:paraId="707B65FA">
      <w:pPr>
        <w:adjustRightInd w:val="0"/>
        <w:spacing w:line="252" w:lineRule="auto"/>
        <w:ind w:firstLine="480" w:firstLineChars="200"/>
        <w:rPr>
          <w:rFonts w:ascii="仿宋" w:hAnsi="仿宋" w:eastAsia="仿宋" w:cs="仿宋"/>
          <w:bCs/>
          <w:sz w:val="24"/>
          <w:szCs w:val="24"/>
        </w:rPr>
      </w:pPr>
      <w:r>
        <w:rPr>
          <w:rFonts w:hint="eastAsia" w:ascii="仿宋" w:hAnsi="仿宋" w:eastAsia="仿宋" w:cs="仿宋"/>
          <w:bCs/>
          <w:sz w:val="24"/>
          <w:szCs w:val="24"/>
        </w:rPr>
        <w:t>符合中小企业划分标准的个体工商户，在政府采购活动中视同中小企业。</w:t>
      </w:r>
    </w:p>
    <w:p w14:paraId="3484DF67">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4.3.2在货物采购项目中，货物由小微企业制造，即货物由小微企业生产且使用该小微企业商号或者注册商标。</w:t>
      </w:r>
      <w:r>
        <w:rPr>
          <w:rFonts w:hint="eastAsia" w:ascii="仿宋" w:hAnsi="仿宋" w:eastAsia="仿宋" w:cs="仿宋"/>
          <w:b/>
          <w:bCs/>
          <w:sz w:val="24"/>
          <w:szCs w:val="24"/>
        </w:rPr>
        <w:t>供应商提供的货物既有中小企业制造货物，也有大型企业制造货物的，不享受中小企业扶持政策。</w:t>
      </w:r>
    </w:p>
    <w:p w14:paraId="1E8D4E65">
      <w:pPr>
        <w:adjustRightInd w:val="0"/>
        <w:spacing w:line="252" w:lineRule="auto"/>
        <w:rPr>
          <w:rFonts w:ascii="仿宋" w:hAnsi="仿宋" w:eastAsia="仿宋" w:cs="仿宋"/>
          <w:bCs/>
          <w:sz w:val="24"/>
          <w:szCs w:val="24"/>
        </w:rPr>
      </w:pPr>
      <w:r>
        <w:rPr>
          <w:rFonts w:hint="eastAsia" w:ascii="仿宋" w:hAnsi="仿宋" w:eastAsia="仿宋" w:cs="仿宋"/>
          <w:bCs/>
          <w:sz w:val="24"/>
          <w:szCs w:val="24"/>
        </w:rPr>
        <w:t>4.3.3在服务采购项目中，服务由小微企业承接，即提供服务的人员为小微企业依照《中华人民共和国劳动合同法》订立劳动合同的从业人员。</w:t>
      </w:r>
    </w:p>
    <w:p w14:paraId="481288AE">
      <w:pPr>
        <w:adjustRightInd w:val="0"/>
        <w:spacing w:line="252" w:lineRule="auto"/>
        <w:rPr>
          <w:rFonts w:ascii="仿宋" w:hAnsi="仿宋" w:eastAsia="仿宋" w:cs="仿宋"/>
          <w:sz w:val="24"/>
          <w:szCs w:val="24"/>
        </w:rPr>
      </w:pPr>
      <w:r>
        <w:rPr>
          <w:rFonts w:hint="eastAsia" w:ascii="仿宋" w:hAnsi="仿宋" w:eastAsia="仿宋" w:cs="仿宋"/>
          <w:sz w:val="24"/>
          <w:szCs w:val="24"/>
        </w:rPr>
        <w:t>4.3.4小微企业应按照招标文件格式要求提供《中小企业声明函》。</w:t>
      </w:r>
    </w:p>
    <w:p w14:paraId="42EF1A7F">
      <w:pPr>
        <w:adjustRightInd w:val="0"/>
        <w:spacing w:line="252" w:lineRule="auto"/>
        <w:rPr>
          <w:rFonts w:ascii="仿宋" w:hAnsi="仿宋" w:eastAsia="仿宋" w:cs="仿宋"/>
          <w:sz w:val="24"/>
          <w:szCs w:val="24"/>
        </w:rPr>
      </w:pPr>
      <w:r>
        <w:rPr>
          <w:rFonts w:hint="eastAsia" w:ascii="仿宋" w:hAnsi="仿宋" w:eastAsia="仿宋" w:cs="仿宋"/>
          <w:sz w:val="24"/>
          <w:szCs w:val="24"/>
        </w:rPr>
        <w:t>4.3.5对于经主管预算单位统筹后未预留份额专门面向中小企业采购的采购项目，以及预留份额项目中的非预留部分采购包，采购人、采购代理机构将对符合规定的小微企业报价给予10%%的扣除（由采购人或其委托代理机构根据项目情况自行确定扣除比例），用扣除后的价格参加评审。</w:t>
      </w:r>
    </w:p>
    <w:p w14:paraId="244F098E">
      <w:pPr>
        <w:adjustRightInd w:val="0"/>
        <w:spacing w:line="252" w:lineRule="auto"/>
        <w:rPr>
          <w:rFonts w:ascii="仿宋" w:hAnsi="仿宋" w:eastAsia="仿宋" w:cs="仿宋"/>
          <w:sz w:val="24"/>
          <w:szCs w:val="24"/>
        </w:rPr>
      </w:pPr>
      <w:r>
        <w:rPr>
          <w:rFonts w:hint="eastAsia" w:ascii="仿宋" w:hAnsi="仿宋" w:eastAsia="仿宋" w:cs="仿宋"/>
          <w:sz w:val="24"/>
          <w:szCs w:val="24"/>
        </w:rPr>
        <w:t>4.3.6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由采购人或其委托代理机构根据项目情况自行确定扣除比例），用扣除后的价格参加评审。组成联合体或者接受分包的小微企业与联合体内其他企业、分包企业之间存在直接控股、管理关系的，不享受价格扣除优惠政策。</w:t>
      </w:r>
    </w:p>
    <w:p w14:paraId="70D5C764">
      <w:pPr>
        <w:adjustRightInd w:val="0"/>
        <w:spacing w:line="252" w:lineRule="auto"/>
        <w:ind w:firstLine="482" w:firstLineChars="200"/>
        <w:rPr>
          <w:rFonts w:ascii="仿宋" w:hAnsi="仿宋" w:eastAsia="仿宋" w:cs="仿宋"/>
          <w:b/>
          <w:sz w:val="24"/>
          <w:szCs w:val="24"/>
        </w:rPr>
      </w:pPr>
      <w:r>
        <w:rPr>
          <w:rFonts w:hint="eastAsia" w:ascii="仿宋" w:hAnsi="仿宋" w:eastAsia="仿宋" w:cs="仿宋"/>
          <w:b/>
          <w:sz w:val="24"/>
          <w:szCs w:val="24"/>
        </w:rPr>
        <w:t>以联合体形式参加政府采购活动， 联合体各方均为中小企业的，联合体视同中小企业。其中，联合体各方均为小微企业的，联合体视同小微企业。</w:t>
      </w:r>
    </w:p>
    <w:p w14:paraId="0E8C1C54">
      <w:pPr>
        <w:adjustRightInd w:val="0"/>
        <w:spacing w:line="252" w:lineRule="auto"/>
        <w:rPr>
          <w:rFonts w:ascii="仿宋" w:hAnsi="仿宋" w:eastAsia="仿宋" w:cs="仿宋"/>
          <w:sz w:val="24"/>
          <w:szCs w:val="24"/>
        </w:rPr>
      </w:pPr>
      <w:r>
        <w:rPr>
          <w:rFonts w:hint="eastAsia" w:ascii="仿宋" w:hAnsi="仿宋" w:eastAsia="仿宋" w:cs="仿宋"/>
          <w:sz w:val="24"/>
          <w:szCs w:val="24"/>
        </w:rPr>
        <w:t>4.3.7符合《关于促进残疾人就业政府采购政策的通知》（财库〔2017〕141号）规定的条件并提供《残疾人福利性单位声明函》的残疾人福利性单位视同小微企业；</w:t>
      </w:r>
    </w:p>
    <w:p w14:paraId="72AAD851">
      <w:pPr>
        <w:adjustRightInd w:val="0"/>
        <w:spacing w:line="252" w:lineRule="auto"/>
        <w:rPr>
          <w:rFonts w:ascii="仿宋" w:hAnsi="仿宋" w:eastAsia="仿宋" w:cs="仿宋"/>
          <w:sz w:val="24"/>
          <w:szCs w:val="24"/>
        </w:rPr>
      </w:pPr>
      <w:r>
        <w:rPr>
          <w:rFonts w:hint="eastAsia" w:ascii="仿宋" w:hAnsi="仿宋" w:eastAsia="仿宋" w:cs="仿宋"/>
          <w:sz w:val="24"/>
          <w:szCs w:val="24"/>
        </w:rPr>
        <w:t>4.3.8符合《关于政府采购支持监狱企业发展有关问题的通知》（财库[2014]68号）规定的监狱企业并提供由省级以上监狱管理局、戒毒管理局（含新疆生产建设兵团）出具的属于监狱企业证明文件的，视同为小微企业。</w:t>
      </w:r>
    </w:p>
    <w:p w14:paraId="4B6E6BC9">
      <w:pPr>
        <w:adjustRightInd w:val="0"/>
        <w:spacing w:line="252" w:lineRule="auto"/>
        <w:rPr>
          <w:rFonts w:ascii="仿宋" w:hAnsi="仿宋" w:eastAsia="仿宋" w:cs="仿宋"/>
          <w:sz w:val="24"/>
          <w:szCs w:val="24"/>
        </w:rPr>
      </w:pPr>
      <w:r>
        <w:rPr>
          <w:rFonts w:hint="eastAsia" w:ascii="仿宋" w:hAnsi="仿宋" w:eastAsia="仿宋" w:cs="仿宋"/>
          <w:sz w:val="24"/>
          <w:szCs w:val="24"/>
        </w:rPr>
        <w:t>4.4支持科技创新创新发展</w:t>
      </w:r>
    </w:p>
    <w:p w14:paraId="6AF27385">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对省级以上主管部门认定的首台套产品，自纳入《省推广应用指导目录》起三年内参加政府采购活动，视同已具备相应销售业绩，业绩分为满分。</w:t>
      </w:r>
    </w:p>
    <w:p w14:paraId="78CCC38E">
      <w:pPr>
        <w:adjustRightInd w:val="0"/>
        <w:spacing w:line="252" w:lineRule="auto"/>
        <w:rPr>
          <w:rFonts w:ascii="仿宋" w:hAnsi="仿宋" w:eastAsia="仿宋" w:cs="仿宋"/>
          <w:sz w:val="24"/>
          <w:szCs w:val="24"/>
        </w:rPr>
      </w:pPr>
      <w:r>
        <w:rPr>
          <w:rFonts w:hint="eastAsia" w:ascii="仿宋" w:hAnsi="仿宋" w:eastAsia="仿宋" w:cs="仿宋"/>
          <w:sz w:val="24"/>
          <w:szCs w:val="24"/>
        </w:rPr>
        <w:t>4.5平等对待内外资企业和符合条件的破产重整企业</w:t>
      </w:r>
    </w:p>
    <w:p w14:paraId="29EB303F">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平等对待内外资企业和符合条件的破产重整企业，切实保障企业公平竞争，平等维护企业的合法利益。</w:t>
      </w:r>
    </w:p>
    <w:p w14:paraId="1D5A8A37">
      <w:pPr>
        <w:snapToGrid w:val="0"/>
        <w:spacing w:line="252" w:lineRule="auto"/>
        <w:ind w:firstLine="482"/>
        <w:jc w:val="left"/>
        <w:rPr>
          <w:rFonts w:ascii="仿宋" w:hAnsi="仿宋" w:eastAsia="仿宋" w:cs="仿宋"/>
          <w:b/>
          <w:bCs/>
          <w:sz w:val="24"/>
        </w:rPr>
      </w:pPr>
      <w:r>
        <w:rPr>
          <w:rFonts w:ascii="仿宋" w:hAnsi="仿宋" w:eastAsia="仿宋" w:cs="仿宋"/>
          <w:b/>
          <w:bCs/>
          <w:sz w:val="24"/>
        </w:rPr>
        <w:t>5</w:t>
      </w:r>
      <w:r>
        <w:rPr>
          <w:rFonts w:hint="eastAsia" w:ascii="仿宋" w:hAnsi="仿宋" w:eastAsia="仿宋" w:cs="仿宋"/>
          <w:b/>
          <w:bCs/>
          <w:sz w:val="24"/>
        </w:rPr>
        <w:t>.采购文件的澄清与修改</w:t>
      </w:r>
    </w:p>
    <w:p w14:paraId="2C2CCFA1">
      <w:pPr>
        <w:adjustRightInd w:val="0"/>
        <w:spacing w:line="252" w:lineRule="auto"/>
        <w:rPr>
          <w:rFonts w:ascii="仿宋" w:hAnsi="仿宋" w:eastAsia="仿宋" w:cs="仿宋"/>
          <w:sz w:val="24"/>
          <w:szCs w:val="24"/>
        </w:rPr>
      </w:pPr>
      <w:r>
        <w:rPr>
          <w:rFonts w:hint="eastAsia" w:ascii="仿宋" w:hAnsi="仿宋" w:eastAsia="仿宋" w:cs="仿宋"/>
          <w:sz w:val="24"/>
          <w:szCs w:val="24"/>
        </w:rPr>
        <w:t>5.1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807B548">
      <w:pPr>
        <w:adjustRightInd w:val="0"/>
        <w:spacing w:line="252" w:lineRule="auto"/>
        <w:rPr>
          <w:rFonts w:ascii="仿宋" w:hAnsi="仿宋" w:eastAsia="仿宋" w:cs="仿宋"/>
          <w:sz w:val="24"/>
          <w:szCs w:val="24"/>
        </w:rPr>
      </w:pPr>
      <w:r>
        <w:rPr>
          <w:rFonts w:hint="eastAsia" w:ascii="仿宋" w:hAnsi="仿宋" w:eastAsia="仿宋" w:cs="仿宋"/>
          <w:sz w:val="24"/>
          <w:szCs w:val="24"/>
        </w:rPr>
        <w:t>5.2为使供应商有足够的时间按修改文件要求修正投标文件，采购人可酌情推迟投标截止时间和开标时间，并将此变更以更正公告的形式通过上述途径通知供应商。</w:t>
      </w:r>
    </w:p>
    <w:p w14:paraId="64194F9E">
      <w:pPr>
        <w:snapToGrid w:val="0"/>
        <w:spacing w:line="252" w:lineRule="auto"/>
        <w:ind w:firstLine="482"/>
        <w:jc w:val="left"/>
        <w:rPr>
          <w:rFonts w:ascii="仿宋" w:hAnsi="仿宋" w:eastAsia="仿宋" w:cs="仿宋"/>
          <w:b/>
          <w:bCs/>
          <w:sz w:val="24"/>
        </w:rPr>
      </w:pPr>
      <w:r>
        <w:rPr>
          <w:rFonts w:ascii="仿宋" w:hAnsi="仿宋" w:eastAsia="仿宋" w:cs="仿宋"/>
          <w:b/>
          <w:bCs/>
          <w:sz w:val="24"/>
        </w:rPr>
        <w:t>6</w:t>
      </w:r>
      <w:r>
        <w:rPr>
          <w:rFonts w:hint="eastAsia" w:ascii="仿宋" w:hAnsi="仿宋" w:eastAsia="仿宋" w:cs="仿宋"/>
          <w:b/>
          <w:bCs/>
          <w:sz w:val="24"/>
        </w:rPr>
        <w:t>.参考品牌</w:t>
      </w:r>
    </w:p>
    <w:p w14:paraId="4D1C6C57">
      <w:pPr>
        <w:adjustRightInd w:val="0"/>
        <w:spacing w:line="252" w:lineRule="auto"/>
        <w:ind w:firstLine="480" w:firstLineChars="200"/>
        <w:rPr>
          <w:rFonts w:ascii="仿宋" w:hAnsi="仿宋" w:eastAsia="仿宋" w:cs="仿宋"/>
          <w:sz w:val="24"/>
          <w:szCs w:val="24"/>
        </w:rPr>
      </w:pPr>
      <w:r>
        <w:rPr>
          <w:rFonts w:hint="eastAsia" w:ascii="仿宋" w:hAnsi="仿宋" w:eastAsia="仿宋" w:cs="仿宋"/>
          <w:sz w:val="24"/>
          <w:szCs w:val="24"/>
        </w:rPr>
        <w:t>本采购文件如涉及各类品牌、型号，则所述品牌、型号是结合实际现有情况的推荐性参考方案，供应商也可根据采购文件得要求推荐性能相当或高于、服务条款相等或高于、符合采购人实际业务需求其他同档次优质品牌的产品，进行方案优化。</w:t>
      </w:r>
      <w:bookmarkStart w:id="10" w:name="_Toc104885743"/>
    </w:p>
    <w:p w14:paraId="70113D45">
      <w:pPr>
        <w:adjustRightInd w:val="0"/>
        <w:spacing w:line="252" w:lineRule="auto"/>
        <w:rPr>
          <w:rFonts w:ascii="仿宋" w:hAnsi="仿宋" w:eastAsia="仿宋" w:cs="仿宋"/>
          <w:sz w:val="24"/>
          <w:szCs w:val="24"/>
        </w:rPr>
      </w:pPr>
    </w:p>
    <w:p w14:paraId="10CD9303">
      <w:pPr>
        <w:snapToGrid w:val="0"/>
        <w:spacing w:line="252"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473632B0">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1.投标文件的语言及货币单位</w:t>
      </w:r>
    </w:p>
    <w:p w14:paraId="2BF6E397">
      <w:pPr>
        <w:snapToGrid w:val="0"/>
        <w:spacing w:line="252"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6DBF624D">
      <w:pPr>
        <w:snapToGrid w:val="0"/>
        <w:spacing w:line="252"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56A94361">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2.投标文件的组成</w:t>
      </w:r>
    </w:p>
    <w:p w14:paraId="6019263D">
      <w:pPr>
        <w:snapToGrid w:val="0"/>
        <w:spacing w:line="252"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本项目投标文件由“商务技术（资信）文件资料”、“报价文件”二部分组成：</w:t>
      </w:r>
    </w:p>
    <w:p w14:paraId="2D1C5319">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2EF4143B">
      <w:pPr>
        <w:snapToGrid w:val="0"/>
        <w:spacing w:line="288" w:lineRule="auto"/>
        <w:jc w:val="left"/>
        <w:rPr>
          <w:rFonts w:ascii="仿宋" w:hAnsi="仿宋" w:eastAsia="仿宋" w:cs="仿宋"/>
          <w:sz w:val="24"/>
        </w:rPr>
      </w:pPr>
      <w:r>
        <w:rPr>
          <w:rFonts w:hint="eastAsia" w:ascii="仿宋" w:hAnsi="仿宋" w:eastAsia="仿宋" w:cs="仿宋"/>
          <w:sz w:val="24"/>
        </w:rPr>
        <w:t>2.1.1投标声明函；</w:t>
      </w:r>
    </w:p>
    <w:p w14:paraId="1BE45518">
      <w:pPr>
        <w:snapToGrid w:val="0"/>
        <w:spacing w:line="288" w:lineRule="auto"/>
        <w:jc w:val="left"/>
        <w:rPr>
          <w:rFonts w:ascii="仿宋" w:hAnsi="仿宋" w:eastAsia="仿宋" w:cs="仿宋"/>
          <w:sz w:val="24"/>
        </w:rPr>
      </w:pPr>
      <w:r>
        <w:rPr>
          <w:rFonts w:hint="eastAsia" w:ascii="仿宋" w:hAnsi="仿宋" w:eastAsia="仿宋" w:cs="仿宋"/>
          <w:sz w:val="24"/>
        </w:rPr>
        <w:t>2.1.2法定代表人授权委托书（法定代表人可以不授权他人参与投标；个体工商户需经营者参与投标，不得授权)</w:t>
      </w:r>
      <w:r>
        <w:rPr>
          <w:rFonts w:hint="eastAsia" w:ascii="仿宋" w:hAnsi="仿宋" w:eastAsia="仿宋" w:cs="仿宋"/>
          <w:bCs/>
          <w:sz w:val="24"/>
        </w:rPr>
        <w:t>；</w:t>
      </w:r>
    </w:p>
    <w:p w14:paraId="18D9FEDE">
      <w:pPr>
        <w:snapToGrid w:val="0"/>
        <w:spacing w:line="288" w:lineRule="auto"/>
        <w:jc w:val="left"/>
        <w:rPr>
          <w:rFonts w:ascii="仿宋" w:hAnsi="仿宋" w:eastAsia="仿宋" w:cs="仿宋"/>
          <w:sz w:val="24"/>
        </w:rPr>
      </w:pPr>
      <w:r>
        <w:rPr>
          <w:rFonts w:hint="eastAsia" w:ascii="仿宋" w:hAnsi="仿宋" w:eastAsia="仿宋" w:cs="仿宋"/>
          <w:sz w:val="24"/>
        </w:rPr>
        <w:t>2.1.3法定代表人及其授权代表的身份证（复印件）；</w:t>
      </w:r>
    </w:p>
    <w:p w14:paraId="22D54EC7">
      <w:pPr>
        <w:snapToGrid w:val="0"/>
        <w:spacing w:line="288" w:lineRule="auto"/>
        <w:jc w:val="left"/>
        <w:rPr>
          <w:rFonts w:ascii="仿宋" w:hAnsi="仿宋" w:eastAsia="仿宋" w:cs="仿宋"/>
          <w:sz w:val="24"/>
        </w:rPr>
      </w:pPr>
      <w:r>
        <w:rPr>
          <w:rFonts w:hint="eastAsia" w:ascii="仿宋" w:hAnsi="仿宋" w:eastAsia="仿宋" w:cs="仿宋"/>
          <w:bCs/>
          <w:sz w:val="24"/>
        </w:rPr>
        <w:t>2.1.4授权代表社保证明;</w:t>
      </w:r>
    </w:p>
    <w:p w14:paraId="29F48777">
      <w:pPr>
        <w:snapToGrid w:val="0"/>
        <w:spacing w:line="288" w:lineRule="auto"/>
        <w:jc w:val="left"/>
        <w:rPr>
          <w:rFonts w:ascii="仿宋" w:hAnsi="仿宋" w:eastAsia="仿宋" w:cs="仿宋"/>
          <w:sz w:val="24"/>
        </w:rPr>
      </w:pPr>
      <w:r>
        <w:rPr>
          <w:rFonts w:hint="eastAsia" w:ascii="仿宋" w:hAnsi="仿宋" w:eastAsia="仿宋" w:cs="仿宋"/>
          <w:sz w:val="24"/>
        </w:rPr>
        <w:t>2.1.5资格条件证明材料（复印件或打印件）：</w:t>
      </w:r>
    </w:p>
    <w:p w14:paraId="1E27908F">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2.1.5.1营业执照或事业单位法人登记证书；</w:t>
      </w:r>
    </w:p>
    <w:p w14:paraId="46CC3A58">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2.1.5.2供应商基本资格条件书面承诺函；</w:t>
      </w:r>
    </w:p>
    <w:p w14:paraId="307AED81">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2.1.5.</w:t>
      </w:r>
      <w:r>
        <w:rPr>
          <w:rFonts w:ascii="仿宋" w:hAnsi="仿宋" w:eastAsia="仿宋" w:cs="仿宋"/>
          <w:sz w:val="24"/>
        </w:rPr>
        <w:t>3</w:t>
      </w:r>
      <w:r>
        <w:rPr>
          <w:rFonts w:hint="eastAsia" w:ascii="仿宋" w:hAnsi="仿宋" w:eastAsia="仿宋" w:cs="仿宋"/>
          <w:sz w:val="24"/>
        </w:rPr>
        <w:t>必备要求条款证明材料（具体要求见公告）；</w:t>
      </w:r>
    </w:p>
    <w:p w14:paraId="230BA497">
      <w:pPr>
        <w:snapToGrid w:val="0"/>
        <w:spacing w:line="288" w:lineRule="auto"/>
        <w:ind w:firstLine="600" w:firstLineChars="250"/>
        <w:jc w:val="left"/>
        <w:rPr>
          <w:rFonts w:ascii="仿宋" w:hAnsi="仿宋" w:eastAsia="仿宋" w:cs="仿宋"/>
          <w:sz w:val="24"/>
        </w:rPr>
      </w:pPr>
      <w:r>
        <w:rPr>
          <w:rFonts w:hint="eastAsia" w:ascii="仿宋" w:hAnsi="仿宋" w:eastAsia="仿宋" w:cs="仿宋"/>
          <w:sz w:val="24"/>
        </w:rPr>
        <w:t>2</w:t>
      </w:r>
      <w:r>
        <w:rPr>
          <w:rFonts w:ascii="仿宋" w:hAnsi="仿宋" w:eastAsia="仿宋" w:cs="仿宋"/>
          <w:sz w:val="24"/>
        </w:rPr>
        <w:t>.1.5.4</w:t>
      </w:r>
      <w:r>
        <w:rPr>
          <w:rFonts w:hint="eastAsia" w:ascii="仿宋" w:hAnsi="仿宋" w:eastAsia="仿宋" w:cs="仿宋"/>
          <w:sz w:val="24"/>
        </w:rPr>
        <w:t>特定资格条件证明材料（具体要求见公告）。</w:t>
      </w:r>
    </w:p>
    <w:p w14:paraId="3381685C">
      <w:pPr>
        <w:snapToGrid w:val="0"/>
        <w:spacing w:line="288" w:lineRule="auto"/>
        <w:jc w:val="left"/>
        <w:rPr>
          <w:rFonts w:ascii="仿宋" w:hAnsi="仿宋" w:eastAsia="仿宋" w:cs="仿宋"/>
          <w:sz w:val="24"/>
        </w:rPr>
      </w:pPr>
      <w:r>
        <w:rPr>
          <w:rFonts w:hint="eastAsia" w:ascii="仿宋" w:hAnsi="仿宋" w:eastAsia="仿宋" w:cs="仿宋"/>
          <w:sz w:val="24"/>
        </w:rPr>
        <w:t>2.1.6评分对应表；</w:t>
      </w:r>
    </w:p>
    <w:p w14:paraId="14FCF6EC">
      <w:pPr>
        <w:snapToGrid w:val="0"/>
        <w:spacing w:line="288" w:lineRule="auto"/>
        <w:jc w:val="left"/>
        <w:rPr>
          <w:rFonts w:ascii="仿宋" w:hAnsi="仿宋" w:eastAsia="仿宋" w:cs="仿宋"/>
          <w:sz w:val="24"/>
        </w:rPr>
      </w:pPr>
      <w:r>
        <w:rPr>
          <w:rFonts w:hint="eastAsia" w:ascii="仿宋" w:hAnsi="仿宋" w:eastAsia="仿宋" w:cs="仿宋"/>
          <w:sz w:val="24"/>
        </w:rPr>
        <w:t>2.1.7项目明细清单；</w:t>
      </w:r>
    </w:p>
    <w:p w14:paraId="742CE08C">
      <w:pPr>
        <w:snapToGrid w:val="0"/>
        <w:spacing w:line="288" w:lineRule="auto"/>
        <w:jc w:val="left"/>
        <w:rPr>
          <w:rFonts w:ascii="仿宋" w:hAnsi="仿宋" w:eastAsia="仿宋" w:cs="仿宋"/>
          <w:sz w:val="24"/>
          <w:szCs w:val="22"/>
        </w:rPr>
      </w:pPr>
      <w:r>
        <w:rPr>
          <w:rFonts w:hint="eastAsia" w:ascii="仿宋" w:hAnsi="仿宋" w:eastAsia="仿宋" w:cs="仿宋"/>
          <w:sz w:val="24"/>
        </w:rPr>
        <w:t>2.1.8</w:t>
      </w:r>
      <w:r>
        <w:rPr>
          <w:rFonts w:hint="eastAsia" w:ascii="仿宋" w:hAnsi="仿宋" w:eastAsia="仿宋" w:cs="仿宋"/>
          <w:sz w:val="24"/>
          <w:szCs w:val="22"/>
        </w:rPr>
        <w:t>投标人综合实力相关证明材料（对应评分标准第1点）；</w:t>
      </w:r>
    </w:p>
    <w:p w14:paraId="46AD76DB">
      <w:pPr>
        <w:snapToGrid w:val="0"/>
        <w:spacing w:line="288" w:lineRule="auto"/>
        <w:jc w:val="left"/>
        <w:rPr>
          <w:rFonts w:ascii="仿宋" w:hAnsi="仿宋" w:eastAsia="仿宋" w:cs="仿宋"/>
          <w:sz w:val="24"/>
          <w:szCs w:val="22"/>
        </w:rPr>
      </w:pPr>
      <w:r>
        <w:rPr>
          <w:rFonts w:hint="eastAsia" w:ascii="仿宋" w:hAnsi="仿宋" w:eastAsia="仿宋" w:cs="仿宋"/>
          <w:sz w:val="24"/>
        </w:rPr>
        <w:t>2.1.9</w:t>
      </w:r>
      <w:r>
        <w:rPr>
          <w:rFonts w:hint="eastAsia" w:ascii="仿宋" w:hAnsi="仿宋" w:eastAsia="仿宋" w:cs="仿宋"/>
          <w:sz w:val="24"/>
          <w:szCs w:val="22"/>
        </w:rPr>
        <w:t>投标产品市场占有率相关证明材料（对应评分标准第2点）；</w:t>
      </w:r>
    </w:p>
    <w:p w14:paraId="580BDE62">
      <w:pPr>
        <w:snapToGrid w:val="0"/>
        <w:spacing w:line="288" w:lineRule="auto"/>
        <w:jc w:val="left"/>
        <w:rPr>
          <w:rFonts w:ascii="仿宋" w:hAnsi="仿宋" w:eastAsia="仿宋" w:cs="仿宋"/>
          <w:sz w:val="24"/>
          <w:szCs w:val="22"/>
        </w:rPr>
      </w:pPr>
      <w:r>
        <w:rPr>
          <w:rFonts w:hint="eastAsia" w:ascii="仿宋" w:hAnsi="仿宋" w:eastAsia="仿宋" w:cs="仿宋"/>
          <w:sz w:val="24"/>
        </w:rPr>
        <w:t>2.1.10</w:t>
      </w:r>
      <w:r>
        <w:rPr>
          <w:rFonts w:hint="eastAsia" w:ascii="仿宋" w:hAnsi="仿宋" w:eastAsia="仿宋" w:cs="仿宋"/>
          <w:sz w:val="24"/>
          <w:szCs w:val="22"/>
        </w:rPr>
        <w:t>投标产品授权相关文件（对应评分标准第3点）</w:t>
      </w:r>
      <w:r>
        <w:rPr>
          <w:rFonts w:hint="eastAsia" w:ascii="仿宋" w:hAnsi="仿宋" w:eastAsia="仿宋" w:cs="仿宋"/>
          <w:sz w:val="24"/>
          <w:szCs w:val="22"/>
          <w:lang w:val="zh-CN"/>
        </w:rPr>
        <w:t>；</w:t>
      </w:r>
    </w:p>
    <w:p w14:paraId="5E04FDF7">
      <w:pPr>
        <w:snapToGrid w:val="0"/>
        <w:spacing w:line="288" w:lineRule="auto"/>
        <w:jc w:val="left"/>
        <w:rPr>
          <w:rFonts w:ascii="仿宋" w:hAnsi="仿宋" w:eastAsia="仿宋" w:cs="仿宋"/>
          <w:sz w:val="24"/>
          <w:szCs w:val="22"/>
          <w:lang w:val="zh-CN"/>
        </w:rPr>
      </w:pPr>
      <w:r>
        <w:rPr>
          <w:rFonts w:hint="eastAsia" w:ascii="仿宋" w:hAnsi="仿宋" w:eastAsia="仿宋" w:cs="仿宋"/>
          <w:sz w:val="24"/>
        </w:rPr>
        <w:t>2.1.11</w:t>
      </w:r>
      <w:r>
        <w:rPr>
          <w:rFonts w:hint="eastAsia" w:ascii="仿宋" w:hAnsi="仿宋" w:eastAsia="仿宋" w:cs="仿宋"/>
          <w:sz w:val="24"/>
          <w:szCs w:val="22"/>
        </w:rPr>
        <w:t>投标产品质量评价相关证明材料（对应评分标准第4点）</w:t>
      </w:r>
      <w:r>
        <w:rPr>
          <w:rFonts w:hint="eastAsia" w:ascii="仿宋" w:hAnsi="仿宋" w:eastAsia="仿宋" w:cs="仿宋"/>
          <w:sz w:val="24"/>
          <w:szCs w:val="22"/>
          <w:lang w:val="zh-CN"/>
        </w:rPr>
        <w:t>；</w:t>
      </w:r>
    </w:p>
    <w:p w14:paraId="3F25E326">
      <w:pPr>
        <w:snapToGrid w:val="0"/>
        <w:spacing w:line="288" w:lineRule="auto"/>
        <w:jc w:val="left"/>
        <w:rPr>
          <w:rFonts w:ascii="仿宋" w:hAnsi="仿宋" w:eastAsia="仿宋" w:cs="仿宋"/>
          <w:b/>
          <w:bCs/>
          <w:kern w:val="0"/>
          <w:sz w:val="24"/>
          <w:lang w:val="zh-CN"/>
        </w:rPr>
      </w:pPr>
      <w:r>
        <w:rPr>
          <w:rFonts w:hint="eastAsia" w:ascii="仿宋" w:hAnsi="仿宋" w:eastAsia="仿宋" w:cs="仿宋"/>
          <w:sz w:val="24"/>
        </w:rPr>
        <w:t>2.1.12投标人供应服务能力承诺相关材料</w:t>
      </w:r>
      <w:r>
        <w:rPr>
          <w:rFonts w:hint="eastAsia" w:ascii="仿宋" w:hAnsi="仿宋" w:eastAsia="仿宋" w:cs="仿宋"/>
          <w:sz w:val="24"/>
          <w:szCs w:val="22"/>
        </w:rPr>
        <w:t>（对应评分标准第5点）；</w:t>
      </w:r>
    </w:p>
    <w:p w14:paraId="70F4927A">
      <w:pPr>
        <w:snapToGrid w:val="0"/>
        <w:spacing w:line="288" w:lineRule="auto"/>
        <w:jc w:val="left"/>
        <w:rPr>
          <w:rFonts w:ascii="仿宋" w:hAnsi="仿宋" w:eastAsia="仿宋" w:cs="仿宋"/>
          <w:sz w:val="24"/>
        </w:rPr>
      </w:pPr>
      <w:r>
        <w:rPr>
          <w:rFonts w:hint="eastAsia" w:ascii="仿宋" w:hAnsi="仿宋" w:eastAsia="仿宋" w:cs="仿宋"/>
          <w:sz w:val="24"/>
        </w:rPr>
        <w:t>2.1.13其他供应商认为需要提供的材料包括但不限于</w:t>
      </w:r>
      <w:r>
        <w:rPr>
          <w:rFonts w:hint="eastAsia" w:ascii="仿宋" w:hAnsi="仿宋" w:eastAsia="仿宋" w:cs="仿宋"/>
          <w:kern w:val="0"/>
          <w:sz w:val="24"/>
          <w:lang w:val="zh-CN"/>
        </w:rPr>
        <w:t>评分标准中要求提供的其他资料，</w:t>
      </w:r>
      <w:r>
        <w:rPr>
          <w:rFonts w:hint="eastAsia" w:ascii="仿宋" w:hAnsi="仿宋" w:eastAsia="仿宋" w:cs="仿宋"/>
          <w:sz w:val="24"/>
        </w:rPr>
        <w:t>格式自拟。</w:t>
      </w:r>
    </w:p>
    <w:p w14:paraId="0F5E1E22">
      <w:pPr>
        <w:snapToGrid w:val="0"/>
        <w:spacing w:line="288" w:lineRule="auto"/>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5CEE03B2">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34B2E2D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267FF55C">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2.3.2中小企业声明函（如有，格式见第六部分附件）</w:t>
      </w:r>
    </w:p>
    <w:p w14:paraId="5AC2545A">
      <w:pPr>
        <w:widowControl/>
        <w:snapToGrid w:val="0"/>
        <w:spacing w:line="288" w:lineRule="auto"/>
        <w:jc w:val="left"/>
        <w:rPr>
          <w:rFonts w:ascii="仿宋" w:hAnsi="仿宋" w:eastAsia="仿宋" w:cs="仿宋"/>
          <w:sz w:val="24"/>
        </w:rPr>
      </w:pPr>
      <w:r>
        <w:rPr>
          <w:rFonts w:hint="eastAsia" w:ascii="仿宋" w:hAnsi="仿宋" w:eastAsia="仿宋" w:cs="仿宋"/>
          <w:sz w:val="24"/>
        </w:rPr>
        <w:t>2.3.3残疾人福利性单位声明函（如有，格式见第六部分附件）</w:t>
      </w:r>
    </w:p>
    <w:p w14:paraId="3F11697F">
      <w:pPr>
        <w:widowControl/>
        <w:snapToGrid w:val="0"/>
        <w:spacing w:line="288" w:lineRule="auto"/>
        <w:jc w:val="left"/>
        <w:rPr>
          <w:rFonts w:ascii="仿宋" w:hAnsi="仿宋" w:eastAsia="仿宋" w:cs="仿宋"/>
          <w:sz w:val="24"/>
        </w:rPr>
      </w:pPr>
      <w:r>
        <w:rPr>
          <w:rFonts w:hint="eastAsia" w:ascii="仿宋" w:hAnsi="仿宋" w:eastAsia="仿宋" w:cs="仿宋"/>
          <w:sz w:val="24"/>
        </w:rPr>
        <w:t>2.3.4关于报价的其他说明（如有，格式自拟）。</w:t>
      </w:r>
    </w:p>
    <w:p w14:paraId="26CE6C13">
      <w:pPr>
        <w:snapToGrid w:val="0"/>
        <w:spacing w:line="252"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3045426E">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3.投标文件的制作要求</w:t>
      </w:r>
    </w:p>
    <w:p w14:paraId="55AAE71A">
      <w:pPr>
        <w:widowControl/>
        <w:snapToGrid w:val="0"/>
        <w:spacing w:line="252"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7A3A7E6E">
      <w:pPr>
        <w:snapToGrid w:val="0"/>
        <w:spacing w:line="252"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40578337">
      <w:pPr>
        <w:snapToGrid w:val="0"/>
        <w:spacing w:line="252"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7D75C622">
      <w:pPr>
        <w:widowControl/>
        <w:snapToGrid w:val="0"/>
        <w:spacing w:line="252" w:lineRule="auto"/>
        <w:ind w:firstLine="482"/>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62DF3D49">
      <w:pPr>
        <w:widowControl/>
        <w:snapToGrid w:val="0"/>
        <w:spacing w:line="252"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385024B5">
      <w:pPr>
        <w:pStyle w:val="7"/>
        <w:numPr>
          <w:ilvl w:val="0"/>
          <w:numId w:val="0"/>
        </w:numPr>
        <w:spacing w:afterLines="0" w:line="252" w:lineRule="auto"/>
        <w:rPr>
          <w:rFonts w:ascii="仿宋" w:hAnsi="仿宋" w:eastAsia="仿宋" w:cs="仿宋"/>
          <w:b/>
          <w:szCs w:val="24"/>
        </w:rPr>
      </w:pPr>
      <w:r>
        <w:rPr>
          <w:rFonts w:hint="eastAsia" w:ascii="仿宋" w:hAnsi="仿宋" w:eastAsia="仿宋" w:cs="仿宋"/>
          <w:b/>
          <w:szCs w:val="24"/>
        </w:rPr>
        <w:t>5.投标文件的有效期</w:t>
      </w:r>
    </w:p>
    <w:p w14:paraId="6B791664">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457864B9">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161DD7FA">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2576F35A">
      <w:pPr>
        <w:pStyle w:val="7"/>
        <w:numPr>
          <w:ilvl w:val="0"/>
          <w:numId w:val="0"/>
        </w:numPr>
        <w:spacing w:afterLines="0" w:line="252"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25017F0C">
      <w:pPr>
        <w:pStyle w:val="7"/>
        <w:numPr>
          <w:ilvl w:val="0"/>
          <w:numId w:val="0"/>
        </w:numPr>
        <w:spacing w:afterLines="0" w:line="252"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4DCD021A">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1.开标出席</w:t>
      </w:r>
    </w:p>
    <w:p w14:paraId="478D0351">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1.1 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7309A0C6">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2.投标文件的提交</w:t>
      </w:r>
    </w:p>
    <w:p w14:paraId="01828885">
      <w:pPr>
        <w:snapToGrid w:val="0"/>
        <w:spacing w:line="252"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1C594829">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0A91FBC7">
      <w:pPr>
        <w:snapToGrid w:val="0"/>
        <w:spacing w:line="252"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6489A347">
      <w:pPr>
        <w:snapToGrid w:val="0"/>
        <w:spacing w:line="252" w:lineRule="auto"/>
        <w:jc w:val="left"/>
        <w:rPr>
          <w:rFonts w:ascii="仿宋" w:hAnsi="仿宋" w:eastAsia="仿宋" w:cs="仿宋"/>
          <w:sz w:val="24"/>
        </w:rPr>
      </w:pPr>
      <w:r>
        <w:rPr>
          <w:rFonts w:hint="eastAsia" w:ascii="仿宋" w:hAnsi="仿宋" w:eastAsia="仿宋" w:cs="仿宋"/>
          <w:sz w:val="24"/>
        </w:rPr>
        <w:t>2.4投标文件提交后，供应商应当签署《投标（响应）文件签收登记表》。</w:t>
      </w:r>
    </w:p>
    <w:p w14:paraId="26FA6ADD">
      <w:pPr>
        <w:snapToGrid w:val="0"/>
        <w:spacing w:line="252" w:lineRule="auto"/>
        <w:ind w:firstLine="482"/>
        <w:jc w:val="left"/>
        <w:rPr>
          <w:rFonts w:ascii="仿宋" w:hAnsi="仿宋" w:eastAsia="仿宋" w:cs="仿宋"/>
          <w:b/>
          <w:sz w:val="24"/>
        </w:rPr>
      </w:pPr>
      <w:r>
        <w:rPr>
          <w:rFonts w:hint="eastAsia" w:ascii="仿宋" w:hAnsi="仿宋" w:eastAsia="仿宋" w:cs="仿宋"/>
          <w:b/>
          <w:sz w:val="24"/>
        </w:rPr>
        <w:t>3.开标大会程序</w:t>
      </w:r>
    </w:p>
    <w:p w14:paraId="35B05C8F">
      <w:pPr>
        <w:snapToGrid w:val="0"/>
        <w:spacing w:line="252" w:lineRule="auto"/>
        <w:jc w:val="left"/>
        <w:rPr>
          <w:rFonts w:ascii="仿宋" w:hAnsi="仿宋" w:eastAsia="仿宋" w:cs="仿宋"/>
          <w:sz w:val="24"/>
        </w:rPr>
      </w:pPr>
      <w:r>
        <w:rPr>
          <w:rFonts w:hint="eastAsia" w:ascii="仿宋" w:hAnsi="仿宋" w:eastAsia="仿宋" w:cs="仿宋"/>
          <w:sz w:val="24"/>
        </w:rPr>
        <w:t>3.1开标大会由采购代理机构主持。</w:t>
      </w:r>
    </w:p>
    <w:p w14:paraId="19949981">
      <w:pPr>
        <w:snapToGrid w:val="0"/>
        <w:spacing w:line="252"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36AC7172">
      <w:pPr>
        <w:snapToGrid w:val="0"/>
        <w:spacing w:line="252"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556DD331">
      <w:pPr>
        <w:snapToGrid w:val="0"/>
        <w:spacing w:line="252"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41ADD91F">
      <w:pPr>
        <w:snapToGrid w:val="0"/>
        <w:spacing w:line="252" w:lineRule="auto"/>
        <w:jc w:val="left"/>
        <w:rPr>
          <w:rFonts w:ascii="仿宋" w:hAnsi="仿宋" w:eastAsia="仿宋" w:cs="仿宋"/>
          <w:sz w:val="24"/>
        </w:rPr>
      </w:pPr>
      <w:r>
        <w:rPr>
          <w:rFonts w:hint="eastAsia" w:ascii="仿宋" w:hAnsi="仿宋" w:eastAsia="仿宋" w:cs="仿宋"/>
          <w:sz w:val="24"/>
        </w:rPr>
        <w:t>3.5启封“资格文件”，评审委员会对“资格文件”进行符合性审查，公布审查结果。</w:t>
      </w:r>
    </w:p>
    <w:p w14:paraId="05DAAFF2">
      <w:pPr>
        <w:snapToGrid w:val="0"/>
        <w:spacing w:line="252"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086DBF34">
      <w:pPr>
        <w:snapToGrid w:val="0"/>
        <w:spacing w:line="252"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6399BD21">
      <w:pPr>
        <w:snapToGrid w:val="0"/>
        <w:spacing w:line="252"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374DE5F2">
      <w:pPr>
        <w:snapToGrid w:val="0"/>
        <w:spacing w:line="252" w:lineRule="auto"/>
        <w:jc w:val="left"/>
        <w:rPr>
          <w:rFonts w:ascii="仿宋" w:hAnsi="仿宋" w:eastAsia="仿宋" w:cs="仿宋"/>
          <w:sz w:val="24"/>
        </w:rPr>
      </w:pPr>
      <w:r>
        <w:rPr>
          <w:rFonts w:hint="eastAsia" w:ascii="仿宋" w:hAnsi="仿宋" w:eastAsia="仿宋" w:cs="仿宋"/>
          <w:sz w:val="24"/>
        </w:rPr>
        <w:t>3.9主持人向投标单位公布评审结果。</w:t>
      </w:r>
    </w:p>
    <w:p w14:paraId="147CC778">
      <w:pPr>
        <w:snapToGrid w:val="0"/>
        <w:spacing w:line="252"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50F676AA">
      <w:pPr>
        <w:spacing w:line="252" w:lineRule="auto"/>
        <w:ind w:firstLine="482"/>
        <w:jc w:val="left"/>
        <w:rPr>
          <w:rFonts w:ascii="仿宋" w:hAnsi="仿宋" w:eastAsia="仿宋" w:cs="仿宋"/>
          <w:b/>
          <w:bCs/>
          <w:sz w:val="24"/>
        </w:rPr>
      </w:pPr>
      <w:r>
        <w:rPr>
          <w:rFonts w:hint="eastAsia" w:ascii="仿宋" w:hAnsi="仿宋" w:eastAsia="仿宋" w:cs="仿宋"/>
          <w:b/>
          <w:bCs/>
          <w:sz w:val="24"/>
        </w:rPr>
        <w:t>4.评审委员会的组成</w:t>
      </w:r>
    </w:p>
    <w:p w14:paraId="67F81C90">
      <w:pPr>
        <w:spacing w:line="252"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4.1评审委员会由采购单位依法组建，负责项目评审活动及协助处理质疑投诉。参与本项目进口论证的专家不得作为采购评审专家参与同一项目的采购评审工作。</w:t>
      </w:r>
    </w:p>
    <w:p w14:paraId="1381656C">
      <w:pPr>
        <w:spacing w:line="252"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0E89C21E">
      <w:pPr>
        <w:spacing w:line="252" w:lineRule="auto"/>
        <w:jc w:val="left"/>
        <w:rPr>
          <w:rFonts w:ascii="仿宋" w:hAnsi="仿宋" w:eastAsia="仿宋" w:cs="仿宋"/>
          <w:sz w:val="24"/>
        </w:rPr>
      </w:pPr>
      <w:r>
        <w:rPr>
          <w:rFonts w:hint="eastAsia" w:ascii="仿宋" w:hAnsi="仿宋" w:eastAsia="仿宋" w:cs="仿宋"/>
          <w:sz w:val="24"/>
        </w:rPr>
        <w:t>4.3采购人代表不得担任评审组长。</w:t>
      </w:r>
    </w:p>
    <w:p w14:paraId="0890E554">
      <w:pPr>
        <w:spacing w:line="252"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60DB44AF">
      <w:pPr>
        <w:spacing w:line="252" w:lineRule="auto"/>
        <w:ind w:firstLine="482"/>
        <w:jc w:val="left"/>
        <w:rPr>
          <w:rFonts w:ascii="仿宋" w:hAnsi="仿宋" w:eastAsia="仿宋" w:cs="仿宋"/>
          <w:b/>
          <w:bCs/>
          <w:sz w:val="24"/>
        </w:rPr>
      </w:pPr>
      <w:r>
        <w:rPr>
          <w:rFonts w:hint="eastAsia" w:ascii="仿宋" w:hAnsi="仿宋" w:eastAsia="仿宋" w:cs="仿宋"/>
          <w:b/>
          <w:bCs/>
          <w:sz w:val="24"/>
        </w:rPr>
        <w:t>5.评审</w:t>
      </w:r>
    </w:p>
    <w:p w14:paraId="2F3F19DE">
      <w:pPr>
        <w:spacing w:line="252"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16C7EFA2">
      <w:pPr>
        <w:spacing w:line="252"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6663A8D7">
      <w:pPr>
        <w:spacing w:line="252"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29DDF79B">
      <w:pPr>
        <w:widowControl/>
        <w:snapToGrid w:val="0"/>
        <w:spacing w:line="252"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20FBE4E6">
      <w:pPr>
        <w:spacing w:line="252" w:lineRule="auto"/>
        <w:ind w:firstLine="482"/>
        <w:jc w:val="left"/>
        <w:rPr>
          <w:rFonts w:ascii="仿宋" w:hAnsi="仿宋" w:eastAsia="仿宋" w:cs="仿宋"/>
          <w:b/>
          <w:bCs/>
          <w:sz w:val="24"/>
        </w:rPr>
      </w:pPr>
      <w:r>
        <w:rPr>
          <w:rFonts w:hint="eastAsia" w:ascii="仿宋" w:hAnsi="仿宋" w:eastAsia="仿宋" w:cs="仿宋"/>
          <w:b/>
          <w:bCs/>
          <w:sz w:val="24"/>
        </w:rPr>
        <w:t>6.报价修正规则</w:t>
      </w:r>
    </w:p>
    <w:p w14:paraId="431FBEDE">
      <w:pPr>
        <w:spacing w:line="252"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441E6954">
      <w:pPr>
        <w:spacing w:line="252"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63B395FD">
      <w:pPr>
        <w:spacing w:line="252"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23E194B6">
      <w:pPr>
        <w:spacing w:line="252"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0E754377">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w:t>
      </w:r>
      <w:r>
        <w:rPr>
          <w:rFonts w:ascii="仿宋" w:hAnsi="仿宋" w:eastAsia="仿宋" w:cs="仿宋"/>
          <w:sz w:val="24"/>
        </w:rPr>
        <w:t>应当采用书面形式，并加盖公章，或者由法定代表人或其授权的代表签字</w:t>
      </w:r>
      <w:r>
        <w:rPr>
          <w:rFonts w:hint="eastAsia" w:ascii="仿宋" w:hAnsi="仿宋" w:eastAsia="仿宋" w:cs="仿宋"/>
          <w:sz w:val="24"/>
        </w:rPr>
        <w:t>确认后产生约束力，供应商不确认的，其投标无效。</w:t>
      </w:r>
    </w:p>
    <w:p w14:paraId="6F56DE54">
      <w:pPr>
        <w:pStyle w:val="15"/>
        <w:snapToGrid w:val="0"/>
        <w:spacing w:line="252" w:lineRule="auto"/>
        <w:ind w:firstLine="482"/>
        <w:jc w:val="left"/>
        <w:rPr>
          <w:rFonts w:ascii="仿宋" w:hAnsi="仿宋" w:eastAsia="仿宋" w:cs="仿宋"/>
          <w:b/>
          <w:sz w:val="24"/>
          <w:szCs w:val="24"/>
        </w:rPr>
      </w:pPr>
      <w:r>
        <w:rPr>
          <w:rFonts w:hint="eastAsia" w:ascii="仿宋" w:hAnsi="仿宋" w:eastAsia="仿宋" w:cs="仿宋"/>
          <w:b/>
          <w:sz w:val="24"/>
          <w:szCs w:val="24"/>
        </w:rPr>
        <w:t>7.无效投标的情形</w:t>
      </w:r>
    </w:p>
    <w:p w14:paraId="3D2E4D31">
      <w:pPr>
        <w:tabs>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1F07BB68">
      <w:pPr>
        <w:snapToGrid w:val="0"/>
        <w:spacing w:line="252"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47D8C16E">
      <w:pPr>
        <w:snapToGrid w:val="0"/>
        <w:spacing w:line="252"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5AC9482C">
      <w:pPr>
        <w:snapToGrid w:val="0"/>
        <w:spacing w:line="252"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68386937">
      <w:pPr>
        <w:snapToGrid w:val="0"/>
        <w:spacing w:line="252"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0617429C">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31345B07">
      <w:pPr>
        <w:snapToGrid w:val="0"/>
        <w:spacing w:line="252"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3070B4C7">
      <w:pPr>
        <w:snapToGrid w:val="0"/>
        <w:spacing w:line="252"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38F9984A">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54FC97F3">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3D77197E">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0770C012">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389362FC">
      <w:pPr>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62D83BAA">
      <w:pPr>
        <w:snapToGrid w:val="0"/>
        <w:spacing w:line="252"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4F12819D">
      <w:pPr>
        <w:snapToGrid w:val="0"/>
        <w:spacing w:line="252"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4D03F9C6">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776D27D7">
      <w:pPr>
        <w:tabs>
          <w:tab w:val="left" w:pos="3870"/>
          <w:tab w:val="left" w:pos="4085"/>
        </w:tabs>
        <w:snapToGrid w:val="0"/>
        <w:spacing w:line="252"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4432B10B">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3F3C9B65">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84103E1">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7C1B62B7">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16648C16">
      <w:pPr>
        <w:tabs>
          <w:tab w:val="left" w:pos="3870"/>
          <w:tab w:val="left" w:pos="4085"/>
        </w:tabs>
        <w:snapToGrid w:val="0"/>
        <w:spacing w:line="252"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27F805BE">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29FC614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46B187EC">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2009909F">
      <w:pPr>
        <w:tabs>
          <w:tab w:val="left" w:pos="3870"/>
          <w:tab w:val="left" w:pos="4085"/>
        </w:tabs>
        <w:snapToGrid w:val="0"/>
        <w:spacing w:line="252"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2865B196">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rPr>
        <w:t>7.15供应商串通投标的。</w:t>
      </w:r>
    </w:p>
    <w:p w14:paraId="600DCB5E">
      <w:pPr>
        <w:tabs>
          <w:tab w:val="left" w:pos="3870"/>
          <w:tab w:val="left" w:pos="4085"/>
        </w:tabs>
        <w:snapToGrid w:val="0"/>
        <w:spacing w:line="252" w:lineRule="auto"/>
        <w:ind w:firstLine="480" w:firstLineChars="200"/>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7CC1DCEE">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04CDA3B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071BD31F">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36EF0449">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4DB3203B">
      <w:pPr>
        <w:tabs>
          <w:tab w:val="left" w:pos="3870"/>
          <w:tab w:val="left" w:pos="4085"/>
        </w:tabs>
        <w:snapToGrid w:val="0"/>
        <w:spacing w:line="252" w:lineRule="auto"/>
        <w:ind w:firstLine="422" w:firstLineChars="176"/>
        <w:jc w:val="left"/>
        <w:rPr>
          <w:rFonts w:ascii="仿宋" w:hAnsi="仿宋" w:eastAsia="仿宋" w:cs="仿宋"/>
          <w:sz w:val="24"/>
        </w:rPr>
      </w:pPr>
      <w:r>
        <w:rPr>
          <w:rFonts w:hint="eastAsia" w:ascii="仿宋" w:hAnsi="仿宋" w:eastAsia="仿宋" w:cs="仿宋"/>
          <w:sz w:val="24"/>
        </w:rPr>
        <w:t>7.15.5不同供应商的投标文件相互混装；</w:t>
      </w:r>
    </w:p>
    <w:p w14:paraId="6BFE44AF">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750DF2CD">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1B55AEBC">
      <w:pPr>
        <w:tabs>
          <w:tab w:val="left" w:pos="3870"/>
          <w:tab w:val="left" w:pos="4085"/>
        </w:tabs>
        <w:snapToGrid w:val="0"/>
        <w:spacing w:line="252"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17E9C30C">
      <w:pPr>
        <w:tabs>
          <w:tab w:val="left" w:pos="3870"/>
          <w:tab w:val="left" w:pos="4085"/>
        </w:tabs>
        <w:snapToGrid w:val="0"/>
        <w:spacing w:line="252" w:lineRule="auto"/>
        <w:ind w:firstLine="480" w:firstLineChars="200"/>
        <w:jc w:val="left"/>
        <w:rPr>
          <w:rFonts w:ascii="仿宋" w:hAnsi="仿宋" w:eastAsia="仿宋" w:cs="仿宋"/>
          <w:sz w:val="24"/>
          <w:szCs w:val="21"/>
        </w:rPr>
      </w:pPr>
      <w:r>
        <w:rPr>
          <w:rFonts w:ascii="仿宋" w:hAnsi="仿宋" w:eastAsia="仿宋" w:cs="仿宋"/>
          <w:sz w:val="24"/>
          <w:szCs w:val="21"/>
        </w:rPr>
        <w:t>（一）供应商直接或者间接从采购人或者采购代理机构处获得其他供应商的相关情况并修改其投标文件或者响应文件；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（二）供应商按照采购人或者采购代理机构的授意撤换、修改投标文件或者响应文件；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（三）供应商之间协商报价、技术方案等投标文件或者响应文件的实质性内容；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（四）属于同一集团、协会、商会等组织成员的供应商按照该组织要求协同参加政府采购活动；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（五）供应商之间事先约定由某一特定供应商中标、成交；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（六）供应商之间商定部分供应商放弃参加政府采购活动或者放弃中标、成交；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（七）供应商与采购人或者采购代理机构之间、供应商相互之间，为谋求特定供应商中标、成交或者排斥其他供应商的其他串通行为。</w:t>
      </w:r>
    </w:p>
    <w:p w14:paraId="259731D3">
      <w:pPr>
        <w:tabs>
          <w:tab w:val="left" w:pos="3870"/>
          <w:tab w:val="left" w:pos="4085"/>
        </w:tabs>
        <w:snapToGrid w:val="0"/>
        <w:spacing w:line="252" w:lineRule="auto"/>
        <w:jc w:val="left"/>
        <w:rPr>
          <w:rFonts w:ascii="仿宋" w:hAnsi="仿宋" w:eastAsia="仿宋" w:cs="仿宋"/>
          <w:sz w:val="24"/>
        </w:rPr>
      </w:pPr>
      <w:r>
        <w:rPr>
          <w:rFonts w:hint="eastAsia" w:ascii="仿宋" w:hAnsi="仿宋" w:eastAsia="仿宋" w:cs="仿宋"/>
          <w:sz w:val="24"/>
          <w:szCs w:val="21"/>
        </w:rPr>
        <w:t>7.1</w:t>
      </w:r>
      <w:r>
        <w:rPr>
          <w:rFonts w:ascii="仿宋" w:hAnsi="仿宋" w:eastAsia="仿宋" w:cs="仿宋"/>
          <w:sz w:val="24"/>
          <w:szCs w:val="21"/>
        </w:rPr>
        <w:t>9</w:t>
      </w:r>
      <w:r>
        <w:rPr>
          <w:rFonts w:hint="eastAsia" w:ascii="仿宋" w:hAnsi="仿宋" w:eastAsia="仿宋" w:cs="仿宋"/>
          <w:sz w:val="24"/>
          <w:szCs w:val="21"/>
        </w:rPr>
        <w:t>联合体投标的，联合体各方在同一招标项目中以自己名义单独投标或者参加其他联</w:t>
      </w:r>
      <w:r>
        <w:rPr>
          <w:rFonts w:hint="eastAsia" w:ascii="仿宋" w:hAnsi="仿宋" w:eastAsia="仿宋" w:cs="仿宋"/>
          <w:sz w:val="24"/>
        </w:rPr>
        <w:t>合体投标的，相关投标均无效。</w:t>
      </w:r>
    </w:p>
    <w:p w14:paraId="2E590DDE">
      <w:pPr>
        <w:snapToGrid w:val="0"/>
        <w:spacing w:line="252"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20</w:t>
      </w:r>
      <w:r>
        <w:rPr>
          <w:rFonts w:hint="eastAsia" w:ascii="仿宋" w:hAnsi="仿宋" w:eastAsia="仿宋" w:cs="仿宋"/>
          <w:sz w:val="24"/>
        </w:rPr>
        <w:t>违反法律、法规及本采购文件规定的其他无效投标情形。</w:t>
      </w:r>
    </w:p>
    <w:p w14:paraId="29D1FDD7">
      <w:pPr>
        <w:spacing w:line="252" w:lineRule="auto"/>
        <w:ind w:firstLine="482"/>
        <w:jc w:val="left"/>
        <w:rPr>
          <w:rFonts w:ascii="仿宋" w:hAnsi="仿宋" w:eastAsia="仿宋" w:cs="仿宋"/>
          <w:b/>
          <w:bCs/>
          <w:sz w:val="24"/>
        </w:rPr>
      </w:pPr>
      <w:r>
        <w:rPr>
          <w:rFonts w:hint="eastAsia" w:ascii="仿宋" w:hAnsi="仿宋" w:eastAsia="仿宋" w:cs="仿宋"/>
          <w:b/>
          <w:bCs/>
          <w:sz w:val="24"/>
        </w:rPr>
        <w:t>8.定标</w:t>
      </w:r>
    </w:p>
    <w:p w14:paraId="465CDB70">
      <w:pPr>
        <w:widowControl/>
        <w:snapToGrid w:val="0"/>
        <w:spacing w:line="252"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651EA96E">
      <w:pPr>
        <w:widowControl/>
        <w:snapToGrid w:val="0"/>
        <w:spacing w:line="252"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776E3F78">
      <w:pPr>
        <w:spacing w:line="252" w:lineRule="auto"/>
        <w:ind w:firstLine="482"/>
        <w:jc w:val="left"/>
        <w:rPr>
          <w:rFonts w:ascii="仿宋" w:hAnsi="仿宋" w:eastAsia="仿宋" w:cs="仿宋"/>
          <w:b/>
          <w:bCs/>
          <w:sz w:val="24"/>
        </w:rPr>
      </w:pPr>
      <w:r>
        <w:rPr>
          <w:rFonts w:hint="eastAsia" w:ascii="仿宋" w:hAnsi="仿宋" w:eastAsia="仿宋" w:cs="仿宋"/>
          <w:b/>
          <w:bCs/>
          <w:sz w:val="24"/>
        </w:rPr>
        <w:t>9.中标通知书的申领</w:t>
      </w:r>
    </w:p>
    <w:p w14:paraId="16B7E419">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6F7660F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5333EB81">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18C9326E">
      <w:pPr>
        <w:widowControl/>
        <w:snapToGrid w:val="0"/>
        <w:spacing w:line="252" w:lineRule="auto"/>
        <w:ind w:firstLine="482"/>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5411E39B">
      <w:pPr>
        <w:widowControl/>
        <w:snapToGrid w:val="0"/>
        <w:spacing w:line="252" w:lineRule="auto"/>
        <w:ind w:firstLine="643"/>
        <w:jc w:val="center"/>
        <w:rPr>
          <w:rFonts w:hint="eastAsia" w:ascii="仿宋" w:hAnsi="仿宋" w:eastAsia="仿宋" w:cs="仿宋"/>
          <w:b/>
          <w:bCs/>
          <w:sz w:val="32"/>
          <w:szCs w:val="28"/>
        </w:rPr>
      </w:pPr>
    </w:p>
    <w:p w14:paraId="2A72EFBE">
      <w:pPr>
        <w:widowControl/>
        <w:snapToGrid w:val="0"/>
        <w:spacing w:line="252" w:lineRule="auto"/>
        <w:ind w:firstLine="643"/>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71EC9C99">
      <w:pPr>
        <w:spacing w:line="252" w:lineRule="auto"/>
        <w:ind w:firstLine="482"/>
        <w:jc w:val="left"/>
        <w:rPr>
          <w:rFonts w:ascii="仿宋" w:hAnsi="仿宋" w:eastAsia="仿宋" w:cs="仿宋"/>
          <w:b/>
          <w:bCs/>
          <w:sz w:val="24"/>
        </w:rPr>
      </w:pPr>
      <w:r>
        <w:rPr>
          <w:rFonts w:hint="eastAsia" w:ascii="仿宋" w:hAnsi="仿宋" w:eastAsia="仿宋" w:cs="仿宋"/>
          <w:b/>
          <w:bCs/>
          <w:sz w:val="24"/>
        </w:rPr>
        <w:t>1.合同签订</w:t>
      </w:r>
    </w:p>
    <w:p w14:paraId="03BDBBFC">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38FB9A74">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25E745E3">
      <w:pPr>
        <w:widowControl/>
        <w:snapToGrid w:val="0"/>
        <w:spacing w:line="252"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7B744D9E">
      <w:pPr>
        <w:spacing w:line="252" w:lineRule="auto"/>
        <w:ind w:firstLine="482"/>
        <w:jc w:val="left"/>
        <w:rPr>
          <w:rFonts w:ascii="仿宋" w:hAnsi="仿宋" w:eastAsia="仿宋" w:cs="仿宋"/>
          <w:b/>
          <w:sz w:val="24"/>
        </w:rPr>
      </w:pPr>
      <w:r>
        <w:rPr>
          <w:rFonts w:hint="eastAsia" w:ascii="仿宋" w:hAnsi="仿宋" w:eastAsia="仿宋" w:cs="仿宋"/>
          <w:b/>
          <w:sz w:val="24"/>
        </w:rPr>
        <w:t>2.履约保证金（如有）</w:t>
      </w:r>
    </w:p>
    <w:p w14:paraId="26FB2AB6">
      <w:pPr>
        <w:spacing w:line="252"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6A8FA85">
      <w:pPr>
        <w:spacing w:line="252"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9D72ECD">
      <w:pPr>
        <w:spacing w:line="252"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7E61A8EB">
      <w:pPr>
        <w:spacing w:line="252" w:lineRule="auto"/>
        <w:ind w:firstLine="482"/>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61A47327">
      <w:pPr>
        <w:spacing w:line="252" w:lineRule="auto"/>
        <w:ind w:firstLine="482"/>
        <w:jc w:val="left"/>
        <w:rPr>
          <w:rFonts w:ascii="仿宋" w:hAnsi="仿宋" w:eastAsia="仿宋" w:cs="仿宋"/>
          <w:b/>
          <w:sz w:val="24"/>
        </w:rPr>
      </w:pPr>
      <w:r>
        <w:rPr>
          <w:rFonts w:hint="eastAsia" w:ascii="仿宋" w:hAnsi="仿宋" w:eastAsia="仿宋" w:cs="仿宋"/>
          <w:b/>
          <w:sz w:val="24"/>
        </w:rPr>
        <w:t>3.合同备案</w:t>
      </w:r>
    </w:p>
    <w:p w14:paraId="576F95AF">
      <w:pPr>
        <w:spacing w:line="252" w:lineRule="auto"/>
        <w:ind w:firstLine="482"/>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467D7016">
      <w:pPr>
        <w:spacing w:line="252" w:lineRule="auto"/>
        <w:ind w:firstLine="482"/>
        <w:jc w:val="left"/>
        <w:rPr>
          <w:rFonts w:ascii="仿宋" w:hAnsi="仿宋" w:eastAsia="仿宋" w:cs="仿宋"/>
          <w:b/>
          <w:sz w:val="24"/>
        </w:rPr>
      </w:pPr>
      <w:r>
        <w:rPr>
          <w:rFonts w:hint="eastAsia" w:ascii="仿宋" w:hAnsi="仿宋" w:eastAsia="仿宋" w:cs="仿宋"/>
          <w:b/>
          <w:sz w:val="24"/>
        </w:rPr>
        <w:t>4.履约验收</w:t>
      </w:r>
    </w:p>
    <w:p w14:paraId="30400C10">
      <w:pPr>
        <w:spacing w:line="252"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25191E23">
      <w:pPr>
        <w:spacing w:line="252"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19203556">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采购合同的履行、违约责任和解决争议的方式等适用《民法典》。</w:t>
      </w:r>
    </w:p>
    <w:p w14:paraId="42C1488B">
      <w:pPr>
        <w:spacing w:line="252"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1B283DC0">
      <w:pPr>
        <w:spacing w:line="252" w:lineRule="auto"/>
        <w:ind w:firstLine="482"/>
        <w:jc w:val="left"/>
        <w:rPr>
          <w:rFonts w:ascii="仿宋" w:hAnsi="仿宋" w:eastAsia="仿宋" w:cs="仿宋"/>
          <w:b/>
          <w:sz w:val="24"/>
        </w:rPr>
      </w:pPr>
      <w:r>
        <w:rPr>
          <w:rFonts w:hint="eastAsia" w:ascii="仿宋" w:hAnsi="仿宋" w:eastAsia="仿宋" w:cs="仿宋"/>
          <w:b/>
          <w:sz w:val="24"/>
        </w:rPr>
        <w:t>5.履约检查</w:t>
      </w:r>
    </w:p>
    <w:p w14:paraId="7274F620">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799CA03B">
      <w:pPr>
        <w:spacing w:line="252" w:lineRule="auto"/>
        <w:ind w:firstLine="803"/>
        <w:jc w:val="center"/>
        <w:rPr>
          <w:rFonts w:ascii="仿宋" w:hAnsi="仿宋" w:eastAsia="仿宋" w:cs="仿宋"/>
          <w:b/>
          <w:bCs/>
          <w:sz w:val="40"/>
          <w:szCs w:val="36"/>
        </w:rPr>
      </w:pPr>
    </w:p>
    <w:p w14:paraId="499F4A3F">
      <w:pPr>
        <w:spacing w:line="252" w:lineRule="auto"/>
        <w:ind w:firstLine="803"/>
        <w:jc w:val="center"/>
        <w:rPr>
          <w:rFonts w:ascii="仿宋" w:hAnsi="仿宋" w:eastAsia="仿宋" w:cs="仿宋"/>
          <w:b/>
          <w:bCs/>
          <w:sz w:val="40"/>
          <w:szCs w:val="36"/>
        </w:rPr>
      </w:pPr>
    </w:p>
    <w:p w14:paraId="5BA74F68">
      <w:pPr>
        <w:spacing w:line="252" w:lineRule="auto"/>
        <w:ind w:firstLine="803"/>
        <w:jc w:val="center"/>
        <w:rPr>
          <w:rFonts w:ascii="仿宋" w:hAnsi="仿宋" w:eastAsia="仿宋" w:cs="仿宋"/>
          <w:b/>
          <w:bCs/>
          <w:sz w:val="40"/>
          <w:szCs w:val="36"/>
        </w:rPr>
      </w:pPr>
    </w:p>
    <w:p w14:paraId="5904A208">
      <w:pPr>
        <w:spacing w:line="252" w:lineRule="auto"/>
        <w:ind w:firstLine="803"/>
        <w:jc w:val="center"/>
        <w:rPr>
          <w:rFonts w:ascii="仿宋" w:hAnsi="仿宋" w:eastAsia="仿宋" w:cs="仿宋"/>
          <w:b/>
          <w:bCs/>
          <w:sz w:val="40"/>
          <w:szCs w:val="36"/>
        </w:rPr>
      </w:pPr>
    </w:p>
    <w:p w14:paraId="76789562">
      <w:pPr>
        <w:spacing w:line="252" w:lineRule="auto"/>
        <w:rPr>
          <w:rFonts w:ascii="仿宋" w:hAnsi="仿宋" w:eastAsia="仿宋" w:cs="仿宋"/>
          <w:b/>
          <w:bCs/>
          <w:sz w:val="40"/>
          <w:szCs w:val="36"/>
        </w:rPr>
      </w:pPr>
    </w:p>
    <w:p w14:paraId="6066DD48">
      <w:pPr>
        <w:spacing w:line="252" w:lineRule="auto"/>
        <w:jc w:val="center"/>
        <w:rPr>
          <w:rFonts w:ascii="仿宋" w:hAnsi="仿宋" w:eastAsia="仿宋" w:cs="仿宋"/>
          <w:b/>
          <w:bCs/>
          <w:sz w:val="40"/>
          <w:szCs w:val="36"/>
        </w:rPr>
      </w:pPr>
    </w:p>
    <w:p w14:paraId="07B93B25">
      <w:pPr>
        <w:spacing w:line="252" w:lineRule="auto"/>
        <w:jc w:val="center"/>
        <w:rPr>
          <w:rFonts w:ascii="仿宋" w:hAnsi="仿宋" w:eastAsia="仿宋" w:cs="仿宋"/>
          <w:b/>
          <w:bCs/>
          <w:sz w:val="40"/>
          <w:szCs w:val="36"/>
        </w:rPr>
      </w:pPr>
    </w:p>
    <w:p w14:paraId="41052DA5">
      <w:pPr>
        <w:spacing w:line="252" w:lineRule="auto"/>
        <w:jc w:val="center"/>
        <w:rPr>
          <w:rFonts w:hint="eastAsia" w:ascii="仿宋" w:hAnsi="仿宋" w:eastAsia="仿宋" w:cs="仿宋"/>
          <w:b/>
          <w:bCs/>
          <w:sz w:val="40"/>
          <w:szCs w:val="36"/>
        </w:rPr>
      </w:pPr>
    </w:p>
    <w:p w14:paraId="1FDC458F">
      <w:pPr>
        <w:spacing w:line="252" w:lineRule="auto"/>
        <w:jc w:val="center"/>
        <w:rPr>
          <w:rFonts w:ascii="仿宋" w:hAnsi="仿宋" w:eastAsia="仿宋" w:cs="仿宋"/>
          <w:b/>
          <w:bCs/>
          <w:sz w:val="24"/>
        </w:rPr>
      </w:pPr>
      <w:r>
        <w:rPr>
          <w:rFonts w:hint="eastAsia" w:ascii="仿宋" w:hAnsi="仿宋" w:eastAsia="仿宋" w:cs="仿宋"/>
          <w:b/>
          <w:bCs/>
          <w:sz w:val="40"/>
          <w:szCs w:val="36"/>
        </w:rPr>
        <w:t>第三章采购需求</w:t>
      </w:r>
      <w:bookmarkEnd w:id="13"/>
    </w:p>
    <w:p w14:paraId="5D5FC561">
      <w:pPr>
        <w:snapToGrid w:val="0"/>
        <w:spacing w:line="252" w:lineRule="auto"/>
        <w:ind w:firstLine="482"/>
        <w:rPr>
          <w:rFonts w:ascii="仿宋" w:hAnsi="仿宋" w:eastAsia="仿宋"/>
          <w:b/>
          <w:sz w:val="24"/>
        </w:rPr>
      </w:pPr>
      <w:r>
        <w:rPr>
          <w:rFonts w:hint="eastAsia" w:ascii="仿宋" w:hAnsi="仿宋" w:eastAsia="仿宋"/>
          <w:b/>
          <w:sz w:val="24"/>
          <w:u w:val="wave"/>
        </w:rPr>
        <w:t>相关声明</w:t>
      </w:r>
      <w:r>
        <w:rPr>
          <w:rFonts w:hint="eastAsia" w:ascii="仿宋" w:hAnsi="仿宋" w:eastAsia="仿宋"/>
          <w:b/>
          <w:sz w:val="24"/>
        </w:rPr>
        <w:t>：</w:t>
      </w:r>
      <w:r>
        <w:rPr>
          <w:rFonts w:hint="eastAsia" w:ascii="仿宋" w:hAnsi="仿宋" w:eastAsia="仿宋"/>
          <w:b/>
          <w:sz w:val="24"/>
          <w:u w:val="wave"/>
        </w:rPr>
        <w:t>以下1-</w:t>
      </w:r>
      <w:r>
        <w:rPr>
          <w:rFonts w:hint="eastAsia" w:ascii="仿宋" w:hAnsi="仿宋" w:eastAsia="仿宋"/>
          <w:b/>
          <w:sz w:val="24"/>
          <w:u w:val="wave"/>
          <w:lang w:val="en-US" w:eastAsia="zh-CN"/>
        </w:rPr>
        <w:t>6</w:t>
      </w:r>
      <w:r>
        <w:rPr>
          <w:rFonts w:hint="eastAsia" w:ascii="仿宋" w:hAnsi="仿宋" w:eastAsia="仿宋"/>
          <w:b/>
          <w:sz w:val="24"/>
          <w:u w:val="wave"/>
        </w:rPr>
        <w:t>条款如标段内另有说明的</w:t>
      </w:r>
      <w:r>
        <w:rPr>
          <w:rFonts w:hint="eastAsia" w:ascii="仿宋" w:hAnsi="仿宋" w:eastAsia="仿宋"/>
          <w:b/>
          <w:sz w:val="24"/>
        </w:rPr>
        <w:t>，</w:t>
      </w:r>
      <w:r>
        <w:rPr>
          <w:rFonts w:hint="eastAsia" w:ascii="仿宋" w:hAnsi="仿宋" w:eastAsia="仿宋"/>
          <w:b/>
          <w:sz w:val="24"/>
          <w:u w:val="wave"/>
        </w:rPr>
        <w:t>则按标内要求执行</w:t>
      </w:r>
      <w:r>
        <w:rPr>
          <w:rFonts w:hint="eastAsia" w:ascii="仿宋" w:hAnsi="仿宋" w:eastAsia="仿宋"/>
          <w:b/>
          <w:sz w:val="24"/>
        </w:rPr>
        <w:t>。</w:t>
      </w:r>
    </w:p>
    <w:p w14:paraId="75929675">
      <w:pPr>
        <w:pStyle w:val="33"/>
        <w:widowControl w:val="0"/>
        <w:spacing w:afterLines="0" w:line="288" w:lineRule="auto"/>
        <w:ind w:firstLine="0" w:firstLineChars="0"/>
        <w:rPr>
          <w:rFonts w:ascii="仿宋" w:hAnsi="仿宋" w:eastAsia="仿宋"/>
          <w:b/>
          <w:szCs w:val="24"/>
        </w:rPr>
      </w:pPr>
      <w:bookmarkStart w:id="14" w:name="_Toc151354173"/>
      <w:r>
        <w:rPr>
          <w:rFonts w:hint="eastAsia" w:ascii="仿宋" w:hAnsi="仿宋" w:eastAsia="仿宋"/>
          <w:b/>
          <w:szCs w:val="24"/>
        </w:rPr>
        <w:t>1.医用耗材要求</w:t>
      </w:r>
    </w:p>
    <w:p w14:paraId="384F60AC">
      <w:pPr>
        <w:tabs>
          <w:tab w:val="left" w:pos="1365"/>
        </w:tabs>
        <w:spacing w:line="288" w:lineRule="auto"/>
        <w:jc w:val="left"/>
        <w:rPr>
          <w:rFonts w:ascii="仿宋" w:hAnsi="仿宋" w:eastAsia="仿宋"/>
          <w:sz w:val="24"/>
        </w:rPr>
      </w:pPr>
      <w:r>
        <w:rPr>
          <w:rFonts w:hint="eastAsia" w:ascii="仿宋" w:hAnsi="仿宋" w:eastAsia="仿宋"/>
          <w:sz w:val="24"/>
        </w:rPr>
        <w:t>1.1投标人投标提供的</w:t>
      </w:r>
      <w:r>
        <w:rPr>
          <w:rFonts w:hint="eastAsia" w:ascii="仿宋" w:hAnsi="仿宋" w:eastAsia="仿宋"/>
          <w:bCs/>
          <w:sz w:val="24"/>
          <w:szCs w:val="32"/>
        </w:rPr>
        <w:t>医用耗材</w:t>
      </w:r>
      <w:r>
        <w:rPr>
          <w:rFonts w:hint="eastAsia" w:ascii="仿宋" w:hAnsi="仿宋" w:eastAsia="仿宋"/>
          <w:sz w:val="24"/>
        </w:rPr>
        <w:t>必须是厂商原装的、全新的，型号、性能及指标符合国家及采购文件提出的有关技术、质量、安全标准。</w:t>
      </w:r>
    </w:p>
    <w:p w14:paraId="451E56A4">
      <w:pPr>
        <w:tabs>
          <w:tab w:val="left" w:pos="1365"/>
        </w:tabs>
        <w:spacing w:line="288" w:lineRule="auto"/>
        <w:jc w:val="left"/>
        <w:rPr>
          <w:rFonts w:ascii="仿宋" w:hAnsi="仿宋" w:eastAsia="仿宋"/>
          <w:sz w:val="24"/>
        </w:rPr>
      </w:pPr>
      <w:r>
        <w:rPr>
          <w:rFonts w:hint="eastAsia" w:ascii="仿宋" w:hAnsi="仿宋" w:eastAsia="仿宋"/>
          <w:sz w:val="24"/>
        </w:rPr>
        <w:t>1.2所有</w:t>
      </w:r>
      <w:r>
        <w:rPr>
          <w:rFonts w:hint="eastAsia" w:ascii="仿宋" w:hAnsi="仿宋" w:eastAsia="仿宋"/>
          <w:bCs/>
          <w:sz w:val="24"/>
          <w:szCs w:val="32"/>
        </w:rPr>
        <w:t>医用耗材</w:t>
      </w:r>
      <w:r>
        <w:rPr>
          <w:rFonts w:hint="eastAsia" w:ascii="仿宋" w:hAnsi="仿宋" w:eastAsia="仿宋"/>
          <w:sz w:val="24"/>
        </w:rPr>
        <w:t>在开箱检验时必须完好，无破损，配置与装箱单相符。数量、质量及性能不低于本需求书中提出的要求。</w:t>
      </w:r>
    </w:p>
    <w:p w14:paraId="082A3099">
      <w:pPr>
        <w:tabs>
          <w:tab w:val="left" w:pos="1365"/>
        </w:tabs>
        <w:spacing w:line="288" w:lineRule="auto"/>
        <w:jc w:val="left"/>
        <w:rPr>
          <w:rFonts w:ascii="仿宋" w:hAnsi="仿宋" w:eastAsia="仿宋"/>
          <w:sz w:val="24"/>
        </w:rPr>
      </w:pPr>
      <w:r>
        <w:rPr>
          <w:rFonts w:hint="eastAsia" w:ascii="仿宋" w:hAnsi="仿宋" w:eastAsia="仿宋"/>
          <w:sz w:val="24"/>
        </w:rPr>
        <w:t>1.3</w:t>
      </w:r>
      <w:r>
        <w:rPr>
          <w:rFonts w:hint="eastAsia" w:ascii="仿宋" w:hAnsi="仿宋" w:eastAsia="仿宋"/>
          <w:bCs/>
          <w:sz w:val="24"/>
          <w:szCs w:val="32"/>
        </w:rPr>
        <w:t>医用耗材包装</w:t>
      </w:r>
      <w:r>
        <w:rPr>
          <w:rFonts w:hint="eastAsia" w:ascii="仿宋" w:hAnsi="仿宋" w:eastAsia="仿宋"/>
          <w:sz w:val="24"/>
        </w:rPr>
        <w:t>外观清洁，标记编号以及盘面显示等字体清晰，明确。铭牌、使用指示、警告指示应以中文或英文及易懂的通用符号来表示；应准确无误地表明</w:t>
      </w:r>
      <w:r>
        <w:rPr>
          <w:rFonts w:hint="eastAsia" w:ascii="仿宋" w:hAnsi="仿宋" w:eastAsia="仿宋"/>
          <w:bCs/>
          <w:sz w:val="24"/>
          <w:szCs w:val="32"/>
        </w:rPr>
        <w:t>医用耗材</w:t>
      </w:r>
      <w:r>
        <w:rPr>
          <w:rFonts w:hint="eastAsia" w:ascii="仿宋" w:hAnsi="仿宋" w:eastAsia="仿宋"/>
          <w:sz w:val="24"/>
        </w:rPr>
        <w:t>之型号、规格、制造厂及生产或出厂日期。</w:t>
      </w:r>
    </w:p>
    <w:p w14:paraId="681BB99D">
      <w:pPr>
        <w:tabs>
          <w:tab w:val="left" w:pos="1365"/>
        </w:tabs>
        <w:spacing w:line="288" w:lineRule="auto"/>
        <w:jc w:val="left"/>
        <w:rPr>
          <w:rFonts w:ascii="仿宋" w:hAnsi="仿宋" w:eastAsia="仿宋"/>
          <w:sz w:val="24"/>
        </w:rPr>
      </w:pPr>
      <w:r>
        <w:rPr>
          <w:rFonts w:hint="eastAsia" w:ascii="仿宋" w:hAnsi="仿宋" w:eastAsia="仿宋"/>
          <w:sz w:val="24"/>
        </w:rPr>
        <w:t>1.4对于影响</w:t>
      </w:r>
      <w:r>
        <w:rPr>
          <w:rFonts w:hint="eastAsia" w:ascii="仿宋" w:hAnsi="仿宋" w:eastAsia="仿宋"/>
          <w:bCs/>
          <w:sz w:val="24"/>
          <w:szCs w:val="32"/>
        </w:rPr>
        <w:t>医用耗材</w:t>
      </w:r>
      <w:r>
        <w:rPr>
          <w:rFonts w:hint="eastAsia" w:ascii="仿宋" w:hAnsi="仿宋" w:eastAsia="仿宋"/>
          <w:sz w:val="24"/>
        </w:rPr>
        <w:t>正常工作的必要组成部分，无论在技术规范中指出与否，投标人都应提供并在投标文件中明确列出。</w:t>
      </w:r>
    </w:p>
    <w:p w14:paraId="1CE06C2A">
      <w:pPr>
        <w:tabs>
          <w:tab w:val="left" w:pos="1365"/>
        </w:tabs>
        <w:spacing w:line="288" w:lineRule="auto"/>
        <w:jc w:val="left"/>
        <w:rPr>
          <w:rFonts w:ascii="仿宋" w:hAnsi="仿宋" w:eastAsia="仿宋"/>
          <w:sz w:val="24"/>
        </w:rPr>
      </w:pPr>
      <w:r>
        <w:rPr>
          <w:rFonts w:hint="eastAsia" w:ascii="仿宋" w:hAnsi="仿宋" w:eastAsia="仿宋"/>
          <w:sz w:val="24"/>
        </w:rPr>
        <w:t>1.5所有货物提供出厂合格证等质量证明文件，国外生产的必须有合法的进货渠道证明，如海关报关单、原产地证明、商检证明等。</w:t>
      </w:r>
    </w:p>
    <w:p w14:paraId="16A56889">
      <w:pPr>
        <w:pStyle w:val="33"/>
        <w:widowControl w:val="0"/>
        <w:spacing w:afterLines="0" w:line="288" w:lineRule="auto"/>
        <w:ind w:firstLine="0" w:firstLineChars="0"/>
        <w:rPr>
          <w:rFonts w:ascii="仿宋" w:hAnsi="仿宋" w:eastAsia="仿宋"/>
        </w:rPr>
      </w:pPr>
      <w:r>
        <w:rPr>
          <w:rFonts w:hint="eastAsia" w:ascii="仿宋" w:hAnsi="仿宋" w:eastAsia="仿宋"/>
        </w:rPr>
        <w:t>1.6所有货物到现场安装使用前，采购人将进行抽样检验或试验。</w:t>
      </w:r>
    </w:p>
    <w:p w14:paraId="09A57A22">
      <w:pPr>
        <w:pStyle w:val="33"/>
        <w:widowControl w:val="0"/>
        <w:spacing w:afterLines="0" w:line="288" w:lineRule="auto"/>
        <w:ind w:firstLine="0" w:firstLineChars="0"/>
        <w:rPr>
          <w:rFonts w:ascii="仿宋" w:hAnsi="仿宋" w:eastAsia="仿宋"/>
          <w:b/>
          <w:szCs w:val="24"/>
        </w:rPr>
      </w:pPr>
      <w:r>
        <w:rPr>
          <w:rFonts w:hint="eastAsia" w:ascii="仿宋" w:hAnsi="仿宋" w:eastAsia="仿宋"/>
          <w:b/>
          <w:szCs w:val="24"/>
        </w:rPr>
        <w:t>2.数量调整</w:t>
      </w:r>
    </w:p>
    <w:p w14:paraId="63F5C3E4">
      <w:pPr>
        <w:pStyle w:val="33"/>
        <w:widowControl w:val="0"/>
        <w:spacing w:afterLines="0" w:line="288" w:lineRule="auto"/>
        <w:ind w:firstLine="480"/>
        <w:rPr>
          <w:rFonts w:ascii="仿宋" w:hAnsi="仿宋" w:eastAsia="仿宋"/>
          <w:b/>
          <w:szCs w:val="24"/>
        </w:rPr>
      </w:pPr>
      <w:r>
        <w:rPr>
          <w:rFonts w:hint="eastAsia" w:ascii="仿宋" w:hAnsi="仿宋" w:eastAsia="仿宋"/>
          <w:szCs w:val="24"/>
        </w:rPr>
        <w:t>采购文件仅提供预估数量供投标人参考，具体以实际发送的订单为准，按实结算。</w:t>
      </w:r>
    </w:p>
    <w:p w14:paraId="38112FFB">
      <w:pPr>
        <w:pStyle w:val="33"/>
        <w:widowControl w:val="0"/>
        <w:spacing w:afterLines="0" w:line="288" w:lineRule="auto"/>
        <w:ind w:firstLine="480"/>
        <w:rPr>
          <w:rFonts w:ascii="仿宋" w:hAnsi="仿宋" w:eastAsia="仿宋"/>
          <w:b/>
          <w:szCs w:val="24"/>
        </w:rPr>
      </w:pPr>
      <w:r>
        <w:rPr>
          <w:rFonts w:hint="eastAsia" w:ascii="仿宋" w:hAnsi="仿宋" w:eastAsia="仿宋"/>
          <w:szCs w:val="24"/>
        </w:rPr>
        <w:t>如遇本次招标没有涉及的医用耗材或服务时，由中标人提供申请，采购人确认后实施。</w:t>
      </w:r>
    </w:p>
    <w:p w14:paraId="2D6BA60C">
      <w:pPr>
        <w:pStyle w:val="33"/>
        <w:widowControl w:val="0"/>
        <w:spacing w:afterLines="0" w:line="288" w:lineRule="auto"/>
        <w:ind w:firstLine="0" w:firstLineChars="0"/>
        <w:rPr>
          <w:rFonts w:ascii="仿宋" w:hAnsi="仿宋" w:eastAsia="仿宋"/>
          <w:b/>
          <w:szCs w:val="24"/>
        </w:rPr>
      </w:pPr>
      <w:r>
        <w:rPr>
          <w:rFonts w:ascii="仿宋" w:hAnsi="仿宋" w:eastAsia="仿宋"/>
          <w:b/>
          <w:szCs w:val="24"/>
        </w:rPr>
        <w:t>3</w:t>
      </w:r>
      <w:r>
        <w:rPr>
          <w:rFonts w:hint="eastAsia" w:ascii="仿宋" w:hAnsi="仿宋" w:eastAsia="仿宋"/>
          <w:b/>
          <w:szCs w:val="24"/>
        </w:rPr>
        <w:t>.技术培训</w:t>
      </w:r>
    </w:p>
    <w:p w14:paraId="3E257CB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.1中标人须对采购人的技术人员培训。投标人须在投标文件中提供详细的培训计划，包括培训内容、培训时间、培训费用等。</w:t>
      </w:r>
    </w:p>
    <w:p w14:paraId="532A6C2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.2中标人提供的负责培训的人员应具备同类医用耗材五年以上的经验。</w:t>
      </w:r>
    </w:p>
    <w:p w14:paraId="4DA12679">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.3技术培训费用应包含在投标总价中。</w:t>
      </w:r>
    </w:p>
    <w:p w14:paraId="6CCABF0A">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.4技术培训至少应包括下列内容：</w:t>
      </w:r>
    </w:p>
    <w:p w14:paraId="3B28CF06">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.4.1原理、构成和功能的描述。</w:t>
      </w:r>
    </w:p>
    <w:p w14:paraId="5BCCF2B0">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.4.2常见故障的处理或排除。</w:t>
      </w:r>
    </w:p>
    <w:p w14:paraId="39074DB3">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.4.3各系统部件（设备）的检查、调整和维护。</w:t>
      </w:r>
    </w:p>
    <w:p w14:paraId="54C22801">
      <w:pPr>
        <w:spacing w:line="288" w:lineRule="auto"/>
        <w:rPr>
          <w:rFonts w:ascii="仿宋" w:hAnsi="仿宋" w:eastAsia="仿宋"/>
          <w:sz w:val="24"/>
        </w:rPr>
      </w:pPr>
      <w:r>
        <w:rPr>
          <w:rFonts w:ascii="仿宋" w:hAnsi="仿宋" w:eastAsia="仿宋"/>
          <w:sz w:val="24"/>
        </w:rPr>
        <w:t>3</w:t>
      </w:r>
      <w:r>
        <w:rPr>
          <w:rFonts w:hint="eastAsia" w:ascii="仿宋" w:hAnsi="仿宋" w:eastAsia="仿宋"/>
          <w:sz w:val="24"/>
        </w:rPr>
        <w:t>.4.4对使用者关于医用耗材基本操作技能的培训。</w:t>
      </w:r>
    </w:p>
    <w:p w14:paraId="2034EC84">
      <w:pPr>
        <w:pStyle w:val="33"/>
        <w:widowControl w:val="0"/>
        <w:spacing w:afterLines="0" w:line="288" w:lineRule="auto"/>
        <w:ind w:firstLine="0" w:firstLineChars="0"/>
        <w:rPr>
          <w:rFonts w:ascii="仿宋" w:hAnsi="仿宋" w:eastAsia="仿宋"/>
        </w:rPr>
      </w:pPr>
      <w:r>
        <w:rPr>
          <w:rFonts w:ascii="仿宋" w:hAnsi="仿宋" w:eastAsia="仿宋"/>
          <w:b/>
          <w:szCs w:val="24"/>
        </w:rPr>
        <w:t>4</w:t>
      </w:r>
      <w:r>
        <w:rPr>
          <w:rFonts w:hint="eastAsia" w:ascii="仿宋" w:hAnsi="仿宋" w:eastAsia="仿宋"/>
          <w:b/>
          <w:szCs w:val="24"/>
        </w:rPr>
        <w:t>.</w:t>
      </w:r>
      <w:r>
        <w:rPr>
          <w:rFonts w:hint="eastAsia" w:ascii="仿宋" w:hAnsi="仿宋" w:eastAsia="仿宋"/>
        </w:rPr>
        <w:t>中标人必须有可靠的售后服务保障包括但不限于在</w:t>
      </w:r>
      <w:r>
        <w:rPr>
          <w:rFonts w:hint="eastAsia" w:ascii="仿宋" w:hAnsi="仿宋" w:eastAsia="仿宋"/>
          <w:b/>
          <w:u w:val="single"/>
        </w:rPr>
        <w:t>绍兴附近</w:t>
      </w:r>
      <w:r>
        <w:rPr>
          <w:rFonts w:hint="eastAsia" w:ascii="仿宋" w:hAnsi="仿宋" w:eastAsia="仿宋"/>
        </w:rPr>
        <w:t>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27E9F32F">
      <w:pPr>
        <w:snapToGrid w:val="0"/>
        <w:spacing w:line="288" w:lineRule="auto"/>
        <w:jc w:val="left"/>
        <w:rPr>
          <w:rFonts w:ascii="仿宋" w:hAnsi="仿宋" w:eastAsia="仿宋"/>
          <w:b/>
          <w:kern w:val="0"/>
          <w:sz w:val="24"/>
          <w:u w:val="wave"/>
        </w:rPr>
      </w:pPr>
      <w:r>
        <w:rPr>
          <w:rFonts w:ascii="仿宋" w:hAnsi="仿宋" w:eastAsia="仿宋"/>
          <w:b/>
          <w:sz w:val="24"/>
        </w:rPr>
        <w:t>5</w:t>
      </w:r>
      <w:r>
        <w:rPr>
          <w:rFonts w:hint="eastAsia" w:ascii="仿宋" w:hAnsi="仿宋" w:eastAsia="仿宋"/>
          <w:b/>
          <w:sz w:val="24"/>
        </w:rPr>
        <w:t>.服务要求</w:t>
      </w:r>
    </w:p>
    <w:p w14:paraId="1353469C">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.1中标人接到订单后，应当于24小时内，最长不超过48小时配送到采购人指定地点。紧急情况下，应当根据采购人要求及时配送到位。</w:t>
      </w:r>
    </w:p>
    <w:p w14:paraId="4D44F4C8">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.2 中标人提供的医用耗材，必须符合采购文件及其投标文件规定的要求，如有不符，采购人可以无条件退货，造成的损失由中标人承担。</w:t>
      </w:r>
    </w:p>
    <w:p w14:paraId="5E88C902">
      <w:pPr>
        <w:tabs>
          <w:tab w:val="left" w:pos="3870"/>
          <w:tab w:val="left" w:pos="4085"/>
        </w:tabs>
        <w:snapToGrid w:val="0"/>
        <w:spacing w:line="288" w:lineRule="auto"/>
        <w:jc w:val="left"/>
        <w:rPr>
          <w:rFonts w:ascii="仿宋" w:hAnsi="仿宋" w:eastAsia="仿宋"/>
          <w:sz w:val="24"/>
        </w:rPr>
      </w:pPr>
      <w:r>
        <w:rPr>
          <w:rFonts w:ascii="仿宋" w:hAnsi="仿宋" w:eastAsia="仿宋"/>
          <w:sz w:val="24"/>
        </w:rPr>
        <w:t>5</w:t>
      </w:r>
      <w:r>
        <w:rPr>
          <w:rFonts w:hint="eastAsia" w:ascii="仿宋" w:hAnsi="仿宋" w:eastAsia="仿宋"/>
          <w:sz w:val="24"/>
        </w:rPr>
        <w:t>.3中标人提供的医用耗材，如存在质量不符合要求或外包装污损、残缺，不符合采购人验收要求的，应无条件予以退换。</w:t>
      </w:r>
    </w:p>
    <w:p w14:paraId="4508E718">
      <w:pPr>
        <w:snapToGrid w:val="0"/>
        <w:spacing w:line="288" w:lineRule="auto"/>
        <w:jc w:val="left"/>
        <w:rPr>
          <w:rFonts w:ascii="仿宋" w:hAnsi="仿宋" w:eastAsia="仿宋"/>
          <w:b/>
          <w:sz w:val="24"/>
        </w:rPr>
      </w:pPr>
      <w:r>
        <w:rPr>
          <w:rFonts w:ascii="仿宋" w:hAnsi="仿宋" w:eastAsia="仿宋"/>
          <w:b/>
          <w:sz w:val="24"/>
        </w:rPr>
        <w:t>6</w:t>
      </w:r>
      <w:r>
        <w:rPr>
          <w:rFonts w:hint="eastAsia" w:ascii="仿宋" w:hAnsi="仿宋" w:eastAsia="仿宋"/>
          <w:b/>
          <w:sz w:val="24"/>
        </w:rPr>
        <w:t>.项目实施人员费用</w:t>
      </w:r>
    </w:p>
    <w:p w14:paraId="6455953B">
      <w:pPr>
        <w:snapToGrid w:val="0"/>
        <w:spacing w:line="252" w:lineRule="auto"/>
        <w:ind w:firstLine="482"/>
        <w:jc w:val="left"/>
        <w:rPr>
          <w:rFonts w:ascii="仿宋" w:hAnsi="仿宋" w:eastAsia="仿宋"/>
          <w:sz w:val="24"/>
        </w:rPr>
      </w:pPr>
      <w:r>
        <w:rPr>
          <w:rFonts w:hint="eastAsia" w:ascii="仿宋" w:hAnsi="仿宋" w:eastAsia="仿宋"/>
          <w:sz w:val="24"/>
        </w:rPr>
        <w:t>中标人应自行承担选派专业人员的住宿、就餐和交通等费用。</w:t>
      </w:r>
    </w:p>
    <w:p w14:paraId="571529B9">
      <w:pPr>
        <w:snapToGrid w:val="0"/>
        <w:spacing w:line="252" w:lineRule="auto"/>
        <w:jc w:val="left"/>
        <w:rPr>
          <w:rFonts w:ascii="仿宋" w:hAnsi="仿宋" w:eastAsia="仿宋"/>
          <w:b/>
          <w:sz w:val="24"/>
        </w:rPr>
      </w:pPr>
      <w:r>
        <w:rPr>
          <w:rFonts w:hint="eastAsia" w:ascii="仿宋" w:hAnsi="仿宋" w:eastAsia="仿宋"/>
          <w:b/>
          <w:sz w:val="24"/>
          <w:lang w:val="en-US" w:eastAsia="zh-CN"/>
        </w:rPr>
        <w:t>7</w:t>
      </w:r>
      <w:r>
        <w:rPr>
          <w:rFonts w:hint="eastAsia" w:ascii="仿宋" w:hAnsi="仿宋" w:eastAsia="仿宋"/>
          <w:b/>
          <w:sz w:val="24"/>
        </w:rPr>
        <w:t>.招标项目名称及数量：</w:t>
      </w:r>
    </w:p>
    <w:bookmarkEnd w:id="14"/>
    <w:p w14:paraId="4B0915AF">
      <w:pPr>
        <w:snapToGrid w:val="0"/>
        <w:spacing w:line="252" w:lineRule="auto"/>
        <w:ind w:firstLine="482"/>
        <w:jc w:val="left"/>
        <w:rPr>
          <w:rFonts w:ascii="仿宋" w:hAnsi="仿宋" w:eastAsia="仿宋"/>
          <w:b/>
          <w:sz w:val="24"/>
        </w:rPr>
      </w:pPr>
      <w:bookmarkStart w:id="15" w:name="_Toc104885747"/>
      <w:r>
        <w:rPr>
          <w:rFonts w:hint="eastAsia" w:ascii="仿宋" w:hAnsi="仿宋" w:eastAsia="仿宋"/>
          <w:b/>
          <w:sz w:val="24"/>
        </w:rPr>
        <w:t>一、标段名称、预估金额</w:t>
      </w:r>
    </w:p>
    <w:p w14:paraId="1C582B08">
      <w:pPr>
        <w:snapToGrid w:val="0"/>
        <w:spacing w:line="252" w:lineRule="auto"/>
        <w:ind w:firstLine="482"/>
        <w:jc w:val="left"/>
        <w:rPr>
          <w:rFonts w:ascii="仿宋" w:hAnsi="仿宋" w:eastAsia="仿宋"/>
          <w:b/>
          <w:sz w:val="24"/>
        </w:rPr>
      </w:pPr>
      <w:r>
        <w:rPr>
          <w:rFonts w:hint="eastAsia" w:ascii="仿宋" w:hAnsi="仿宋" w:eastAsia="仿宋"/>
          <w:b/>
          <w:sz w:val="24"/>
        </w:rPr>
        <w:t>详见公告</w:t>
      </w:r>
    </w:p>
    <w:p w14:paraId="09C2C304">
      <w:pPr>
        <w:snapToGrid w:val="0"/>
        <w:spacing w:line="252" w:lineRule="auto"/>
        <w:ind w:firstLine="482"/>
        <w:jc w:val="left"/>
        <w:rPr>
          <w:rFonts w:ascii="仿宋" w:hAnsi="仿宋" w:eastAsia="仿宋"/>
          <w:b/>
          <w:sz w:val="24"/>
        </w:rPr>
      </w:pPr>
      <w:r>
        <w:rPr>
          <w:rFonts w:hint="eastAsia" w:ascii="仿宋" w:hAnsi="仿宋" w:eastAsia="仿宋"/>
          <w:b/>
          <w:sz w:val="24"/>
        </w:rPr>
        <w:t>二、其他要求</w:t>
      </w:r>
    </w:p>
    <w:p w14:paraId="229CAAE0">
      <w:pPr>
        <w:snapToGrid w:val="0"/>
        <w:spacing w:line="288" w:lineRule="auto"/>
        <w:jc w:val="left"/>
        <w:rPr>
          <w:rFonts w:ascii="仿宋" w:hAnsi="仿宋" w:eastAsia="仿宋"/>
          <w:bCs/>
          <w:sz w:val="24"/>
        </w:rPr>
      </w:pPr>
      <w:r>
        <w:rPr>
          <w:rFonts w:hint="eastAsia" w:ascii="仿宋" w:hAnsi="仿宋" w:eastAsia="仿宋"/>
          <w:bCs/>
          <w:sz w:val="24"/>
        </w:rPr>
        <w:t>1.中标方应提供合法、合格、符合招标文件要求的并可供直接使用的产品。</w:t>
      </w:r>
    </w:p>
    <w:p w14:paraId="75B3E376">
      <w:pPr>
        <w:snapToGrid w:val="0"/>
        <w:spacing w:line="288" w:lineRule="auto"/>
        <w:jc w:val="left"/>
        <w:rPr>
          <w:rFonts w:ascii="仿宋" w:hAnsi="仿宋" w:eastAsia="仿宋"/>
          <w:bCs/>
          <w:sz w:val="24"/>
        </w:rPr>
      </w:pPr>
      <w:r>
        <w:rPr>
          <w:rFonts w:hint="eastAsia" w:ascii="仿宋" w:hAnsi="仿宋" w:eastAsia="仿宋"/>
          <w:bCs/>
          <w:sz w:val="24"/>
        </w:rPr>
        <w:t>2.本次招标项目的中标产品均有临床测试期，测试期为中标产品使用日起三个月。产品技术参数内重要质量指标不应当有严重偏离或产品与设备不匹配问题。若不符合医院临床测试期要求的原则上该标段作废标处理；测试期内产生的试剂耗材费用由中标方承担；采购方可重新组织采购，两家公司交接阶段产生的损失由原中标单位承担。投标医用耗材试剂产品应纳入院内SPD物资管理系统管理，产生的服务费用由物资供应商与SPD管理系统自行协商。</w:t>
      </w:r>
    </w:p>
    <w:p w14:paraId="4DB62375">
      <w:pPr>
        <w:snapToGrid w:val="0"/>
        <w:spacing w:line="288" w:lineRule="auto"/>
        <w:jc w:val="left"/>
        <w:rPr>
          <w:rFonts w:ascii="仿宋" w:hAnsi="仿宋" w:eastAsia="仿宋"/>
          <w:bCs/>
          <w:sz w:val="24"/>
        </w:rPr>
      </w:pPr>
      <w:r>
        <w:rPr>
          <w:rFonts w:hint="eastAsia" w:ascii="仿宋" w:hAnsi="仿宋" w:eastAsia="仿宋"/>
          <w:bCs/>
          <w:sz w:val="24"/>
        </w:rPr>
        <w:t>3.中标方在接到招标方的日常采购需求后须在3个工作日内按招标的产品送货。到医院相关部门，并附上详细清单及发票；供货不及时、不足量等情况每年不能超过3次；紧急采购需求市内在4小时内，市外8小时内送货到医院相关部门。</w:t>
      </w:r>
    </w:p>
    <w:p w14:paraId="61E2DDF5">
      <w:pPr>
        <w:snapToGrid w:val="0"/>
        <w:spacing w:line="288" w:lineRule="auto"/>
        <w:jc w:val="left"/>
        <w:rPr>
          <w:rFonts w:ascii="仿宋" w:hAnsi="仿宋" w:eastAsia="仿宋"/>
          <w:bCs/>
          <w:sz w:val="24"/>
        </w:rPr>
      </w:pPr>
      <w:r>
        <w:rPr>
          <w:rFonts w:hint="eastAsia" w:ascii="仿宋" w:hAnsi="仿宋" w:eastAsia="仿宋"/>
          <w:bCs/>
          <w:sz w:val="24"/>
        </w:rPr>
        <w:t>4.进入医院产品的效期不得少于其效期的2/3；如有不符，可以无条件退货，已用产品不予付款。</w:t>
      </w:r>
    </w:p>
    <w:p w14:paraId="2072D4F2">
      <w:pPr>
        <w:snapToGrid w:val="0"/>
        <w:spacing w:line="288" w:lineRule="auto"/>
        <w:jc w:val="left"/>
        <w:rPr>
          <w:rFonts w:ascii="仿宋" w:hAnsi="仿宋" w:eastAsia="仿宋"/>
          <w:bCs/>
          <w:sz w:val="24"/>
        </w:rPr>
      </w:pPr>
      <w:r>
        <w:rPr>
          <w:rFonts w:hint="eastAsia" w:ascii="仿宋" w:hAnsi="仿宋" w:eastAsia="仿宋"/>
          <w:bCs/>
          <w:sz w:val="24"/>
        </w:rPr>
        <w:t>5.中标方必须保证中标产品在合同期内有货，若因厂家停产（提供厂家停产证明），无法供货时，须提供质量等于或优于原产品质量的产品，价格不变；招标方也有权选择重新招标后确定新供货商。</w:t>
      </w:r>
    </w:p>
    <w:p w14:paraId="384B1874">
      <w:pPr>
        <w:snapToGrid w:val="0"/>
        <w:spacing w:line="288" w:lineRule="auto"/>
        <w:jc w:val="left"/>
        <w:rPr>
          <w:rFonts w:ascii="仿宋" w:hAnsi="仿宋" w:eastAsia="仿宋"/>
          <w:bCs/>
          <w:sz w:val="24"/>
        </w:rPr>
      </w:pPr>
      <w:r>
        <w:rPr>
          <w:rFonts w:hint="eastAsia" w:ascii="仿宋" w:hAnsi="仿宋" w:eastAsia="仿宋"/>
          <w:bCs/>
          <w:sz w:val="24"/>
        </w:rPr>
        <w:t>6.在质保期内，因国家规定不能继续使用的，中标方必须负责包换或包退。</w:t>
      </w:r>
    </w:p>
    <w:p w14:paraId="54BDB997">
      <w:pPr>
        <w:snapToGrid w:val="0"/>
        <w:spacing w:line="288" w:lineRule="auto"/>
        <w:jc w:val="left"/>
        <w:rPr>
          <w:rFonts w:ascii="仿宋" w:hAnsi="仿宋" w:eastAsia="仿宋"/>
          <w:bCs/>
          <w:sz w:val="24"/>
        </w:rPr>
      </w:pPr>
      <w:r>
        <w:rPr>
          <w:rFonts w:hint="eastAsia" w:ascii="仿宋" w:hAnsi="仿宋" w:eastAsia="仿宋"/>
          <w:bCs/>
          <w:sz w:val="24"/>
        </w:rPr>
        <w:t>7.中标方不能随意更改中标内容（如产品规格型号、价格、公司名称等）；除中标企业工商变更及省集中采购招标、产品厂方授权变更等特殊情况外，中标方一律不得以任何形式转包给个人或其他单位；由于代理配送权限的转移或者公司注销、中标企业工商变更等原因，中标人应在符合法律规定的情况下，以书面的形式向医院递交公司变更申请取得医院同意，并协助医院做好产品的后续交接工作。</w:t>
      </w:r>
    </w:p>
    <w:p w14:paraId="43AB69FB">
      <w:pPr>
        <w:snapToGrid w:val="0"/>
        <w:spacing w:line="288" w:lineRule="auto"/>
        <w:jc w:val="left"/>
        <w:rPr>
          <w:rFonts w:ascii="仿宋" w:hAnsi="仿宋" w:eastAsia="仿宋"/>
          <w:bCs/>
          <w:sz w:val="24"/>
        </w:rPr>
      </w:pPr>
      <w:r>
        <w:rPr>
          <w:rFonts w:hint="eastAsia" w:ascii="仿宋" w:hAnsi="仿宋" w:eastAsia="仿宋"/>
          <w:bCs/>
          <w:sz w:val="24"/>
        </w:rPr>
        <w:t>8.中标方对产品不明原因（非院方及患者原因或产品质量问题）所引起的医疗纠纷、投诉，必须配合招标方做好相关的协调工作，并承担由此产生的相应费用。</w:t>
      </w:r>
    </w:p>
    <w:p w14:paraId="0EA3F2A1">
      <w:pPr>
        <w:snapToGrid w:val="0"/>
        <w:spacing w:line="288" w:lineRule="auto"/>
        <w:jc w:val="left"/>
        <w:rPr>
          <w:rFonts w:ascii="仿宋" w:hAnsi="仿宋" w:eastAsia="仿宋"/>
          <w:bCs/>
          <w:sz w:val="24"/>
        </w:rPr>
      </w:pPr>
      <w:r>
        <w:rPr>
          <w:rFonts w:hint="eastAsia" w:ascii="仿宋" w:hAnsi="仿宋" w:eastAsia="仿宋"/>
          <w:bCs/>
          <w:sz w:val="24"/>
        </w:rPr>
        <w:t>9.中标方提供相应的配套专用工具，并负责仪器的接口安装、网络连接、仪器调试、人员培训、配套设备使用所产生的费用等服务工作。</w:t>
      </w:r>
    </w:p>
    <w:p w14:paraId="12AE418F">
      <w:pPr>
        <w:snapToGrid w:val="0"/>
        <w:spacing w:line="288" w:lineRule="auto"/>
        <w:jc w:val="left"/>
        <w:rPr>
          <w:rFonts w:ascii="仿宋" w:hAnsi="仿宋" w:eastAsia="仿宋"/>
          <w:bCs/>
          <w:sz w:val="24"/>
        </w:rPr>
      </w:pPr>
      <w:r>
        <w:rPr>
          <w:rFonts w:hint="eastAsia" w:ascii="仿宋" w:hAnsi="仿宋" w:eastAsia="仿宋"/>
          <w:bCs/>
          <w:sz w:val="24"/>
        </w:rPr>
        <w:t>10.中标方在投标时若有其它优惠服务承诺的，将一并列入在合同中履行。</w:t>
      </w:r>
    </w:p>
    <w:p w14:paraId="49193B7F">
      <w:pPr>
        <w:snapToGrid w:val="0"/>
        <w:spacing w:line="288" w:lineRule="auto"/>
        <w:jc w:val="left"/>
        <w:rPr>
          <w:rFonts w:ascii="仿宋" w:hAnsi="仿宋" w:eastAsia="仿宋"/>
          <w:bCs/>
          <w:sz w:val="24"/>
        </w:rPr>
      </w:pPr>
      <w:r>
        <w:rPr>
          <w:rFonts w:hint="eastAsia" w:ascii="仿宋" w:hAnsi="仿宋" w:eastAsia="仿宋"/>
          <w:bCs/>
          <w:sz w:val="24"/>
        </w:rPr>
        <w:t>11.为配合招标方的扫描验收入库工作，需无条件配合提供有条码的出库单。</w:t>
      </w:r>
    </w:p>
    <w:p w14:paraId="55F8F51C">
      <w:pPr>
        <w:snapToGrid w:val="0"/>
        <w:spacing w:line="288" w:lineRule="auto"/>
        <w:jc w:val="left"/>
        <w:rPr>
          <w:rFonts w:ascii="仿宋" w:hAnsi="仿宋" w:eastAsia="仿宋"/>
          <w:bCs/>
          <w:sz w:val="24"/>
        </w:rPr>
      </w:pPr>
      <w:r>
        <w:rPr>
          <w:rFonts w:hint="eastAsia" w:ascii="仿宋" w:hAnsi="仿宋" w:eastAsia="仿宋"/>
          <w:bCs/>
          <w:sz w:val="24"/>
        </w:rPr>
        <w:t>12.合同期满在未确立新的供货商时，中标方应继续保证医院供货（包括价格、产品等实质性内容不变），履行服务职责。</w:t>
      </w:r>
    </w:p>
    <w:p w14:paraId="2C3C9C15">
      <w:pPr>
        <w:snapToGrid w:val="0"/>
        <w:spacing w:line="288" w:lineRule="auto"/>
        <w:jc w:val="left"/>
        <w:rPr>
          <w:rFonts w:ascii="仿宋" w:hAnsi="仿宋" w:eastAsia="仿宋"/>
          <w:bCs/>
          <w:sz w:val="24"/>
        </w:rPr>
      </w:pPr>
      <w:r>
        <w:rPr>
          <w:rFonts w:hint="eastAsia" w:ascii="仿宋" w:hAnsi="仿宋" w:eastAsia="仿宋"/>
          <w:bCs/>
          <w:sz w:val="24"/>
        </w:rPr>
        <w:t>13.中标方需要签写产品质量保证及售后服务承诺书。</w:t>
      </w:r>
    </w:p>
    <w:p w14:paraId="082C5581">
      <w:pPr>
        <w:snapToGrid w:val="0"/>
        <w:spacing w:line="288" w:lineRule="auto"/>
        <w:jc w:val="left"/>
        <w:rPr>
          <w:rFonts w:ascii="仿宋" w:hAnsi="仿宋" w:eastAsia="仿宋"/>
          <w:bCs/>
          <w:sz w:val="24"/>
        </w:rPr>
      </w:pPr>
      <w:r>
        <w:rPr>
          <w:rFonts w:hint="eastAsia" w:ascii="仿宋" w:hAnsi="仿宋" w:eastAsia="仿宋"/>
          <w:bCs/>
          <w:sz w:val="24"/>
        </w:rPr>
        <w:t>14.中标方在合同期内应提供整个标段内产品，若无法提供标段内部分产品，则中标者供应的标段内其他产品有可能导致一并处理。</w:t>
      </w:r>
    </w:p>
    <w:p w14:paraId="23DFBFD1">
      <w:pPr>
        <w:snapToGrid w:val="0"/>
        <w:spacing w:line="288" w:lineRule="auto"/>
        <w:jc w:val="left"/>
        <w:rPr>
          <w:rFonts w:ascii="仿宋" w:hAnsi="仿宋" w:eastAsia="仿宋"/>
          <w:bCs/>
          <w:sz w:val="24"/>
        </w:rPr>
      </w:pPr>
      <w:r>
        <w:rPr>
          <w:rFonts w:hint="eastAsia" w:ascii="仿宋" w:hAnsi="仿宋" w:eastAsia="仿宋"/>
          <w:bCs/>
          <w:sz w:val="24"/>
        </w:rPr>
        <w:t>15.合同周期内中标方如无法达到或违反上述任一服务要求的，经双方协商（采用折扣、拒付货款等方式）无果，招标方有权解除合同，没收履约保证金并由中标者全额承担违约责任，中标方供应的其他产品有可能导致一并处理。招标方可启用第二中标候选人供货，也可重新组织招标。</w:t>
      </w:r>
    </w:p>
    <w:p w14:paraId="70A5D53A">
      <w:pPr>
        <w:snapToGrid w:val="0"/>
        <w:spacing w:line="288" w:lineRule="auto"/>
        <w:jc w:val="left"/>
        <w:rPr>
          <w:rFonts w:ascii="仿宋" w:hAnsi="仿宋" w:eastAsia="仿宋"/>
          <w:bCs/>
          <w:sz w:val="24"/>
        </w:rPr>
      </w:pPr>
      <w:r>
        <w:rPr>
          <w:rFonts w:hint="eastAsia" w:ascii="仿宋" w:hAnsi="仿宋" w:eastAsia="仿宋"/>
          <w:bCs/>
          <w:sz w:val="24"/>
        </w:rPr>
        <w:t>16.合同期内如遇上级部门集中采购、组织开展联合采购或其他有关政策，与合同条款或合同供应模式发生冲突的，医院有权单方解除合同，不视为医院违约。</w:t>
      </w:r>
    </w:p>
    <w:p w14:paraId="04843C0A">
      <w:pPr>
        <w:snapToGrid w:val="0"/>
        <w:spacing w:line="252" w:lineRule="auto"/>
        <w:jc w:val="left"/>
        <w:rPr>
          <w:rFonts w:ascii="仿宋" w:hAnsi="仿宋" w:eastAsia="仿宋"/>
          <w:bCs/>
          <w:sz w:val="24"/>
        </w:rPr>
      </w:pPr>
      <w:r>
        <w:rPr>
          <w:rFonts w:hint="eastAsia" w:ascii="仿宋" w:hAnsi="仿宋" w:eastAsia="仿宋"/>
          <w:bCs/>
          <w:sz w:val="24"/>
        </w:rPr>
        <w:t>17.本次报价不得高于绍兴文理学院附属医院公布的上限价。产品报价应包含税费、包装、库运、保险、检验、根据采购人需求提供相应数量的设备、配件、耗品等，以及按需提供驻场技术人员和提供工作人员培训、技术支持、设备保养维修及升级等所有费用，成交价即为采购方能在国家两定机构医疗保障信息平台的采购价且为平台最低价，涉及《医用耗材阳光采购目录》清单中产品的，投标人所投产品必须是在国家两定机构医疗保障信息平台上注册的产品，而且要取得该产品的配送资格，全部产品须在国家两定机构医疗保障信息平台采购。成交供应商合同期内每个季度向采购人反馈其中标产品平台最低价格是否产生调整的情况。</w:t>
      </w:r>
    </w:p>
    <w:p w14:paraId="74C3AC19">
      <w:pPr>
        <w:snapToGrid w:val="0"/>
        <w:spacing w:line="288" w:lineRule="auto"/>
        <w:jc w:val="left"/>
        <w:rPr>
          <w:rFonts w:ascii="仿宋" w:hAnsi="仿宋" w:eastAsia="仿宋"/>
          <w:bCs/>
          <w:sz w:val="24"/>
        </w:rPr>
      </w:pPr>
      <w:r>
        <w:rPr>
          <w:rFonts w:hint="eastAsia" w:ascii="仿宋" w:hAnsi="仿宋" w:eastAsia="仿宋"/>
          <w:bCs/>
          <w:sz w:val="24"/>
        </w:rPr>
        <w:t>18.其他未尽事宜由绍兴文理学院附属医院负责解释。</w:t>
      </w:r>
    </w:p>
    <w:p w14:paraId="412A88FE">
      <w:pPr>
        <w:snapToGrid w:val="0"/>
        <w:spacing w:line="288" w:lineRule="auto"/>
        <w:ind w:firstLine="803"/>
        <w:jc w:val="center"/>
        <w:rPr>
          <w:rFonts w:ascii="仿宋" w:hAnsi="仿宋" w:eastAsia="仿宋" w:cs="仿宋"/>
          <w:b/>
          <w:bCs/>
          <w:sz w:val="40"/>
          <w:szCs w:val="36"/>
        </w:rPr>
      </w:pPr>
    </w:p>
    <w:p w14:paraId="4333DC6B">
      <w:pPr>
        <w:snapToGrid w:val="0"/>
        <w:spacing w:line="288" w:lineRule="auto"/>
        <w:ind w:firstLine="803"/>
        <w:jc w:val="center"/>
        <w:rPr>
          <w:rFonts w:ascii="仿宋" w:hAnsi="仿宋" w:eastAsia="仿宋" w:cs="仿宋"/>
          <w:b/>
          <w:bCs/>
          <w:sz w:val="40"/>
          <w:szCs w:val="36"/>
        </w:rPr>
      </w:pPr>
    </w:p>
    <w:p w14:paraId="1B44916B">
      <w:pPr>
        <w:snapToGrid w:val="0"/>
        <w:spacing w:line="288" w:lineRule="auto"/>
        <w:ind w:firstLine="803"/>
        <w:jc w:val="center"/>
        <w:rPr>
          <w:rFonts w:ascii="仿宋" w:hAnsi="仿宋" w:eastAsia="仿宋" w:cs="仿宋"/>
          <w:b/>
          <w:bCs/>
          <w:sz w:val="40"/>
          <w:szCs w:val="36"/>
        </w:rPr>
      </w:pPr>
    </w:p>
    <w:p w14:paraId="573293BF">
      <w:pPr>
        <w:snapToGrid w:val="0"/>
        <w:spacing w:line="288" w:lineRule="auto"/>
        <w:ind w:firstLine="803"/>
        <w:jc w:val="center"/>
        <w:rPr>
          <w:rFonts w:ascii="仿宋" w:hAnsi="仿宋" w:eastAsia="仿宋" w:cs="仿宋"/>
          <w:b/>
          <w:bCs/>
          <w:sz w:val="40"/>
          <w:szCs w:val="36"/>
        </w:rPr>
      </w:pPr>
    </w:p>
    <w:p w14:paraId="1B64EDBD">
      <w:pPr>
        <w:snapToGrid w:val="0"/>
        <w:spacing w:line="288" w:lineRule="auto"/>
        <w:ind w:firstLine="803"/>
        <w:jc w:val="center"/>
        <w:rPr>
          <w:rFonts w:ascii="仿宋" w:hAnsi="仿宋" w:eastAsia="仿宋" w:cs="仿宋"/>
          <w:b/>
          <w:bCs/>
          <w:sz w:val="40"/>
          <w:szCs w:val="36"/>
        </w:rPr>
      </w:pPr>
    </w:p>
    <w:p w14:paraId="75DA1AB2">
      <w:pPr>
        <w:snapToGrid w:val="0"/>
        <w:spacing w:line="288" w:lineRule="auto"/>
        <w:ind w:firstLine="803"/>
        <w:jc w:val="center"/>
        <w:rPr>
          <w:rFonts w:ascii="仿宋" w:hAnsi="仿宋" w:eastAsia="仿宋" w:cs="仿宋"/>
          <w:b/>
          <w:bCs/>
          <w:sz w:val="40"/>
          <w:szCs w:val="36"/>
        </w:rPr>
      </w:pPr>
    </w:p>
    <w:p w14:paraId="082E95CF">
      <w:pPr>
        <w:snapToGrid w:val="0"/>
        <w:spacing w:line="288" w:lineRule="auto"/>
        <w:ind w:firstLine="803"/>
        <w:jc w:val="center"/>
        <w:rPr>
          <w:rFonts w:ascii="仿宋" w:hAnsi="仿宋" w:eastAsia="仿宋" w:cs="仿宋"/>
          <w:b/>
          <w:bCs/>
          <w:sz w:val="40"/>
          <w:szCs w:val="36"/>
        </w:rPr>
      </w:pPr>
    </w:p>
    <w:p w14:paraId="26F979D5">
      <w:pPr>
        <w:snapToGrid w:val="0"/>
        <w:spacing w:line="288" w:lineRule="auto"/>
        <w:ind w:firstLine="803"/>
        <w:jc w:val="center"/>
        <w:rPr>
          <w:rFonts w:ascii="仿宋" w:hAnsi="仿宋" w:eastAsia="仿宋" w:cs="仿宋"/>
          <w:b/>
          <w:bCs/>
          <w:sz w:val="40"/>
          <w:szCs w:val="36"/>
        </w:rPr>
      </w:pPr>
    </w:p>
    <w:p w14:paraId="57093932">
      <w:pPr>
        <w:snapToGrid w:val="0"/>
        <w:spacing w:line="288" w:lineRule="auto"/>
        <w:ind w:firstLine="803"/>
        <w:jc w:val="center"/>
        <w:rPr>
          <w:rFonts w:ascii="仿宋" w:hAnsi="仿宋" w:eastAsia="仿宋" w:cs="仿宋"/>
          <w:b/>
          <w:bCs/>
          <w:sz w:val="40"/>
          <w:szCs w:val="36"/>
        </w:rPr>
      </w:pPr>
    </w:p>
    <w:p w14:paraId="1356674C">
      <w:pPr>
        <w:snapToGrid w:val="0"/>
        <w:spacing w:line="288" w:lineRule="auto"/>
        <w:rPr>
          <w:rFonts w:ascii="仿宋" w:hAnsi="仿宋" w:eastAsia="仿宋" w:cs="仿宋"/>
          <w:b/>
          <w:bCs/>
          <w:sz w:val="40"/>
          <w:szCs w:val="36"/>
        </w:rPr>
      </w:pPr>
    </w:p>
    <w:p w14:paraId="26D13D9B">
      <w:pPr>
        <w:snapToGrid w:val="0"/>
        <w:spacing w:line="288" w:lineRule="auto"/>
        <w:jc w:val="center"/>
        <w:rPr>
          <w:rFonts w:ascii="仿宋" w:hAnsi="仿宋" w:eastAsia="仿宋" w:cs="仿宋"/>
          <w:b/>
          <w:bCs/>
          <w:sz w:val="40"/>
          <w:szCs w:val="36"/>
        </w:rPr>
      </w:pPr>
    </w:p>
    <w:p w14:paraId="28ECF4E5">
      <w:pPr>
        <w:snapToGrid w:val="0"/>
        <w:spacing w:line="288" w:lineRule="auto"/>
        <w:jc w:val="center"/>
        <w:rPr>
          <w:rFonts w:ascii="仿宋" w:hAnsi="仿宋" w:eastAsia="仿宋" w:cs="仿宋"/>
          <w:b/>
          <w:bCs/>
          <w:sz w:val="40"/>
          <w:szCs w:val="36"/>
        </w:rPr>
      </w:pPr>
    </w:p>
    <w:p w14:paraId="704D3F93">
      <w:pPr>
        <w:snapToGrid w:val="0"/>
        <w:spacing w:line="288" w:lineRule="auto"/>
        <w:jc w:val="center"/>
        <w:rPr>
          <w:rFonts w:ascii="仿宋" w:hAnsi="仿宋" w:eastAsia="仿宋" w:cs="仿宋"/>
          <w:b/>
          <w:bCs/>
          <w:sz w:val="40"/>
          <w:szCs w:val="36"/>
        </w:rPr>
      </w:pPr>
    </w:p>
    <w:p w14:paraId="45798B61">
      <w:pPr>
        <w:snapToGrid w:val="0"/>
        <w:spacing w:line="288" w:lineRule="auto"/>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153556A4">
      <w:pPr>
        <w:snapToGrid w:val="0"/>
        <w:spacing w:line="252" w:lineRule="auto"/>
        <w:ind w:firstLine="482"/>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487AD360">
      <w:pPr>
        <w:snapToGrid w:val="0"/>
        <w:spacing w:line="252"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468E8D99">
      <w:pPr>
        <w:snapToGrid w:val="0"/>
        <w:spacing w:line="252"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1DF3BE37">
      <w:pPr>
        <w:snapToGrid w:val="0"/>
        <w:spacing w:line="252" w:lineRule="auto"/>
        <w:jc w:val="left"/>
        <w:rPr>
          <w:rFonts w:ascii="仿宋" w:hAnsi="仿宋" w:eastAsia="仿宋" w:cs="仿宋"/>
          <w:sz w:val="24"/>
        </w:rPr>
      </w:pPr>
      <w:r>
        <w:rPr>
          <w:rFonts w:hint="eastAsia" w:ascii="仿宋" w:hAnsi="仿宋" w:eastAsia="仿宋" w:cs="仿宋"/>
          <w:sz w:val="24"/>
        </w:rPr>
        <w:t>1.3合同暂定二年，签约地点：绍兴文理学院附属医院。</w:t>
      </w:r>
    </w:p>
    <w:p w14:paraId="03EC62E3">
      <w:pPr>
        <w:snapToGrid w:val="0"/>
        <w:spacing w:line="252"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19E71A1A">
      <w:pPr>
        <w:snapToGrid w:val="0"/>
        <w:spacing w:line="252"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342D5F64">
      <w:pPr>
        <w:snapToGrid w:val="0"/>
        <w:spacing w:line="252"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69F08FFB">
      <w:pPr>
        <w:snapToGrid w:val="0"/>
        <w:spacing w:line="252"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582C3EA8">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2.拒签合同的责任</w:t>
      </w:r>
    </w:p>
    <w:p w14:paraId="362F5099">
      <w:pPr>
        <w:snapToGrid w:val="0"/>
        <w:spacing w:line="252"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D08F092">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3.合同备案</w:t>
      </w:r>
    </w:p>
    <w:p w14:paraId="19032021">
      <w:pPr>
        <w:snapToGrid w:val="0"/>
        <w:spacing w:line="252"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3975DE90">
      <w:pPr>
        <w:snapToGrid w:val="0"/>
        <w:spacing w:line="252"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2D4C8B63">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4.履约保证金（如有）</w:t>
      </w:r>
    </w:p>
    <w:p w14:paraId="13D3E678">
      <w:pPr>
        <w:snapToGrid w:val="0"/>
        <w:spacing w:line="252" w:lineRule="auto"/>
        <w:jc w:val="left"/>
        <w:rPr>
          <w:rFonts w:ascii="仿宋" w:hAnsi="仿宋" w:eastAsia="仿宋" w:cs="仿宋"/>
          <w:sz w:val="24"/>
        </w:rPr>
      </w:pPr>
      <w:r>
        <w:rPr>
          <w:rFonts w:hint="eastAsia" w:ascii="仿宋" w:hAnsi="仿宋" w:eastAsia="仿宋" w:cs="仿宋"/>
          <w:sz w:val="24"/>
        </w:rPr>
        <w:t>4.1采购人在签订合同时，按合同法规定可向中标人收取不高于中标额的1％的履约保证金，采购人不得以供应商事先提交履约保证金作为签订合同的条件。鼓励采购人根据项目特点、供应商诚信等情况免收履约保证金或降低缴纳比例。</w:t>
      </w:r>
    </w:p>
    <w:p w14:paraId="65C3D314">
      <w:pPr>
        <w:snapToGrid w:val="0"/>
        <w:spacing w:line="252"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30E111AB">
      <w:pPr>
        <w:snapToGrid w:val="0"/>
        <w:spacing w:line="252"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734662AF">
      <w:pPr>
        <w:snapToGrid w:val="0"/>
        <w:spacing w:line="252"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1A5624CB">
      <w:pPr>
        <w:numPr>
          <w:ilvl w:val="0"/>
          <w:numId w:val="5"/>
        </w:num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签约或履约期间，有供应商不能签约或履约的，允许按评审结果排名先后替补，也可重新组织招标。</w:t>
      </w:r>
    </w:p>
    <w:p w14:paraId="3E078898">
      <w:pPr>
        <w:spacing w:line="252" w:lineRule="auto"/>
        <w:ind w:firstLine="482"/>
        <w:jc w:val="left"/>
        <w:rPr>
          <w:rFonts w:ascii="宋体" w:hAnsi="宋体"/>
          <w:b/>
          <w:bCs/>
          <w:sz w:val="36"/>
          <w:szCs w:val="36"/>
        </w:rPr>
      </w:pPr>
      <w:r>
        <w:rPr>
          <w:rFonts w:hint="eastAsia" w:ascii="仿宋" w:hAnsi="仿宋" w:eastAsia="仿宋" w:cs="仿宋"/>
          <w:b/>
          <w:sz w:val="24"/>
        </w:rPr>
        <w:t>6.合同模板</w:t>
      </w:r>
    </w:p>
    <w:p w14:paraId="29878D86">
      <w:pPr>
        <w:widowControl/>
        <w:adjustRightInd w:val="0"/>
        <w:snapToGrid w:val="0"/>
        <w:spacing w:line="252" w:lineRule="auto"/>
        <w:ind w:firstLine="482"/>
        <w:rPr>
          <w:rFonts w:ascii="仿宋" w:hAnsi="仿宋" w:eastAsia="仿宋" w:cs="仿宋"/>
          <w:b/>
          <w:bCs/>
          <w:color w:val="000000"/>
          <w:kern w:val="0"/>
          <w:sz w:val="24"/>
          <w:u w:val="single"/>
        </w:rPr>
      </w:pPr>
    </w:p>
    <w:p w14:paraId="374511B5">
      <w:pPr>
        <w:spacing w:line="252" w:lineRule="auto"/>
        <w:jc w:val="center"/>
        <w:rPr>
          <w:rFonts w:hint="eastAsia" w:ascii="仿宋" w:hAnsi="仿宋" w:eastAsia="仿宋" w:cs="仿宋"/>
          <w:b/>
          <w:snapToGrid w:val="0"/>
          <w:kern w:val="0"/>
          <w:sz w:val="72"/>
          <w:szCs w:val="72"/>
          <w:lang w:eastAsia="zh-CN"/>
        </w:rPr>
      </w:pPr>
      <w:r>
        <w:rPr>
          <w:rFonts w:hint="eastAsia" w:ascii="仿宋" w:hAnsi="仿宋" w:eastAsia="仿宋" w:cs="仿宋"/>
          <w:b/>
          <w:bCs/>
          <w:sz w:val="36"/>
          <w:szCs w:val="36"/>
          <w:lang w:eastAsia="zh-CN"/>
        </w:rPr>
        <w:t>绍兴文理学院附属医院2025年口腔义齿和部分医用耗材采购项目</w:t>
      </w:r>
    </w:p>
    <w:p w14:paraId="53014AAB">
      <w:pPr>
        <w:spacing w:line="252" w:lineRule="auto"/>
        <w:jc w:val="center"/>
        <w:rPr>
          <w:rFonts w:ascii="仿宋" w:hAnsi="仿宋" w:eastAsia="仿宋" w:cs="仿宋"/>
          <w:b/>
          <w:snapToGrid w:val="0"/>
          <w:kern w:val="0"/>
          <w:sz w:val="72"/>
          <w:szCs w:val="72"/>
        </w:rPr>
      </w:pPr>
    </w:p>
    <w:p w14:paraId="28C0600C">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10541F06">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7E8831E7">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2FD302C1">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3D4BDB95">
      <w:pPr>
        <w:spacing w:line="252"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709D6048">
      <w:pPr>
        <w:spacing w:line="252"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5C98D825">
      <w:pPr>
        <w:pStyle w:val="15"/>
        <w:spacing w:before="156" w:after="156" w:line="252" w:lineRule="auto"/>
        <w:ind w:left="5250" w:firstLine="723"/>
        <w:jc w:val="center"/>
        <w:outlineLvl w:val="0"/>
        <w:rPr>
          <w:rFonts w:ascii="仿宋" w:hAnsi="仿宋" w:eastAsia="仿宋" w:cs="仿宋"/>
          <w:b/>
          <w:bCs/>
          <w:sz w:val="36"/>
          <w:szCs w:val="36"/>
        </w:rPr>
      </w:pPr>
    </w:p>
    <w:p w14:paraId="78A1456A">
      <w:pPr>
        <w:pStyle w:val="15"/>
        <w:spacing w:before="156" w:after="156" w:line="252" w:lineRule="auto"/>
        <w:ind w:firstLine="723"/>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4E856369">
      <w:pPr>
        <w:spacing w:line="252" w:lineRule="auto"/>
        <w:jc w:val="center"/>
        <w:rPr>
          <w:rFonts w:ascii="仿宋" w:hAnsi="仿宋" w:eastAsia="仿宋" w:cs="仿宋"/>
          <w:b/>
          <w:sz w:val="24"/>
        </w:rPr>
      </w:pPr>
      <w:r>
        <w:rPr>
          <w:rFonts w:hint="eastAsia" w:ascii="仿宋" w:hAnsi="仿宋" w:eastAsia="仿宋" w:cs="仿宋"/>
          <w:b/>
          <w:bCs/>
          <w:sz w:val="36"/>
          <w:szCs w:val="36"/>
          <w:lang w:eastAsia="zh-CN"/>
        </w:rPr>
        <w:t>绍兴文理学院附属医院2025年口腔义齿和部分医用耗材采购项目</w:t>
      </w:r>
      <w:r>
        <w:rPr>
          <w:rFonts w:hint="eastAsia" w:ascii="仿宋" w:hAnsi="仿宋" w:eastAsia="仿宋" w:cs="仿宋"/>
          <w:b/>
          <w:bCs/>
          <w:sz w:val="36"/>
          <w:szCs w:val="36"/>
        </w:rPr>
        <w:t>供货协议</w:t>
      </w:r>
    </w:p>
    <w:p w14:paraId="47A83A67">
      <w:pPr>
        <w:spacing w:line="252" w:lineRule="auto"/>
        <w:ind w:left="723" w:hanging="723" w:hangingChars="300"/>
        <w:jc w:val="left"/>
        <w:rPr>
          <w:rFonts w:ascii="仿宋" w:hAnsi="仿宋" w:eastAsia="仿宋" w:cs="仿宋"/>
          <w:b/>
          <w:sz w:val="24"/>
        </w:rPr>
      </w:pPr>
    </w:p>
    <w:p w14:paraId="2376A8D5">
      <w:pPr>
        <w:spacing w:line="252"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603E947A">
      <w:pPr>
        <w:spacing w:line="252" w:lineRule="auto"/>
        <w:ind w:firstLine="482"/>
        <w:jc w:val="left"/>
        <w:rPr>
          <w:rFonts w:ascii="仿宋" w:hAnsi="仿宋" w:eastAsia="仿宋" w:cs="仿宋"/>
          <w:b/>
          <w:sz w:val="24"/>
        </w:rPr>
      </w:pPr>
    </w:p>
    <w:p w14:paraId="222A54BF">
      <w:pPr>
        <w:spacing w:line="252" w:lineRule="auto"/>
        <w:ind w:firstLine="482"/>
        <w:jc w:val="left"/>
        <w:rPr>
          <w:rFonts w:ascii="仿宋" w:hAnsi="仿宋" w:eastAsia="仿宋" w:cs="仿宋"/>
          <w:kern w:val="0"/>
          <w:sz w:val="24"/>
        </w:rPr>
      </w:pPr>
      <w:r>
        <w:rPr>
          <w:rFonts w:hint="eastAsia" w:ascii="仿宋" w:hAnsi="仿宋" w:eastAsia="仿宋" w:cs="仿宋"/>
          <w:b/>
          <w:sz w:val="24"/>
        </w:rPr>
        <w:t xml:space="preserve">乙  方: </w:t>
      </w:r>
    </w:p>
    <w:p w14:paraId="1825BC96">
      <w:pPr>
        <w:spacing w:line="252" w:lineRule="auto"/>
        <w:jc w:val="left"/>
        <w:rPr>
          <w:rFonts w:ascii="仿宋" w:hAnsi="仿宋" w:eastAsia="仿宋" w:cs="仿宋"/>
          <w:kern w:val="0"/>
          <w:sz w:val="24"/>
          <w:u w:val="single"/>
        </w:rPr>
      </w:pPr>
    </w:p>
    <w:p w14:paraId="65C57EE8">
      <w:pPr>
        <w:spacing w:line="252" w:lineRule="auto"/>
        <w:ind w:firstLine="482"/>
        <w:jc w:val="left"/>
        <w:rPr>
          <w:rFonts w:ascii="仿宋" w:hAnsi="仿宋" w:eastAsia="仿宋" w:cs="仿宋"/>
          <w:b/>
          <w:sz w:val="24"/>
        </w:rPr>
      </w:pPr>
      <w:r>
        <w:rPr>
          <w:rFonts w:hint="eastAsia" w:ascii="仿宋" w:hAnsi="仿宋" w:eastAsia="仿宋" w:cs="仿宋"/>
          <w:b/>
          <w:sz w:val="24"/>
        </w:rPr>
        <w:t>1   定义</w:t>
      </w:r>
    </w:p>
    <w:p w14:paraId="3D43CDBA">
      <w:pPr>
        <w:spacing w:line="252"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4893690F">
      <w:pPr>
        <w:spacing w:line="252" w:lineRule="auto"/>
        <w:ind w:firstLine="470" w:firstLineChars="196"/>
        <w:rPr>
          <w:rFonts w:ascii="仿宋" w:hAnsi="仿宋" w:eastAsia="仿宋" w:cs="仿宋"/>
          <w:b/>
          <w:sz w:val="24"/>
        </w:rPr>
      </w:pPr>
      <w:r>
        <w:rPr>
          <w:rFonts w:hint="eastAsia" w:ascii="仿宋" w:hAnsi="仿宋" w:eastAsia="仿宋" w:cs="仿宋"/>
          <w:sz w:val="24"/>
        </w:rPr>
        <w:t>乙方：</w:t>
      </w:r>
    </w:p>
    <w:p w14:paraId="5C5E8589">
      <w:pPr>
        <w:snapToGrid w:val="0"/>
        <w:spacing w:line="252" w:lineRule="auto"/>
        <w:ind w:firstLine="482"/>
        <w:outlineLvl w:val="0"/>
        <w:rPr>
          <w:rFonts w:ascii="仿宋" w:hAnsi="仿宋" w:eastAsia="仿宋" w:cs="仿宋"/>
          <w:b/>
          <w:sz w:val="24"/>
        </w:rPr>
      </w:pPr>
      <w:r>
        <w:rPr>
          <w:rFonts w:hint="eastAsia" w:ascii="仿宋" w:hAnsi="仿宋" w:eastAsia="仿宋" w:cs="仿宋"/>
          <w:b/>
          <w:sz w:val="24"/>
        </w:rPr>
        <w:t>2   标的</w:t>
      </w:r>
    </w:p>
    <w:p w14:paraId="0DC3D040">
      <w:pPr>
        <w:spacing w:line="252" w:lineRule="auto"/>
        <w:ind w:firstLine="482"/>
        <w:jc w:val="left"/>
        <w:rPr>
          <w:rFonts w:ascii="仿宋" w:hAnsi="仿宋" w:eastAsia="仿宋" w:cs="仿宋"/>
          <w:b/>
          <w:sz w:val="24"/>
        </w:rPr>
      </w:pPr>
      <w:r>
        <w:rPr>
          <w:rFonts w:hint="eastAsia" w:ascii="仿宋" w:hAnsi="仿宋" w:eastAsia="仿宋" w:cs="仿宋"/>
          <w:b/>
          <w:sz w:val="24"/>
        </w:rPr>
        <w:t xml:space="preserve">    </w:t>
      </w:r>
      <w:r>
        <w:rPr>
          <w:rFonts w:hint="eastAsia" w:ascii="仿宋" w:hAnsi="仿宋" w:eastAsia="仿宋" w:cs="仿宋"/>
          <w:sz w:val="24"/>
        </w:rPr>
        <w:t>本协议的标的是《</w:t>
      </w:r>
      <w:r>
        <w:rPr>
          <w:rFonts w:hint="eastAsia" w:ascii="仿宋" w:hAnsi="仿宋" w:eastAsia="仿宋" w:cs="仿宋"/>
          <w:sz w:val="24"/>
          <w:lang w:eastAsia="zh-CN"/>
        </w:rPr>
        <w:t>绍兴文理学院附属医院2025年口腔义齿和部分医用耗材采购项目</w:t>
      </w:r>
      <w:r>
        <w:rPr>
          <w:rFonts w:hint="eastAsia" w:ascii="仿宋" w:hAnsi="仿宋" w:eastAsia="仿宋" w:cs="仿宋"/>
          <w:sz w:val="24"/>
        </w:rPr>
        <w:t>中标（成交）通知书》所明确的成交品种。</w:t>
      </w:r>
      <w:r>
        <w:rPr>
          <w:rFonts w:hint="eastAsia" w:ascii="仿宋" w:hAnsi="仿宋" w:eastAsia="仿宋" w:cs="仿宋"/>
          <w:sz w:val="24"/>
          <w:lang w:eastAsia="zh-CN"/>
        </w:rPr>
        <w:t>绍兴文理学院附属医院2025年口腔义齿和部分医用耗材采购项目</w:t>
      </w:r>
      <w:r>
        <w:rPr>
          <w:rFonts w:hint="eastAsia" w:ascii="仿宋" w:hAnsi="仿宋" w:eastAsia="仿宋" w:cs="仿宋"/>
          <w:sz w:val="24"/>
        </w:rPr>
        <w:t>的采购文件、投标文件、成交产品通知书及甲方上级部门所制定的相关管理规定是本协议的有效组成部分。</w:t>
      </w:r>
    </w:p>
    <w:p w14:paraId="3E000F6A">
      <w:pPr>
        <w:spacing w:line="252" w:lineRule="auto"/>
        <w:ind w:firstLine="482"/>
        <w:jc w:val="left"/>
        <w:rPr>
          <w:rFonts w:ascii="仿宋" w:hAnsi="仿宋" w:eastAsia="仿宋" w:cs="仿宋"/>
          <w:b/>
          <w:sz w:val="24"/>
        </w:rPr>
      </w:pPr>
      <w:r>
        <w:rPr>
          <w:rFonts w:hint="eastAsia" w:ascii="仿宋" w:hAnsi="仿宋" w:eastAsia="仿宋" w:cs="仿宋"/>
          <w:b/>
          <w:sz w:val="24"/>
        </w:rPr>
        <w:t>3   采购</w:t>
      </w:r>
    </w:p>
    <w:p w14:paraId="236FC5FA">
      <w:pPr>
        <w:spacing w:line="252"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采购周期：本协议原则上生效之日起二年，采购周期结束前一个月甲方有权决定采购周期是否延长,延长期限由甲方根据实际情况确定。</w:t>
      </w:r>
    </w:p>
    <w:p w14:paraId="1E984A7F">
      <w:pPr>
        <w:spacing w:line="252" w:lineRule="auto"/>
        <w:ind w:firstLine="482"/>
        <w:jc w:val="left"/>
        <w:rPr>
          <w:rFonts w:ascii="仿宋" w:hAnsi="仿宋" w:eastAsia="仿宋" w:cs="仿宋"/>
          <w:b/>
          <w:sz w:val="24"/>
        </w:rPr>
      </w:pPr>
      <w:r>
        <w:rPr>
          <w:rFonts w:hint="eastAsia" w:ascii="仿宋" w:hAnsi="仿宋" w:eastAsia="仿宋" w:cs="仿宋"/>
          <w:b/>
          <w:sz w:val="24"/>
        </w:rPr>
        <w:t>4  规格</w:t>
      </w:r>
    </w:p>
    <w:p w14:paraId="31935716">
      <w:pPr>
        <w:spacing w:line="252"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5C4DE8DE">
      <w:pPr>
        <w:spacing w:line="252" w:lineRule="auto"/>
        <w:ind w:firstLine="482"/>
        <w:jc w:val="left"/>
        <w:rPr>
          <w:rFonts w:ascii="仿宋" w:hAnsi="仿宋" w:eastAsia="仿宋" w:cs="仿宋"/>
          <w:b/>
          <w:sz w:val="24"/>
        </w:rPr>
      </w:pPr>
      <w:r>
        <w:rPr>
          <w:rFonts w:hint="eastAsia" w:ascii="仿宋" w:hAnsi="仿宋" w:eastAsia="仿宋" w:cs="仿宋"/>
          <w:b/>
          <w:sz w:val="24"/>
        </w:rPr>
        <w:t>5   产品有效期</w:t>
      </w:r>
    </w:p>
    <w:p w14:paraId="09B57B4B">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乙方所提供产品的有效期不得少于整个产品效期的2/3。</w:t>
      </w:r>
    </w:p>
    <w:p w14:paraId="308E773F">
      <w:pPr>
        <w:spacing w:line="252" w:lineRule="auto"/>
        <w:ind w:firstLine="482"/>
        <w:jc w:val="left"/>
        <w:rPr>
          <w:rFonts w:ascii="仿宋" w:hAnsi="仿宋" w:eastAsia="仿宋" w:cs="仿宋"/>
          <w:b/>
          <w:sz w:val="24"/>
        </w:rPr>
      </w:pPr>
      <w:r>
        <w:rPr>
          <w:rFonts w:hint="eastAsia" w:ascii="仿宋" w:hAnsi="仿宋" w:eastAsia="仿宋" w:cs="仿宋"/>
          <w:b/>
          <w:sz w:val="24"/>
        </w:rPr>
        <w:t>6   专利权</w:t>
      </w:r>
    </w:p>
    <w:p w14:paraId="22451253">
      <w:pPr>
        <w:spacing w:line="252"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4D7F7CAB">
      <w:pPr>
        <w:spacing w:line="252" w:lineRule="auto"/>
        <w:ind w:firstLine="482"/>
        <w:jc w:val="left"/>
        <w:rPr>
          <w:rFonts w:ascii="仿宋" w:hAnsi="仿宋" w:eastAsia="仿宋" w:cs="仿宋"/>
          <w:b/>
          <w:sz w:val="24"/>
        </w:rPr>
      </w:pPr>
      <w:r>
        <w:rPr>
          <w:rFonts w:hint="eastAsia" w:ascii="仿宋" w:hAnsi="仿宋" w:eastAsia="仿宋" w:cs="仿宋"/>
          <w:b/>
          <w:sz w:val="24"/>
        </w:rPr>
        <w:t>7   包装</w:t>
      </w:r>
    </w:p>
    <w:p w14:paraId="53676ED6">
      <w:pPr>
        <w:spacing w:line="252"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0DDB57D4">
      <w:pPr>
        <w:spacing w:line="252"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02A0BA58">
      <w:pPr>
        <w:spacing w:line="252" w:lineRule="auto"/>
        <w:ind w:firstLine="482"/>
        <w:jc w:val="left"/>
        <w:rPr>
          <w:rFonts w:ascii="仿宋" w:hAnsi="仿宋" w:eastAsia="仿宋" w:cs="仿宋"/>
          <w:b/>
          <w:sz w:val="24"/>
        </w:rPr>
      </w:pPr>
      <w:r>
        <w:rPr>
          <w:rFonts w:hint="eastAsia" w:ascii="仿宋" w:hAnsi="仿宋" w:eastAsia="仿宋" w:cs="仿宋"/>
          <w:b/>
          <w:sz w:val="24"/>
        </w:rPr>
        <w:t>8   付款</w:t>
      </w:r>
    </w:p>
    <w:p w14:paraId="2917D892">
      <w:pPr>
        <w:spacing w:line="252"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66B70488">
      <w:pPr>
        <w:spacing w:line="252" w:lineRule="auto"/>
        <w:ind w:firstLine="482"/>
        <w:jc w:val="left"/>
        <w:rPr>
          <w:rFonts w:ascii="仿宋" w:hAnsi="仿宋" w:eastAsia="仿宋" w:cs="仿宋"/>
          <w:b/>
          <w:bCs/>
          <w:sz w:val="24"/>
        </w:rPr>
      </w:pPr>
      <w:r>
        <w:rPr>
          <w:rFonts w:hint="eastAsia" w:ascii="仿宋" w:hAnsi="仿宋" w:eastAsia="仿宋" w:cs="仿宋"/>
          <w:b/>
          <w:bCs/>
          <w:sz w:val="24"/>
        </w:rPr>
        <w:t>9   价格</w:t>
      </w:r>
    </w:p>
    <w:p w14:paraId="135104D8">
      <w:pPr>
        <w:snapToGrid w:val="0"/>
        <w:spacing w:line="252"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w:t>
      </w:r>
      <w:r>
        <w:rPr>
          <w:rFonts w:hint="eastAsia" w:ascii="仿宋" w:hAnsi="仿宋" w:eastAsia="仿宋" w:cs="仿宋"/>
          <w:sz w:val="24"/>
          <w:lang w:eastAsia="zh-CN"/>
        </w:rPr>
        <w:t>绍兴文理学院附属医院2025年口腔义齿和部分医用耗材采购项目</w:t>
      </w:r>
      <w:r>
        <w:rPr>
          <w:rFonts w:hint="eastAsia" w:ascii="仿宋" w:hAnsi="仿宋" w:eastAsia="仿宋" w:cs="仿宋"/>
          <w:sz w:val="24"/>
        </w:rPr>
        <w:t>中标（成交）通知书》中确认的价格。</w:t>
      </w:r>
    </w:p>
    <w:p w14:paraId="27090531">
      <w:pPr>
        <w:spacing w:line="252" w:lineRule="auto"/>
        <w:ind w:firstLine="482"/>
        <w:jc w:val="left"/>
        <w:rPr>
          <w:rFonts w:ascii="仿宋" w:hAnsi="仿宋" w:eastAsia="仿宋" w:cs="仿宋"/>
          <w:b/>
          <w:sz w:val="24"/>
        </w:rPr>
      </w:pPr>
      <w:r>
        <w:rPr>
          <w:rFonts w:hint="eastAsia" w:ascii="仿宋" w:hAnsi="仿宋" w:eastAsia="仿宋" w:cs="仿宋"/>
          <w:b/>
          <w:sz w:val="24"/>
        </w:rPr>
        <w:t>10   配送</w:t>
      </w:r>
    </w:p>
    <w:p w14:paraId="4469FFDA">
      <w:pPr>
        <w:spacing w:line="252" w:lineRule="auto"/>
        <w:ind w:firstLine="480" w:firstLineChars="200"/>
        <w:jc w:val="left"/>
        <w:rPr>
          <w:rFonts w:ascii="仿宋" w:hAnsi="仿宋" w:eastAsia="仿宋" w:cs="仿宋"/>
          <w:sz w:val="24"/>
        </w:rPr>
      </w:pPr>
      <w:r>
        <w:rPr>
          <w:rFonts w:hint="eastAsia" w:ascii="仿宋" w:hAnsi="仿宋" w:eastAsia="仿宋" w:cs="仿宋"/>
          <w:sz w:val="24"/>
        </w:rPr>
        <w:t>10.1 乙方应根据采购文件的要求进行及时配送并进行相关伴随服务。</w:t>
      </w:r>
    </w:p>
    <w:p w14:paraId="6CF7CF9B">
      <w:pPr>
        <w:spacing w:line="252" w:lineRule="auto"/>
        <w:ind w:firstLine="480" w:firstLineChars="200"/>
        <w:jc w:val="left"/>
        <w:rPr>
          <w:rFonts w:ascii="仿宋" w:hAnsi="仿宋" w:eastAsia="仿宋" w:cs="仿宋"/>
          <w:sz w:val="24"/>
        </w:rPr>
      </w:pPr>
      <w:r>
        <w:rPr>
          <w:rFonts w:hint="eastAsia" w:ascii="仿宋" w:hAnsi="仿宋" w:eastAsia="仿宋" w:cs="仿宋"/>
          <w:sz w:val="24"/>
        </w:rPr>
        <w:t>10.2 乙方应落实专人负责对医疗卫生机构的要货信息进行及时确认、回复和供货。</w:t>
      </w:r>
    </w:p>
    <w:p w14:paraId="4D0827AC">
      <w:pPr>
        <w:spacing w:line="252" w:lineRule="auto"/>
        <w:ind w:firstLine="480" w:firstLineChars="200"/>
        <w:jc w:val="left"/>
        <w:rPr>
          <w:rFonts w:ascii="仿宋" w:hAnsi="仿宋" w:eastAsia="仿宋" w:cs="仿宋"/>
          <w:sz w:val="24"/>
        </w:rPr>
      </w:pPr>
      <w:r>
        <w:rPr>
          <w:rFonts w:hint="eastAsia" w:ascii="仿宋" w:hAnsi="仿宋" w:eastAsia="仿宋" w:cs="仿宋"/>
          <w:sz w:val="24"/>
        </w:rPr>
        <w:t>10.3 乙方应保证一般性医用耗材48小时内配送到位，急需的4小时内配送到位，并认真履行相关伴随服务，确保产品质量。</w:t>
      </w:r>
    </w:p>
    <w:p w14:paraId="1132EE25">
      <w:pPr>
        <w:spacing w:line="252" w:lineRule="auto"/>
        <w:ind w:firstLine="480" w:firstLineChars="200"/>
        <w:jc w:val="left"/>
        <w:rPr>
          <w:rFonts w:ascii="仿宋" w:hAnsi="仿宋" w:eastAsia="仿宋" w:cs="仿宋"/>
          <w:sz w:val="24"/>
        </w:rPr>
      </w:pPr>
      <w:r>
        <w:rPr>
          <w:rFonts w:hint="eastAsia" w:ascii="仿宋" w:hAnsi="仿宋" w:eastAsia="仿宋" w:cs="仿宋"/>
          <w:sz w:val="24"/>
        </w:rPr>
        <w:t>10.4乙方在整个采购周期内原则上不得更换配送关系，特殊情况经双方协商同意后方可进行变更。</w:t>
      </w:r>
    </w:p>
    <w:p w14:paraId="6EBEE3C7">
      <w:pPr>
        <w:spacing w:line="252" w:lineRule="auto"/>
        <w:ind w:firstLine="482"/>
        <w:jc w:val="left"/>
        <w:rPr>
          <w:rFonts w:ascii="仿宋" w:hAnsi="仿宋" w:eastAsia="仿宋" w:cs="仿宋"/>
          <w:b/>
          <w:sz w:val="24"/>
        </w:rPr>
      </w:pPr>
      <w:r>
        <w:rPr>
          <w:rFonts w:hint="eastAsia" w:ascii="仿宋" w:hAnsi="仿宋" w:eastAsia="仿宋" w:cs="仿宋"/>
          <w:b/>
          <w:sz w:val="24"/>
        </w:rPr>
        <w:t xml:space="preserve">11  伴随服务 </w:t>
      </w:r>
    </w:p>
    <w:p w14:paraId="5A06834D">
      <w:pPr>
        <w:spacing w:line="252" w:lineRule="auto"/>
        <w:ind w:firstLine="480" w:firstLineChars="200"/>
        <w:jc w:val="left"/>
        <w:rPr>
          <w:rFonts w:ascii="仿宋" w:hAnsi="仿宋" w:eastAsia="仿宋" w:cs="仿宋"/>
          <w:sz w:val="24"/>
        </w:rPr>
      </w:pPr>
      <w:r>
        <w:rPr>
          <w:rFonts w:hint="eastAsia" w:ascii="仿宋" w:hAnsi="仿宋" w:eastAsia="仿宋" w:cs="仿宋"/>
          <w:sz w:val="24"/>
        </w:rPr>
        <w:t>11.1  乙方可能被要求提供下列服务中的一项或全部服务。</w:t>
      </w:r>
    </w:p>
    <w:p w14:paraId="46E40EE4">
      <w:pPr>
        <w:spacing w:line="252" w:lineRule="auto"/>
        <w:ind w:firstLine="480" w:firstLineChars="200"/>
        <w:jc w:val="left"/>
        <w:rPr>
          <w:rFonts w:ascii="仿宋" w:hAnsi="仿宋" w:eastAsia="仿宋" w:cs="仿宋"/>
          <w:sz w:val="24"/>
        </w:rPr>
      </w:pPr>
      <w:r>
        <w:rPr>
          <w:rFonts w:hint="eastAsia" w:ascii="仿宋" w:hAnsi="仿宋" w:eastAsia="仿宋" w:cs="仿宋"/>
          <w:sz w:val="24"/>
        </w:rPr>
        <w:t>11.1.1产品送至交付地点后的现场搬运或入库；</w:t>
      </w:r>
    </w:p>
    <w:p w14:paraId="67241055">
      <w:pPr>
        <w:spacing w:line="252" w:lineRule="auto"/>
        <w:ind w:firstLine="480" w:firstLineChars="200"/>
        <w:jc w:val="left"/>
        <w:rPr>
          <w:rFonts w:ascii="仿宋" w:hAnsi="仿宋" w:eastAsia="仿宋" w:cs="仿宋"/>
          <w:sz w:val="24"/>
        </w:rPr>
      </w:pPr>
      <w:r>
        <w:rPr>
          <w:rFonts w:hint="eastAsia" w:ascii="仿宋" w:hAnsi="仿宋" w:eastAsia="仿宋" w:cs="仿宋"/>
          <w:sz w:val="24"/>
        </w:rPr>
        <w:t>11.1.2提供产品开箱或分装的用具；</w:t>
      </w:r>
    </w:p>
    <w:p w14:paraId="5802E2A7">
      <w:pPr>
        <w:spacing w:line="252" w:lineRule="auto"/>
        <w:ind w:firstLine="480" w:firstLineChars="200"/>
        <w:jc w:val="left"/>
        <w:rPr>
          <w:rFonts w:ascii="仿宋" w:hAnsi="仿宋" w:eastAsia="仿宋" w:cs="仿宋"/>
          <w:sz w:val="24"/>
        </w:rPr>
      </w:pPr>
      <w:r>
        <w:rPr>
          <w:rFonts w:hint="eastAsia" w:ascii="仿宋" w:hAnsi="仿宋" w:eastAsia="仿宋" w:cs="仿宋"/>
          <w:sz w:val="24"/>
        </w:rPr>
        <w:t>11.1.3对开箱时发现的破损、近效期产品或其他不合格产品及时更换；</w:t>
      </w:r>
    </w:p>
    <w:p w14:paraId="6534EF0E">
      <w:pPr>
        <w:spacing w:line="252" w:lineRule="auto"/>
        <w:ind w:firstLine="480" w:firstLineChars="200"/>
        <w:jc w:val="left"/>
        <w:rPr>
          <w:rFonts w:ascii="仿宋" w:hAnsi="仿宋" w:eastAsia="仿宋" w:cs="仿宋"/>
          <w:sz w:val="24"/>
        </w:rPr>
      </w:pPr>
      <w:r>
        <w:rPr>
          <w:rFonts w:hint="eastAsia" w:ascii="仿宋" w:hAnsi="仿宋" w:eastAsia="仿宋" w:cs="仿宋"/>
          <w:sz w:val="24"/>
        </w:rPr>
        <w:t>11.1.4在指定地点为所供产品的临床应用进行现场讲解或培训；</w:t>
      </w:r>
    </w:p>
    <w:p w14:paraId="480E5A05">
      <w:pPr>
        <w:spacing w:line="252"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092C08D7">
      <w:pPr>
        <w:spacing w:line="252" w:lineRule="auto"/>
        <w:ind w:firstLine="480" w:firstLineChars="200"/>
        <w:jc w:val="left"/>
        <w:rPr>
          <w:rFonts w:ascii="仿宋" w:hAnsi="仿宋" w:eastAsia="仿宋" w:cs="仿宋"/>
          <w:sz w:val="24"/>
        </w:rPr>
      </w:pPr>
      <w:r>
        <w:rPr>
          <w:rFonts w:hint="eastAsia" w:ascii="仿宋" w:hAnsi="仿宋" w:eastAsia="仿宋" w:cs="仿宋"/>
          <w:sz w:val="24"/>
        </w:rPr>
        <w:t>12.1  按协议交付的产品质量应符合国家食品药品监督管理部门的规定、与投标时承诺的质量相一致，以确保临床使用安全有效。</w:t>
      </w:r>
    </w:p>
    <w:p w14:paraId="547033A5">
      <w:pPr>
        <w:spacing w:line="252" w:lineRule="auto"/>
        <w:ind w:firstLine="480" w:firstLineChars="200"/>
        <w:jc w:val="left"/>
        <w:rPr>
          <w:rFonts w:ascii="仿宋" w:hAnsi="仿宋" w:eastAsia="仿宋" w:cs="仿宋"/>
          <w:sz w:val="24"/>
        </w:rPr>
      </w:pPr>
      <w:r>
        <w:rPr>
          <w:rFonts w:hint="eastAsia" w:ascii="仿宋" w:hAnsi="仿宋" w:eastAsia="仿宋" w:cs="仿宋"/>
          <w:sz w:val="24"/>
        </w:rPr>
        <w:t>12.2  甲方在接收产品时,应对产品进行验收,对不符合协议要求或质量要求的有权拒绝接受。乙方应及时更换被拒绝的产品,不得影响甲方的临床使用。</w:t>
      </w:r>
    </w:p>
    <w:p w14:paraId="2BE41A2B">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12.3  产品质量不符合规定的，甲方有权根据标的的性质以及损失的大小，合理选择要求对方承担更换、退货、减少价款等违约责任。</w:t>
      </w:r>
    </w:p>
    <w:p w14:paraId="07095714">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12.4  甲方对送达的产品进行验收并签字确认后，即视为乙方已完成协议规定的有关义务，非质量原因医疗机构不得退货。</w:t>
      </w:r>
    </w:p>
    <w:p w14:paraId="73D9F7E6">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12.5  乙方产品验收不合格或不符合要求、存在质量问题、没有能力提供或不能及时提供产品的，甲方有权向其他企业采购，由此产生的差价损失，由乙方承担。</w:t>
      </w:r>
    </w:p>
    <w:p w14:paraId="7F57F58E">
      <w:pPr>
        <w:tabs>
          <w:tab w:val="left" w:pos="1575"/>
          <w:tab w:val="left" w:pos="1890"/>
        </w:tabs>
        <w:spacing w:before="100" w:line="252" w:lineRule="auto"/>
        <w:ind w:firstLine="480" w:firstLineChars="200"/>
        <w:rPr>
          <w:rFonts w:ascii="仿宋" w:hAnsi="仿宋" w:eastAsia="仿宋" w:cs="仿宋"/>
          <w:sz w:val="24"/>
        </w:rPr>
      </w:pPr>
      <w:r>
        <w:rPr>
          <w:rFonts w:hint="eastAsia" w:ascii="仿宋" w:hAnsi="仿宋" w:eastAsia="仿宋" w:cs="仿宋"/>
          <w:sz w:val="24"/>
        </w:rPr>
        <w:t>12.6  经相关机构确认为产品质量原因造成甲方损失的，其损失（包括由此造成的其它损失）一律由乙方承担，同时甲方有权解除供货协议。</w:t>
      </w:r>
    </w:p>
    <w:p w14:paraId="559887FC">
      <w:pPr>
        <w:spacing w:line="252"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56A9AC5D">
      <w:pPr>
        <w:spacing w:line="252"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6898D421">
      <w:pPr>
        <w:spacing w:line="252"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21648A2E">
      <w:pPr>
        <w:spacing w:line="252"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乙方不得以任何理由和方式向耗材采购人员及相关医务人员提供贿赂。</w:t>
      </w:r>
    </w:p>
    <w:p w14:paraId="337A206F">
      <w:pPr>
        <w:spacing w:line="252"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60DDDC7E">
      <w:pPr>
        <w:spacing w:line="252"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678A9160">
      <w:pPr>
        <w:spacing w:line="252"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3F4A1C73">
      <w:pPr>
        <w:spacing w:line="252" w:lineRule="auto"/>
        <w:ind w:firstLine="482"/>
        <w:jc w:val="left"/>
        <w:rPr>
          <w:rFonts w:ascii="仿宋" w:hAnsi="仿宋" w:eastAsia="仿宋" w:cs="仿宋"/>
          <w:b/>
          <w:sz w:val="24"/>
        </w:rPr>
      </w:pPr>
      <w:r>
        <w:rPr>
          <w:rFonts w:hint="eastAsia" w:ascii="仿宋" w:hAnsi="仿宋" w:eastAsia="仿宋" w:cs="仿宋"/>
          <w:b/>
          <w:sz w:val="24"/>
        </w:rPr>
        <w:t>15  违约责任</w:t>
      </w:r>
    </w:p>
    <w:p w14:paraId="33D44071">
      <w:pPr>
        <w:spacing w:line="252"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B7E36D6">
      <w:pPr>
        <w:spacing w:line="252"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4120F0E5">
      <w:pPr>
        <w:spacing w:line="252"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55607F82">
      <w:pPr>
        <w:spacing w:line="252"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29085D7C">
      <w:pPr>
        <w:spacing w:line="252" w:lineRule="auto"/>
        <w:ind w:firstLine="482"/>
        <w:jc w:val="left"/>
        <w:rPr>
          <w:rFonts w:ascii="仿宋" w:hAnsi="仿宋" w:eastAsia="仿宋" w:cs="仿宋"/>
          <w:b/>
          <w:sz w:val="24"/>
        </w:rPr>
      </w:pPr>
      <w:r>
        <w:rPr>
          <w:rFonts w:hint="eastAsia" w:ascii="仿宋" w:hAnsi="仿宋" w:eastAsia="仿宋" w:cs="仿宋"/>
          <w:b/>
          <w:sz w:val="24"/>
        </w:rPr>
        <w:t>16  不可抗力</w:t>
      </w:r>
    </w:p>
    <w:p w14:paraId="03A16B4B">
      <w:pPr>
        <w:spacing w:line="252"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4DCF9760">
      <w:pPr>
        <w:spacing w:line="252"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2592A962">
      <w:pPr>
        <w:spacing w:line="252"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7B662CD5">
      <w:pPr>
        <w:spacing w:line="252" w:lineRule="auto"/>
        <w:ind w:firstLine="482"/>
        <w:jc w:val="left"/>
        <w:rPr>
          <w:rFonts w:ascii="仿宋" w:hAnsi="仿宋" w:eastAsia="仿宋" w:cs="仿宋"/>
          <w:b/>
          <w:sz w:val="24"/>
        </w:rPr>
      </w:pPr>
      <w:r>
        <w:rPr>
          <w:rFonts w:hint="eastAsia" w:ascii="仿宋" w:hAnsi="仿宋" w:eastAsia="仿宋" w:cs="仿宋"/>
          <w:b/>
          <w:sz w:val="24"/>
        </w:rPr>
        <w:t>17  争议的解决</w:t>
      </w:r>
    </w:p>
    <w:p w14:paraId="15C07AFA">
      <w:pPr>
        <w:spacing w:line="252"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657D92D4">
      <w:pPr>
        <w:spacing w:line="252" w:lineRule="auto"/>
        <w:ind w:firstLine="482"/>
        <w:jc w:val="left"/>
        <w:rPr>
          <w:rFonts w:ascii="仿宋" w:hAnsi="仿宋" w:eastAsia="仿宋" w:cs="仿宋"/>
          <w:b/>
          <w:sz w:val="24"/>
        </w:rPr>
      </w:pPr>
      <w:r>
        <w:rPr>
          <w:rFonts w:hint="eastAsia" w:ascii="仿宋" w:hAnsi="仿宋" w:eastAsia="仿宋" w:cs="仿宋"/>
          <w:b/>
          <w:sz w:val="24"/>
        </w:rPr>
        <w:t>18  协议终止</w:t>
      </w:r>
    </w:p>
    <w:p w14:paraId="2A681F06">
      <w:pPr>
        <w:spacing w:line="252"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587735B7">
      <w:pPr>
        <w:spacing w:line="252"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5CD10BFF">
      <w:pPr>
        <w:spacing w:line="252"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33887B6A">
      <w:pPr>
        <w:spacing w:line="252"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095D2569">
      <w:pPr>
        <w:spacing w:line="252"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7AD5FD2A">
      <w:pPr>
        <w:spacing w:line="252"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1B12FE0">
      <w:pPr>
        <w:spacing w:line="252" w:lineRule="auto"/>
        <w:ind w:firstLine="482"/>
        <w:jc w:val="left"/>
        <w:rPr>
          <w:rFonts w:ascii="仿宋" w:hAnsi="仿宋" w:eastAsia="仿宋" w:cs="仿宋"/>
          <w:b/>
          <w:sz w:val="24"/>
        </w:rPr>
      </w:pPr>
      <w:r>
        <w:rPr>
          <w:rFonts w:hint="eastAsia" w:ascii="仿宋" w:hAnsi="仿宋" w:eastAsia="仿宋" w:cs="仿宋"/>
          <w:b/>
          <w:sz w:val="24"/>
        </w:rPr>
        <w:t>19  适用法律</w:t>
      </w:r>
    </w:p>
    <w:p w14:paraId="5630D825">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20FC6F1E">
      <w:pPr>
        <w:spacing w:line="252" w:lineRule="auto"/>
        <w:ind w:firstLine="482"/>
        <w:jc w:val="left"/>
        <w:rPr>
          <w:rFonts w:ascii="仿宋" w:hAnsi="仿宋" w:eastAsia="仿宋" w:cs="仿宋"/>
          <w:b/>
          <w:sz w:val="24"/>
        </w:rPr>
      </w:pPr>
      <w:r>
        <w:rPr>
          <w:rFonts w:hint="eastAsia" w:ascii="仿宋" w:hAnsi="仿宋" w:eastAsia="仿宋" w:cs="仿宋"/>
          <w:b/>
          <w:sz w:val="24"/>
        </w:rPr>
        <w:t>20  协议生效</w:t>
      </w:r>
    </w:p>
    <w:p w14:paraId="59102994">
      <w:pPr>
        <w:spacing w:line="252"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0C9820A8">
      <w:pPr>
        <w:spacing w:line="252" w:lineRule="auto"/>
        <w:ind w:firstLine="482"/>
        <w:jc w:val="left"/>
        <w:rPr>
          <w:rFonts w:ascii="仿宋" w:hAnsi="仿宋" w:eastAsia="仿宋" w:cs="仿宋"/>
          <w:b/>
          <w:sz w:val="24"/>
        </w:rPr>
      </w:pPr>
      <w:r>
        <w:rPr>
          <w:rFonts w:hint="eastAsia" w:ascii="仿宋" w:hAnsi="仿宋" w:eastAsia="仿宋" w:cs="仿宋"/>
          <w:b/>
          <w:sz w:val="24"/>
        </w:rPr>
        <w:t>21  协议修改</w:t>
      </w:r>
    </w:p>
    <w:p w14:paraId="621EF358">
      <w:pPr>
        <w:spacing w:line="252"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6B49CA2D">
      <w:pPr>
        <w:spacing w:line="252" w:lineRule="auto"/>
        <w:ind w:firstLine="482"/>
        <w:jc w:val="left"/>
        <w:rPr>
          <w:rFonts w:ascii="仿宋" w:hAnsi="仿宋" w:eastAsia="仿宋" w:cs="仿宋"/>
          <w:b/>
          <w:sz w:val="24"/>
        </w:rPr>
      </w:pPr>
      <w:r>
        <w:rPr>
          <w:rFonts w:hint="eastAsia" w:ascii="仿宋" w:hAnsi="仿宋" w:eastAsia="仿宋" w:cs="仿宋"/>
          <w:b/>
          <w:sz w:val="24"/>
        </w:rPr>
        <w:t>22  适用范围</w:t>
      </w:r>
    </w:p>
    <w:p w14:paraId="36D72E7C">
      <w:pPr>
        <w:spacing w:line="252"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64E4A641">
      <w:pPr>
        <w:spacing w:line="252" w:lineRule="auto"/>
        <w:ind w:firstLine="482"/>
        <w:jc w:val="left"/>
        <w:rPr>
          <w:rFonts w:ascii="仿宋" w:hAnsi="仿宋" w:eastAsia="仿宋" w:cs="仿宋"/>
          <w:b/>
          <w:sz w:val="24"/>
        </w:rPr>
      </w:pPr>
      <w:r>
        <w:rPr>
          <w:rFonts w:hint="eastAsia" w:ascii="仿宋" w:hAnsi="仿宋" w:eastAsia="仿宋" w:cs="仿宋"/>
          <w:b/>
          <w:sz w:val="24"/>
        </w:rPr>
        <w:t>23  其他</w:t>
      </w:r>
    </w:p>
    <w:p w14:paraId="0F58886B">
      <w:pPr>
        <w:spacing w:line="252"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52D60152">
      <w:pPr>
        <w:spacing w:line="252"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b/>
          <w:sz w:val="24"/>
        </w:rPr>
        <w:t xml:space="preserve">    </w:t>
      </w:r>
      <w:r>
        <w:rPr>
          <w:rFonts w:hint="eastAsia" w:ascii="仿宋" w:hAnsi="仿宋" w:eastAsia="仿宋" w:cs="仿宋"/>
          <w:sz w:val="24"/>
        </w:rPr>
        <w:t>乙方（盖章）：</w:t>
      </w:r>
    </w:p>
    <w:p w14:paraId="376E3206">
      <w:pPr>
        <w:spacing w:line="252" w:lineRule="auto"/>
        <w:jc w:val="left"/>
        <w:rPr>
          <w:rFonts w:ascii="仿宋" w:hAnsi="仿宋" w:eastAsia="仿宋" w:cs="仿宋"/>
          <w:kern w:val="0"/>
          <w:sz w:val="24"/>
          <w:u w:val="single"/>
        </w:rPr>
      </w:pPr>
    </w:p>
    <w:p w14:paraId="7AF8E4D6">
      <w:pPr>
        <w:spacing w:line="252" w:lineRule="auto"/>
        <w:jc w:val="left"/>
        <w:rPr>
          <w:rFonts w:ascii="仿宋" w:hAnsi="仿宋" w:eastAsia="仿宋" w:cs="仿宋"/>
          <w:sz w:val="24"/>
          <w:u w:val="single"/>
        </w:rPr>
      </w:pPr>
      <w:r>
        <w:rPr>
          <w:rFonts w:hint="eastAsia" w:ascii="仿宋" w:hAnsi="仿宋" w:eastAsia="仿宋" w:cs="仿宋"/>
          <w:sz w:val="24"/>
        </w:rPr>
        <w:t>经 办 人：</w:t>
      </w:r>
      <w:r>
        <w:rPr>
          <w:rFonts w:hint="eastAsia" w:ascii="仿宋" w:hAnsi="仿宋" w:eastAsia="仿宋" w:cs="仿宋"/>
          <w:sz w:val="24"/>
          <w:u w:val="single"/>
        </w:rPr>
        <w:t xml:space="preserve">                    </w:t>
      </w:r>
      <w:r>
        <w:rPr>
          <w:rFonts w:hint="eastAsia" w:ascii="仿宋" w:hAnsi="仿宋" w:eastAsia="仿宋" w:cs="仿宋"/>
          <w:sz w:val="24"/>
        </w:rPr>
        <w:t xml:space="preserve">     经 办 人：</w:t>
      </w:r>
      <w:r>
        <w:rPr>
          <w:rFonts w:hint="eastAsia" w:ascii="仿宋" w:hAnsi="仿宋" w:eastAsia="仿宋" w:cs="仿宋"/>
          <w:sz w:val="24"/>
          <w:u w:val="single"/>
        </w:rPr>
        <w:t xml:space="preserve">                     </w:t>
      </w:r>
    </w:p>
    <w:p w14:paraId="27440211">
      <w:pPr>
        <w:spacing w:line="252" w:lineRule="auto"/>
        <w:rPr>
          <w:rFonts w:ascii="仿宋" w:hAnsi="仿宋" w:eastAsia="仿宋" w:cs="仿宋"/>
          <w:sz w:val="24"/>
        </w:rPr>
      </w:pPr>
    </w:p>
    <w:p w14:paraId="1EC78BEA">
      <w:pPr>
        <w:spacing w:line="252" w:lineRule="auto"/>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w:t>
      </w: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p>
    <w:p w14:paraId="419C7BA9">
      <w:pPr>
        <w:spacing w:line="252" w:lineRule="auto"/>
        <w:rPr>
          <w:rFonts w:ascii="仿宋" w:hAnsi="仿宋" w:eastAsia="仿宋" w:cs="仿宋"/>
          <w:sz w:val="24"/>
        </w:rPr>
      </w:pPr>
      <w:r>
        <w:rPr>
          <w:rFonts w:hint="eastAsia" w:ascii="仿宋" w:hAnsi="仿宋" w:eastAsia="仿宋" w:cs="仿宋"/>
          <w:sz w:val="24"/>
        </w:rPr>
        <w:t xml:space="preserve">                  </w:t>
      </w:r>
    </w:p>
    <w:p w14:paraId="763F9807">
      <w:pPr>
        <w:spacing w:line="252" w:lineRule="auto"/>
      </w:pPr>
      <w:r>
        <w:rPr>
          <w:rFonts w:hint="eastAsia" w:ascii="仿宋" w:hAnsi="仿宋" w:eastAsia="仿宋" w:cs="仿宋"/>
          <w:sz w:val="24"/>
        </w:rPr>
        <w:t>签约日期：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宋体" w:hAnsi="宋体"/>
          <w:sz w:val="24"/>
        </w:rPr>
        <w:t xml:space="preserve"> </w:t>
      </w:r>
    </w:p>
    <w:p w14:paraId="3CEA79F5">
      <w:pPr>
        <w:snapToGrid w:val="0"/>
        <w:spacing w:line="252" w:lineRule="auto"/>
        <w:ind w:firstLine="482"/>
        <w:jc w:val="left"/>
        <w:rPr>
          <w:rFonts w:ascii="仿宋" w:hAnsi="仿宋" w:eastAsia="仿宋" w:cs="仿宋"/>
          <w:b/>
          <w:bCs/>
          <w:sz w:val="24"/>
        </w:rPr>
      </w:pPr>
    </w:p>
    <w:p w14:paraId="0901EACF">
      <w:pPr>
        <w:snapToGrid w:val="0"/>
        <w:spacing w:line="252" w:lineRule="auto"/>
        <w:ind w:firstLine="482"/>
        <w:jc w:val="left"/>
        <w:rPr>
          <w:rFonts w:ascii="仿宋" w:hAnsi="仿宋" w:eastAsia="仿宋" w:cs="仿宋"/>
          <w:b/>
          <w:bCs/>
          <w:sz w:val="24"/>
        </w:rPr>
      </w:pPr>
      <w:r>
        <w:rPr>
          <w:rFonts w:hint="eastAsia" w:ascii="仿宋" w:hAnsi="仿宋" w:eastAsia="仿宋" w:cs="仿宋"/>
          <w:b/>
          <w:bCs/>
          <w:sz w:val="24"/>
        </w:rPr>
        <w:t>7、货款结算方式</w:t>
      </w:r>
    </w:p>
    <w:p w14:paraId="794F87DD">
      <w:pPr>
        <w:snapToGrid w:val="0"/>
        <w:spacing w:line="252" w:lineRule="auto"/>
        <w:jc w:val="left"/>
        <w:rPr>
          <w:rFonts w:ascii="仿宋" w:hAnsi="仿宋" w:eastAsia="仿宋" w:cs="仿宋"/>
          <w:sz w:val="24"/>
        </w:rPr>
      </w:pPr>
      <w:r>
        <w:rPr>
          <w:rFonts w:hint="eastAsia" w:ascii="仿宋" w:hAnsi="仿宋" w:eastAsia="仿宋" w:cs="仿宋"/>
          <w:sz w:val="24"/>
        </w:rPr>
        <w:t>1.中标产品经采购部门验收合格，并接到中标方的销售发票、出库单及配送单3个月进入财务付款流程，遇质量、效期及售后不到位等特殊情况则延迟付款，具体双方协商解决。</w:t>
      </w:r>
    </w:p>
    <w:p w14:paraId="7E6D18F6">
      <w:pPr>
        <w:snapToGrid w:val="0"/>
        <w:spacing w:line="252" w:lineRule="auto"/>
        <w:jc w:val="left"/>
        <w:rPr>
          <w:rFonts w:ascii="仿宋" w:hAnsi="仿宋" w:eastAsia="仿宋" w:cs="仿宋"/>
          <w:sz w:val="24"/>
        </w:rPr>
      </w:pPr>
      <w:r>
        <w:rPr>
          <w:rFonts w:hint="eastAsia" w:ascii="仿宋" w:hAnsi="仿宋" w:eastAsia="仿宋" w:cs="仿宋"/>
          <w:sz w:val="24"/>
        </w:rPr>
        <w:t>2.网上采购的产品原则上网上支付。中标方需做好相关配合工作，若不然引起的付款问题自行负责。</w:t>
      </w:r>
    </w:p>
    <w:p w14:paraId="107757B8">
      <w:pPr>
        <w:snapToGrid w:val="0"/>
        <w:spacing w:line="252" w:lineRule="auto"/>
        <w:jc w:val="left"/>
        <w:rPr>
          <w:rFonts w:ascii="仿宋" w:hAnsi="仿宋" w:eastAsia="仿宋" w:cs="仿宋"/>
          <w:sz w:val="24"/>
        </w:rPr>
      </w:pPr>
      <w:r>
        <w:rPr>
          <w:rFonts w:hint="eastAsia" w:ascii="仿宋" w:hAnsi="仿宋" w:eastAsia="仿宋" w:cs="仿宋"/>
          <w:sz w:val="24"/>
        </w:rPr>
        <w:t>3.发票单位章名称原则上应与投标时公章名称相符合，若有变更需经医院相应变更审批程序，否则医院有权拒付相关款项。</w:t>
      </w:r>
    </w:p>
    <w:p w14:paraId="78529082">
      <w:pPr>
        <w:spacing w:line="288" w:lineRule="auto"/>
        <w:ind w:firstLine="883"/>
        <w:jc w:val="center"/>
        <w:rPr>
          <w:rFonts w:ascii="仿宋" w:hAnsi="仿宋" w:eastAsia="仿宋" w:cs="仿宋"/>
          <w:b/>
          <w:bCs/>
          <w:sz w:val="44"/>
          <w:szCs w:val="40"/>
        </w:rPr>
      </w:pPr>
    </w:p>
    <w:p w14:paraId="40FAD2DC">
      <w:pPr>
        <w:spacing w:line="288" w:lineRule="auto"/>
        <w:ind w:firstLine="883"/>
        <w:jc w:val="center"/>
        <w:rPr>
          <w:rFonts w:ascii="仿宋" w:hAnsi="仿宋" w:eastAsia="仿宋" w:cs="仿宋"/>
          <w:b/>
          <w:bCs/>
          <w:sz w:val="44"/>
          <w:szCs w:val="40"/>
        </w:rPr>
      </w:pPr>
    </w:p>
    <w:p w14:paraId="7E2E8315">
      <w:pPr>
        <w:spacing w:line="288" w:lineRule="auto"/>
        <w:ind w:firstLine="883"/>
        <w:jc w:val="center"/>
        <w:rPr>
          <w:rFonts w:ascii="仿宋" w:hAnsi="仿宋" w:eastAsia="仿宋" w:cs="仿宋"/>
          <w:b/>
          <w:bCs/>
          <w:sz w:val="44"/>
          <w:szCs w:val="40"/>
        </w:rPr>
      </w:pPr>
    </w:p>
    <w:p w14:paraId="3E2C61C0">
      <w:pPr>
        <w:spacing w:line="288" w:lineRule="auto"/>
        <w:ind w:firstLine="883"/>
        <w:jc w:val="center"/>
        <w:rPr>
          <w:rFonts w:ascii="仿宋" w:hAnsi="仿宋" w:eastAsia="仿宋" w:cs="仿宋"/>
          <w:b/>
          <w:bCs/>
          <w:sz w:val="44"/>
          <w:szCs w:val="40"/>
        </w:rPr>
      </w:pPr>
    </w:p>
    <w:p w14:paraId="51F80570">
      <w:pPr>
        <w:spacing w:line="288" w:lineRule="auto"/>
        <w:rPr>
          <w:rFonts w:ascii="仿宋" w:hAnsi="仿宋" w:eastAsia="仿宋" w:cs="仿宋"/>
          <w:b/>
          <w:bCs/>
          <w:sz w:val="44"/>
          <w:szCs w:val="40"/>
        </w:rPr>
      </w:pPr>
    </w:p>
    <w:bookmarkEnd w:id="16"/>
    <w:p w14:paraId="44A2F9CA">
      <w:pPr>
        <w:spacing w:line="288" w:lineRule="auto"/>
        <w:jc w:val="center"/>
        <w:rPr>
          <w:rFonts w:ascii="仿宋" w:hAnsi="仿宋" w:eastAsia="仿宋" w:cs="仿宋"/>
          <w:b/>
          <w:bCs/>
          <w:sz w:val="44"/>
          <w:szCs w:val="40"/>
        </w:rPr>
      </w:pPr>
      <w:bookmarkStart w:id="17" w:name="_Toc104885749"/>
    </w:p>
    <w:p w14:paraId="03D8A45D">
      <w:pPr>
        <w:spacing w:line="288" w:lineRule="auto"/>
        <w:jc w:val="center"/>
        <w:rPr>
          <w:rFonts w:ascii="仿宋" w:hAnsi="仿宋" w:eastAsia="仿宋" w:cs="仿宋"/>
          <w:b/>
          <w:bCs/>
          <w:sz w:val="44"/>
          <w:szCs w:val="40"/>
        </w:rPr>
      </w:pPr>
    </w:p>
    <w:p w14:paraId="10C69B5E">
      <w:pPr>
        <w:spacing w:line="288" w:lineRule="auto"/>
        <w:jc w:val="center"/>
        <w:rPr>
          <w:rFonts w:ascii="仿宋" w:hAnsi="仿宋" w:eastAsia="仿宋" w:cs="仿宋"/>
          <w:b/>
          <w:bCs/>
          <w:sz w:val="44"/>
          <w:szCs w:val="40"/>
        </w:rPr>
      </w:pPr>
    </w:p>
    <w:p w14:paraId="30B71668">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p>
    <w:p w14:paraId="58BA5A59">
      <w:pPr>
        <w:spacing w:line="288" w:lineRule="auto"/>
        <w:jc w:val="left"/>
        <w:rPr>
          <w:rFonts w:ascii="仿宋" w:hAnsi="仿宋" w:eastAsia="仿宋"/>
          <w:b/>
          <w:sz w:val="24"/>
        </w:rPr>
      </w:pPr>
      <w:r>
        <w:rPr>
          <w:rFonts w:hint="eastAsia" w:ascii="仿宋" w:hAnsi="仿宋" w:eastAsia="仿宋"/>
          <w:b/>
          <w:sz w:val="24"/>
        </w:rPr>
        <w:t>1.评标方法：</w:t>
      </w:r>
    </w:p>
    <w:p w14:paraId="71C68064">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的中标候选人。中标候选人并列的，采用随机抽取的方式确定。</w:t>
      </w:r>
    </w:p>
    <w:p w14:paraId="407C8139">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91CD2DE">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637CB4B6">
      <w:pPr>
        <w:spacing w:line="288" w:lineRule="auto"/>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共100分，其中商务技术分</w:t>
      </w:r>
      <w:r>
        <w:rPr>
          <w:rFonts w:hint="eastAsia" w:ascii="仿宋" w:hAnsi="仿宋" w:eastAsia="仿宋"/>
          <w:sz w:val="24"/>
          <w:u w:val="single"/>
        </w:rPr>
        <w:t>60</w:t>
      </w:r>
      <w:r>
        <w:rPr>
          <w:rFonts w:hint="eastAsia" w:ascii="仿宋" w:hAnsi="仿宋" w:eastAsia="仿宋"/>
          <w:sz w:val="24"/>
        </w:rPr>
        <w:t>分，价格分</w:t>
      </w:r>
      <w:r>
        <w:rPr>
          <w:rFonts w:hint="eastAsia" w:ascii="仿宋" w:hAnsi="仿宋" w:eastAsia="仿宋"/>
          <w:sz w:val="24"/>
          <w:u w:val="single"/>
        </w:rPr>
        <w:t>40</w:t>
      </w:r>
      <w:r>
        <w:rPr>
          <w:rFonts w:hint="eastAsia" w:ascii="仿宋" w:hAnsi="仿宋" w:eastAsia="仿宋"/>
          <w:sz w:val="24"/>
        </w:rPr>
        <w:t>分。评分依下述所列为评标打分依据，分值如下（计算分值时，按其算术平均值保留小数2位）。</w:t>
      </w:r>
    </w:p>
    <w:p w14:paraId="791B037C">
      <w:pPr>
        <w:spacing w:line="288" w:lineRule="auto"/>
        <w:rPr>
          <w:rFonts w:ascii="仿宋" w:hAnsi="仿宋" w:eastAsia="仿宋"/>
          <w:b/>
          <w:bCs/>
          <w:iCs/>
          <w:sz w:val="24"/>
        </w:rPr>
      </w:pPr>
      <w:r>
        <w:rPr>
          <w:rFonts w:hint="eastAsia" w:ascii="仿宋" w:hAnsi="仿宋" w:eastAsia="仿宋"/>
          <w:b/>
          <w:bCs/>
          <w:iCs/>
          <w:sz w:val="24"/>
        </w:rPr>
        <w:t>2.1 商务技术分（60分）</w:t>
      </w:r>
    </w:p>
    <w:tbl>
      <w:tblPr>
        <w:tblStyle w:val="26"/>
        <w:tblW w:w="4910"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3"/>
        <w:gridCol w:w="6994"/>
        <w:gridCol w:w="735"/>
      </w:tblGrid>
      <w:tr w14:paraId="6975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pct"/>
            <w:vAlign w:val="center"/>
          </w:tcPr>
          <w:p w14:paraId="112D0336">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787" w:type="pct"/>
            <w:vAlign w:val="center"/>
          </w:tcPr>
          <w:p w14:paraId="3FCF37DF">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98" w:type="pct"/>
            <w:vAlign w:val="center"/>
          </w:tcPr>
          <w:p w14:paraId="49F85E74">
            <w:pPr>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67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814" w:type="pct"/>
            <w:vMerge w:val="restart"/>
            <w:vAlign w:val="center"/>
          </w:tcPr>
          <w:p w14:paraId="6B2C3F79">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投标人综合实力(12分)</w:t>
            </w:r>
          </w:p>
        </w:tc>
        <w:tc>
          <w:tcPr>
            <w:tcW w:w="3787" w:type="pct"/>
            <w:vAlign w:val="center"/>
          </w:tcPr>
          <w:p w14:paraId="2AF88449">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1.对投标人建立的企业管理制度，包括企业文化、企业各项规章制度、企业管理流程等进行评价打分（0-3分）。</w:t>
            </w:r>
          </w:p>
          <w:p w14:paraId="0E7CA86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98" w:type="pct"/>
            <w:vAlign w:val="center"/>
          </w:tcPr>
          <w:p w14:paraId="0124FEB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3B2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14" w:type="pct"/>
            <w:vMerge w:val="continue"/>
            <w:vAlign w:val="center"/>
          </w:tcPr>
          <w:p w14:paraId="2FD053EB">
            <w:pPr>
              <w:adjustRightInd w:val="0"/>
              <w:spacing w:line="288" w:lineRule="auto"/>
              <w:jc w:val="center"/>
              <w:rPr>
                <w:rFonts w:ascii="仿宋" w:hAnsi="仿宋" w:eastAsia="仿宋" w:cs="仿宋"/>
                <w:color w:val="000000"/>
                <w:sz w:val="22"/>
                <w:szCs w:val="18"/>
              </w:rPr>
            </w:pPr>
          </w:p>
        </w:tc>
        <w:tc>
          <w:tcPr>
            <w:tcW w:w="3787" w:type="pct"/>
            <w:vAlign w:val="center"/>
          </w:tcPr>
          <w:p w14:paraId="4A72FE1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2.对投标人质量保证体系的规范性、全面性、有效性、可行性进行评价打分，（0-3分）。</w:t>
            </w:r>
          </w:p>
          <w:p w14:paraId="568B0486">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98" w:type="pct"/>
            <w:vAlign w:val="center"/>
          </w:tcPr>
          <w:p w14:paraId="33B0675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AFE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14" w:type="pct"/>
            <w:vMerge w:val="continue"/>
            <w:vAlign w:val="center"/>
          </w:tcPr>
          <w:p w14:paraId="61628C88">
            <w:pPr>
              <w:adjustRightInd w:val="0"/>
              <w:spacing w:line="288" w:lineRule="auto"/>
              <w:jc w:val="center"/>
              <w:rPr>
                <w:rFonts w:ascii="仿宋" w:hAnsi="仿宋" w:eastAsia="仿宋" w:cs="仿宋"/>
                <w:color w:val="000000"/>
                <w:sz w:val="22"/>
                <w:szCs w:val="18"/>
              </w:rPr>
            </w:pPr>
          </w:p>
        </w:tc>
        <w:tc>
          <w:tcPr>
            <w:tcW w:w="3787" w:type="pct"/>
            <w:vAlign w:val="center"/>
          </w:tcPr>
          <w:p w14:paraId="6ED10626">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3.对投标人运营情况及效率，如经营能力和水平、经营产品的优异性、投入产出比等进行评价打分，（0-3分）。</w:t>
            </w:r>
          </w:p>
          <w:p w14:paraId="2D78AD5C">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根据投标人提供的合同票据、产品情况、社保缴纳情况等材料进行认定，无材料的，不得分。</w:t>
            </w:r>
          </w:p>
        </w:tc>
        <w:tc>
          <w:tcPr>
            <w:tcW w:w="398" w:type="pct"/>
            <w:vAlign w:val="center"/>
          </w:tcPr>
          <w:p w14:paraId="78BBA2A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6163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4" w:type="pct"/>
            <w:vMerge w:val="continue"/>
            <w:vAlign w:val="center"/>
          </w:tcPr>
          <w:p w14:paraId="776DB85B">
            <w:pPr>
              <w:adjustRightInd w:val="0"/>
              <w:spacing w:line="288" w:lineRule="auto"/>
              <w:jc w:val="center"/>
              <w:rPr>
                <w:rFonts w:ascii="仿宋" w:hAnsi="仿宋" w:eastAsia="仿宋" w:cs="仿宋"/>
                <w:color w:val="000000"/>
                <w:sz w:val="22"/>
                <w:szCs w:val="18"/>
              </w:rPr>
            </w:pPr>
          </w:p>
        </w:tc>
        <w:tc>
          <w:tcPr>
            <w:tcW w:w="3787" w:type="pct"/>
            <w:vAlign w:val="center"/>
          </w:tcPr>
          <w:p w14:paraId="6F0A62D2">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4.对投标人配套服务能力，即提供本项目相关服务的工作人员的学历、职称、工作年限、培训经历、相关证书、客户或相关部门考核评价结果，以及为采购人服务的工作人员数量等方面进行评价打分，（0-3分）。</w:t>
            </w:r>
          </w:p>
          <w:p w14:paraId="3690A09E">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根据投标人提供的，反映服务水平和能力的人员材料进行评价打分，无材料的，不得分。</w:t>
            </w:r>
          </w:p>
        </w:tc>
        <w:tc>
          <w:tcPr>
            <w:tcW w:w="398" w:type="pct"/>
            <w:vAlign w:val="center"/>
          </w:tcPr>
          <w:p w14:paraId="75519870">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4CC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Align w:val="center"/>
          </w:tcPr>
          <w:p w14:paraId="4EC6E8A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787" w:type="pct"/>
            <w:vAlign w:val="center"/>
          </w:tcPr>
          <w:p w14:paraId="476D847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1.2022年1月1日以来医疗机构使用证明材料（发票及供货合同书，目录内半数产品覆盖为准），每提供1家医院得1分，最高分值为4分；未提交材料或提交材料不符合要求的，不得分。</w:t>
            </w:r>
          </w:p>
        </w:tc>
        <w:tc>
          <w:tcPr>
            <w:tcW w:w="398" w:type="pct"/>
            <w:vAlign w:val="center"/>
          </w:tcPr>
          <w:p w14:paraId="79027CF7">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7F1B0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14" w:type="pct"/>
            <w:vAlign w:val="center"/>
          </w:tcPr>
          <w:p w14:paraId="69AAA54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787" w:type="pct"/>
            <w:vAlign w:val="center"/>
          </w:tcPr>
          <w:p w14:paraId="497DC230">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1.具备一级代理资格或者厂家直销得4分；二级代理得2分；其他代理得1分；未提交材料或提交材料不符合要求的，不得分。</w:t>
            </w:r>
          </w:p>
        </w:tc>
        <w:tc>
          <w:tcPr>
            <w:tcW w:w="398" w:type="pct"/>
            <w:vAlign w:val="center"/>
          </w:tcPr>
          <w:p w14:paraId="55BC3C4C">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4</w:t>
            </w:r>
          </w:p>
        </w:tc>
      </w:tr>
      <w:tr w14:paraId="504F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restart"/>
            <w:vAlign w:val="center"/>
          </w:tcPr>
          <w:p w14:paraId="576989B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产品评价</w:t>
            </w:r>
          </w:p>
        </w:tc>
        <w:tc>
          <w:tcPr>
            <w:tcW w:w="3787" w:type="pct"/>
            <w:vAlign w:val="center"/>
          </w:tcPr>
          <w:p w14:paraId="1C2D7645">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所投产品研发、生产的技术先进性、产品创新性进行评价打分，获国家级奖的得6分，获省部级奖的得4分，获市厅级及县级奖得2分。获国际知名奖项，且至少与国家级奖项相当得6分，与省部级奖项相当得4分。</w:t>
            </w:r>
          </w:p>
          <w:p w14:paraId="1F5E7EBE">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本项最多得6分。</w:t>
            </w:r>
          </w:p>
          <w:p w14:paraId="11483AE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国家级奖依据国务院颁布的文件认定，省部级依据国家部委或省级人民政府颁布的文件认定，市厅级依据省级部门或地级市人民政府颁布的文件认定，县级依据县级人民政府颁布的文件认定。国际知名奖项由评审小组认定，但应提供中文翻译件和公证文书。</w:t>
            </w:r>
          </w:p>
        </w:tc>
        <w:tc>
          <w:tcPr>
            <w:tcW w:w="398" w:type="pct"/>
            <w:vAlign w:val="center"/>
          </w:tcPr>
          <w:p w14:paraId="4CD4CD20">
            <w:pPr>
              <w:adjustRightInd w:val="0"/>
              <w:spacing w:line="288" w:lineRule="auto"/>
              <w:jc w:val="center"/>
              <w:rPr>
                <w:rFonts w:hint="eastAsia" w:ascii="仿宋" w:hAnsi="仿宋" w:eastAsia="仿宋" w:cs="仿宋"/>
                <w:color w:val="000000"/>
                <w:sz w:val="22"/>
                <w:szCs w:val="18"/>
              </w:rPr>
            </w:pPr>
          </w:p>
        </w:tc>
      </w:tr>
      <w:tr w14:paraId="0F5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tcBorders/>
            <w:vAlign w:val="center"/>
          </w:tcPr>
          <w:p w14:paraId="561FBB31">
            <w:pPr>
              <w:adjustRightInd w:val="0"/>
              <w:spacing w:line="288" w:lineRule="auto"/>
              <w:jc w:val="center"/>
              <w:rPr>
                <w:rFonts w:hint="eastAsia" w:ascii="仿宋" w:hAnsi="仿宋" w:eastAsia="仿宋" w:cs="仿宋"/>
                <w:color w:val="000000"/>
                <w:sz w:val="22"/>
                <w:szCs w:val="18"/>
              </w:rPr>
            </w:pPr>
          </w:p>
        </w:tc>
        <w:tc>
          <w:tcPr>
            <w:tcW w:w="3787" w:type="pct"/>
            <w:vAlign w:val="center"/>
          </w:tcPr>
          <w:p w14:paraId="75AC337E">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2.对所投产品的性能稳定性、准确性和可靠性进行评价打分。根据说明书、注册证书，质量标准、诊疗规范或诊疗指南或样品等有效证明材料进行认定。（0-6分）</w:t>
            </w:r>
          </w:p>
        </w:tc>
        <w:tc>
          <w:tcPr>
            <w:tcW w:w="398" w:type="pct"/>
            <w:vAlign w:val="center"/>
          </w:tcPr>
          <w:p w14:paraId="66A87191">
            <w:pPr>
              <w:adjustRightInd w:val="0"/>
              <w:spacing w:line="288" w:lineRule="auto"/>
              <w:jc w:val="center"/>
              <w:rPr>
                <w:rFonts w:hint="eastAsia" w:ascii="仿宋" w:hAnsi="仿宋" w:eastAsia="仿宋" w:cs="仿宋"/>
                <w:color w:val="000000"/>
                <w:sz w:val="22"/>
                <w:szCs w:val="18"/>
              </w:rPr>
            </w:pPr>
          </w:p>
        </w:tc>
      </w:tr>
      <w:tr w14:paraId="4403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tcBorders/>
            <w:vAlign w:val="center"/>
          </w:tcPr>
          <w:p w14:paraId="5014CADA">
            <w:pPr>
              <w:adjustRightInd w:val="0"/>
              <w:spacing w:line="288" w:lineRule="auto"/>
              <w:jc w:val="center"/>
              <w:rPr>
                <w:rFonts w:ascii="仿宋" w:hAnsi="仿宋" w:eastAsia="仿宋" w:cs="仿宋"/>
                <w:color w:val="000000"/>
                <w:sz w:val="22"/>
                <w:szCs w:val="18"/>
              </w:rPr>
            </w:pPr>
          </w:p>
        </w:tc>
        <w:tc>
          <w:tcPr>
            <w:tcW w:w="3787" w:type="pct"/>
            <w:vAlign w:val="center"/>
          </w:tcPr>
          <w:p w14:paraId="5D9B7FCC">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3.对所投产品的操作便捷性、方便易用性进行评价打分。根据说明书、注册证书，质量标准、诊疗规范或诊疗指南或样品等有效证明材料进行认定。（0-6分）</w:t>
            </w:r>
          </w:p>
        </w:tc>
        <w:tc>
          <w:tcPr>
            <w:tcW w:w="398" w:type="pct"/>
            <w:vAlign w:val="center"/>
          </w:tcPr>
          <w:p w14:paraId="6B53EAD8">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12</w:t>
            </w:r>
          </w:p>
        </w:tc>
      </w:tr>
      <w:tr w14:paraId="7511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4" w:type="pct"/>
            <w:vMerge w:val="continue"/>
            <w:tcBorders/>
            <w:vAlign w:val="center"/>
          </w:tcPr>
          <w:p w14:paraId="523D68CA">
            <w:pPr>
              <w:adjustRightInd w:val="0"/>
              <w:spacing w:line="288" w:lineRule="auto"/>
              <w:jc w:val="center"/>
              <w:rPr>
                <w:rFonts w:ascii="仿宋" w:hAnsi="仿宋" w:eastAsia="仿宋" w:cs="仿宋"/>
                <w:color w:val="000000"/>
                <w:sz w:val="22"/>
                <w:szCs w:val="18"/>
              </w:rPr>
            </w:pPr>
          </w:p>
        </w:tc>
        <w:tc>
          <w:tcPr>
            <w:tcW w:w="3787" w:type="pct"/>
            <w:shd w:val="clear" w:color="auto" w:fill="auto"/>
            <w:vAlign w:val="center"/>
          </w:tcPr>
          <w:p w14:paraId="1A3ABC23">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4.对所投产品的质量水平进行评价打分：</w:t>
            </w:r>
          </w:p>
          <w:p w14:paraId="23D78D8A">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4.1所投产品质量标准高于国家统一质量标准得3分，依据经批准或备案的生产质量标准、国家统一质量标准进行对比认定，无对比或低于国家统一质量标准不得分。</w:t>
            </w:r>
          </w:p>
          <w:p w14:paraId="359999B6">
            <w:pPr>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4.2所投产品同时获得发达国家监管部门认证并出口销售，每一认证得1分，最高得3分。每一认证应同时提供证书中文翻译件、公证文书和海关报关单进行认定，否则不得分。</w:t>
            </w:r>
          </w:p>
        </w:tc>
        <w:tc>
          <w:tcPr>
            <w:tcW w:w="398" w:type="pct"/>
            <w:vAlign w:val="center"/>
          </w:tcPr>
          <w:p w14:paraId="7444CB91">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12</w:t>
            </w:r>
          </w:p>
        </w:tc>
      </w:tr>
      <w:tr w14:paraId="12BC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14" w:type="pct"/>
            <w:vMerge w:val="restart"/>
            <w:vAlign w:val="center"/>
          </w:tcPr>
          <w:p w14:paraId="3797D33F">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787" w:type="pct"/>
            <w:vAlign w:val="center"/>
          </w:tcPr>
          <w:p w14:paraId="59BCA8A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1.信息化程度高，实现电子订单接受及配送，提供相关电子订单截图得3分。不提供不得分。</w:t>
            </w:r>
          </w:p>
        </w:tc>
        <w:tc>
          <w:tcPr>
            <w:tcW w:w="398" w:type="pct"/>
            <w:vAlign w:val="center"/>
          </w:tcPr>
          <w:p w14:paraId="7BF7E4CD">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1C74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464F845B">
            <w:pPr>
              <w:adjustRightInd w:val="0"/>
              <w:spacing w:line="288" w:lineRule="auto"/>
              <w:jc w:val="center"/>
              <w:rPr>
                <w:rFonts w:ascii="仿宋" w:hAnsi="仿宋" w:eastAsia="仿宋" w:cs="仿宋"/>
                <w:color w:val="000000"/>
                <w:sz w:val="22"/>
                <w:szCs w:val="18"/>
              </w:rPr>
            </w:pPr>
          </w:p>
        </w:tc>
        <w:tc>
          <w:tcPr>
            <w:tcW w:w="3787" w:type="pct"/>
            <w:vAlign w:val="center"/>
          </w:tcPr>
          <w:p w14:paraId="1FE850E8">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能满足医院退换货要求的得3分，不提供相关承诺不得分。</w:t>
            </w:r>
          </w:p>
        </w:tc>
        <w:tc>
          <w:tcPr>
            <w:tcW w:w="398" w:type="pct"/>
            <w:vAlign w:val="center"/>
          </w:tcPr>
          <w:p w14:paraId="129982E4">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98A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1AE18556">
            <w:pPr>
              <w:adjustRightInd w:val="0"/>
              <w:spacing w:line="288" w:lineRule="auto"/>
              <w:jc w:val="center"/>
              <w:rPr>
                <w:rFonts w:ascii="仿宋" w:hAnsi="仿宋" w:eastAsia="仿宋" w:cs="仿宋"/>
                <w:color w:val="000000"/>
                <w:sz w:val="22"/>
                <w:szCs w:val="18"/>
              </w:rPr>
            </w:pPr>
          </w:p>
        </w:tc>
        <w:tc>
          <w:tcPr>
            <w:tcW w:w="3787" w:type="pct"/>
            <w:vAlign w:val="center"/>
          </w:tcPr>
          <w:p w14:paraId="2A06AA47">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2.提供能满足医院退换货要求的方案，依据方案的可行性、合理性、科学性等进行评分，不提供相关承诺不得分。（0-3分）</w:t>
            </w:r>
          </w:p>
        </w:tc>
        <w:tc>
          <w:tcPr>
            <w:tcW w:w="398" w:type="pct"/>
            <w:vAlign w:val="center"/>
          </w:tcPr>
          <w:p w14:paraId="23732FFA">
            <w:pPr>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BCA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6BC4AD94">
            <w:pPr>
              <w:adjustRightInd w:val="0"/>
              <w:spacing w:line="288" w:lineRule="auto"/>
              <w:jc w:val="center"/>
              <w:rPr>
                <w:rFonts w:ascii="仿宋" w:hAnsi="仿宋" w:eastAsia="仿宋" w:cs="仿宋"/>
                <w:color w:val="000000"/>
                <w:sz w:val="22"/>
                <w:szCs w:val="18"/>
              </w:rPr>
            </w:pPr>
          </w:p>
        </w:tc>
        <w:tc>
          <w:tcPr>
            <w:tcW w:w="3787" w:type="pct"/>
            <w:vAlign w:val="center"/>
          </w:tcPr>
          <w:p w14:paraId="0597236F">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提供能满足应急或突发事件需求的方案，依据方案的可行性、合理性、科学性等进行评分，不提供方案不得分。（0-2分）</w:t>
            </w:r>
          </w:p>
        </w:tc>
        <w:tc>
          <w:tcPr>
            <w:tcW w:w="398" w:type="pct"/>
            <w:vAlign w:val="center"/>
          </w:tcPr>
          <w:p w14:paraId="2E7BFC7E">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0652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pct"/>
            <w:vMerge w:val="continue"/>
            <w:vAlign w:val="center"/>
          </w:tcPr>
          <w:p w14:paraId="1E1984E9">
            <w:pPr>
              <w:adjustRightInd w:val="0"/>
              <w:spacing w:line="288" w:lineRule="auto"/>
              <w:jc w:val="center"/>
              <w:rPr>
                <w:rFonts w:ascii="仿宋" w:hAnsi="仿宋" w:eastAsia="仿宋" w:cs="仿宋"/>
                <w:color w:val="000000"/>
                <w:sz w:val="22"/>
                <w:szCs w:val="18"/>
              </w:rPr>
            </w:pPr>
          </w:p>
        </w:tc>
        <w:tc>
          <w:tcPr>
            <w:tcW w:w="3787" w:type="pct"/>
            <w:vAlign w:val="center"/>
          </w:tcPr>
          <w:p w14:paraId="03577144">
            <w:pPr>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提供投标企业售后服务机构、人员设置、培训服务计划等方案承诺，依据方案的可行性、合理性、科学性等进行评分，不提供方案不得分。（0-5分）。</w:t>
            </w:r>
          </w:p>
        </w:tc>
        <w:tc>
          <w:tcPr>
            <w:tcW w:w="398" w:type="pct"/>
            <w:vAlign w:val="center"/>
          </w:tcPr>
          <w:p w14:paraId="22EC0C6F">
            <w:pPr>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75A1FB52">
      <w:pPr>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备注：1、投标人编制投标文件（商务技术文件部分）时，建议按此目录（序号和内容）提供评标标准相应的商务技术资料，建议胶装。</w:t>
      </w:r>
    </w:p>
    <w:p w14:paraId="7D6A71DA">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7E3A9481">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5F7CABAC">
      <w:pPr>
        <w:spacing w:line="288" w:lineRule="auto"/>
        <w:rPr>
          <w:rFonts w:ascii="仿宋" w:hAnsi="仿宋" w:eastAsia="仿宋"/>
          <w:iCs/>
          <w:sz w:val="24"/>
        </w:rPr>
      </w:pPr>
      <w:r>
        <w:rPr>
          <w:rFonts w:hint="eastAsia" w:ascii="仿宋" w:hAnsi="仿宋" w:eastAsia="仿宋"/>
          <w:b/>
          <w:bCs/>
          <w:iCs/>
          <w:sz w:val="24"/>
        </w:rPr>
        <w:t>2.2价格分（40分）</w:t>
      </w:r>
    </w:p>
    <w:p w14:paraId="60102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.1评标基准价：即满足采购文件要求且投标价格最低的投标报价为评标基准价，其价格分为满分。</w:t>
      </w:r>
    </w:p>
    <w:p w14:paraId="7582E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240" w:firstLineChars="100"/>
        <w:rPr>
          <w:rFonts w:ascii="仿宋" w:hAnsi="仿宋" w:eastAsia="仿宋"/>
          <w:bCs/>
          <w:iCs/>
          <w:sz w:val="24"/>
        </w:rPr>
      </w:pPr>
      <w:r>
        <w:rPr>
          <w:rFonts w:ascii="仿宋" w:hAnsi="仿宋" w:eastAsia="仿宋"/>
          <w:bCs/>
          <w:iCs/>
          <w:sz w:val="24"/>
        </w:rPr>
        <w:t>2.2</w:t>
      </w:r>
      <w:r>
        <w:rPr>
          <w:rFonts w:hint="eastAsia" w:ascii="仿宋" w:hAnsi="仿宋" w:eastAsia="仿宋"/>
          <w:bCs/>
          <w:iCs/>
          <w:sz w:val="24"/>
        </w:rPr>
        <w:t>.2其他投标人的价格分统一按照下列公式计算：</w:t>
      </w:r>
    </w:p>
    <w:p w14:paraId="2C82E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投标报价得分=(评标基准价／投标报价)×价格权值×100</w:t>
      </w:r>
    </w:p>
    <w:p w14:paraId="391B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bCs/>
          <w:iCs/>
          <w:sz w:val="24"/>
        </w:rPr>
      </w:pPr>
      <w:r>
        <w:rPr>
          <w:rFonts w:hint="eastAsia" w:ascii="仿宋" w:hAnsi="仿宋" w:eastAsia="仿宋"/>
          <w:bCs/>
          <w:iCs/>
          <w:sz w:val="24"/>
        </w:rPr>
        <w:t>即：投标报价得分=(评标基准价／投标报价)×40</w:t>
      </w:r>
    </w:p>
    <w:p w14:paraId="490F7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54F6C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0D391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rPr>
          <w:rFonts w:ascii="仿宋" w:hAnsi="仿宋" w:cs="仿宋"/>
          <w:sz w:val="40"/>
          <w:szCs w:val="36"/>
        </w:rPr>
      </w:pPr>
    </w:p>
    <w:p w14:paraId="14F38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1C45D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p w14:paraId="54C14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p>
    <w:p w14:paraId="6B343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cs="仿宋"/>
          <w:sz w:val="40"/>
          <w:szCs w:val="36"/>
        </w:rPr>
      </w:pPr>
    </w:p>
    <w:bookmarkEnd w:id="17"/>
    <w:p w14:paraId="441DDF7E">
      <w:pPr>
        <w:spacing w:line="288" w:lineRule="auto"/>
        <w:jc w:val="center"/>
        <w:rPr>
          <w:rFonts w:hint="eastAsia" w:ascii="仿宋" w:hAnsi="仿宋" w:eastAsia="仿宋" w:cs="仿宋"/>
          <w:b/>
          <w:bCs/>
          <w:sz w:val="44"/>
          <w:szCs w:val="40"/>
        </w:rPr>
      </w:pPr>
    </w:p>
    <w:p w14:paraId="3D49FEFF">
      <w:pPr>
        <w:spacing w:line="288" w:lineRule="auto"/>
        <w:jc w:val="center"/>
        <w:rPr>
          <w:rFonts w:hint="eastAsia" w:ascii="仿宋" w:hAnsi="仿宋" w:eastAsia="仿宋" w:cs="仿宋"/>
          <w:b/>
          <w:bCs/>
          <w:sz w:val="44"/>
          <w:szCs w:val="40"/>
        </w:rPr>
      </w:pPr>
    </w:p>
    <w:p w14:paraId="093540A6">
      <w:pPr>
        <w:spacing w:line="288" w:lineRule="auto"/>
        <w:jc w:val="center"/>
        <w:rPr>
          <w:rFonts w:hint="eastAsia" w:ascii="仿宋" w:hAnsi="仿宋" w:eastAsia="仿宋" w:cs="仿宋"/>
          <w:b/>
          <w:bCs/>
          <w:sz w:val="44"/>
          <w:szCs w:val="40"/>
        </w:rPr>
      </w:pPr>
    </w:p>
    <w:p w14:paraId="1B6143CB">
      <w:pPr>
        <w:spacing w:line="288" w:lineRule="auto"/>
        <w:jc w:val="center"/>
        <w:rPr>
          <w:rFonts w:hint="eastAsia" w:ascii="仿宋" w:hAnsi="仿宋" w:eastAsia="仿宋" w:cs="仿宋"/>
          <w:b/>
          <w:bCs/>
          <w:sz w:val="44"/>
          <w:szCs w:val="40"/>
        </w:rPr>
      </w:pPr>
    </w:p>
    <w:p w14:paraId="3BBF0963">
      <w:pPr>
        <w:spacing w:line="288" w:lineRule="auto"/>
        <w:jc w:val="center"/>
        <w:rPr>
          <w:rFonts w:hint="eastAsia" w:ascii="仿宋" w:hAnsi="仿宋" w:eastAsia="仿宋" w:cs="仿宋"/>
          <w:b/>
          <w:bCs/>
          <w:sz w:val="44"/>
          <w:szCs w:val="40"/>
        </w:rPr>
      </w:pPr>
    </w:p>
    <w:p w14:paraId="23C4D101">
      <w:pPr>
        <w:spacing w:line="288" w:lineRule="auto"/>
        <w:jc w:val="center"/>
        <w:rPr>
          <w:rFonts w:hint="eastAsia" w:ascii="仿宋" w:hAnsi="仿宋" w:eastAsia="仿宋" w:cs="仿宋"/>
          <w:b/>
          <w:bCs/>
          <w:sz w:val="44"/>
          <w:szCs w:val="40"/>
        </w:rPr>
      </w:pPr>
    </w:p>
    <w:p w14:paraId="46B47A47">
      <w:pPr>
        <w:spacing w:line="288" w:lineRule="auto"/>
        <w:jc w:val="center"/>
        <w:rPr>
          <w:rFonts w:hint="eastAsia" w:ascii="仿宋" w:hAnsi="仿宋" w:eastAsia="仿宋" w:cs="仿宋"/>
          <w:b/>
          <w:bCs/>
          <w:sz w:val="44"/>
          <w:szCs w:val="40"/>
        </w:rPr>
      </w:pPr>
    </w:p>
    <w:p w14:paraId="56E7DDAF">
      <w:pPr>
        <w:spacing w:line="288" w:lineRule="auto"/>
        <w:jc w:val="center"/>
        <w:rPr>
          <w:rFonts w:hint="eastAsia" w:ascii="仿宋" w:hAnsi="仿宋" w:eastAsia="仿宋" w:cs="仿宋"/>
          <w:b/>
          <w:bCs/>
          <w:sz w:val="44"/>
          <w:szCs w:val="40"/>
        </w:rPr>
      </w:pPr>
    </w:p>
    <w:p w14:paraId="1178CBEE">
      <w:pPr>
        <w:spacing w:line="288" w:lineRule="auto"/>
        <w:jc w:val="center"/>
        <w:rPr>
          <w:rFonts w:hint="eastAsia" w:ascii="仿宋" w:hAnsi="仿宋" w:eastAsia="仿宋" w:cs="仿宋"/>
          <w:b/>
          <w:bCs/>
          <w:sz w:val="44"/>
          <w:szCs w:val="40"/>
        </w:rPr>
      </w:pPr>
    </w:p>
    <w:p w14:paraId="7F4D0002">
      <w:pPr>
        <w:spacing w:line="288" w:lineRule="auto"/>
        <w:jc w:val="center"/>
        <w:rPr>
          <w:rFonts w:hint="eastAsia" w:ascii="仿宋" w:hAnsi="仿宋" w:eastAsia="仿宋" w:cs="仿宋"/>
          <w:b/>
          <w:bCs/>
          <w:sz w:val="44"/>
          <w:szCs w:val="40"/>
        </w:rPr>
      </w:pPr>
    </w:p>
    <w:p w14:paraId="55180A89">
      <w:pPr>
        <w:spacing w:line="288" w:lineRule="auto"/>
        <w:jc w:val="center"/>
        <w:rPr>
          <w:rFonts w:hint="eastAsia" w:ascii="仿宋" w:hAnsi="仿宋" w:eastAsia="仿宋" w:cs="仿宋"/>
          <w:b/>
          <w:bCs/>
          <w:sz w:val="44"/>
          <w:szCs w:val="40"/>
        </w:rPr>
      </w:pPr>
    </w:p>
    <w:p w14:paraId="57EDB3DD">
      <w:pPr>
        <w:spacing w:line="288" w:lineRule="auto"/>
        <w:jc w:val="center"/>
        <w:rPr>
          <w:rFonts w:ascii="仿宋" w:hAnsi="仿宋" w:eastAsia="仿宋" w:cs="仿宋"/>
          <w:b/>
          <w:bCs/>
          <w:sz w:val="44"/>
          <w:szCs w:val="40"/>
        </w:rPr>
      </w:pPr>
      <w:r>
        <w:rPr>
          <w:rFonts w:hint="eastAsia" w:ascii="仿宋" w:hAnsi="仿宋" w:eastAsia="仿宋" w:cs="仿宋"/>
          <w:b/>
          <w:bCs/>
          <w:sz w:val="44"/>
          <w:szCs w:val="40"/>
        </w:rPr>
        <w:t>第六章投标文件格式附件</w:t>
      </w:r>
    </w:p>
    <w:p w14:paraId="6D9B9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0D51E411">
      <w:pPr>
        <w:snapToGrid w:val="0"/>
        <w:spacing w:before="156" w:beforeLines="50" w:after="50" w:line="288" w:lineRule="auto"/>
        <w:jc w:val="left"/>
        <w:rPr>
          <w:rFonts w:ascii="仿宋" w:hAnsi="仿宋" w:eastAsia="仿宋" w:cs="仿宋"/>
          <w:b/>
          <w:sz w:val="30"/>
          <w:szCs w:val="30"/>
        </w:rPr>
      </w:pPr>
      <w:r>
        <w:rPr>
          <w:rFonts w:hint="eastAsia" w:ascii="仿宋" w:hAnsi="仿宋" w:eastAsia="仿宋" w:cs="仿宋"/>
          <w:b/>
          <w:bCs/>
          <w:sz w:val="30"/>
          <w:szCs w:val="30"/>
        </w:rPr>
        <w:t>附件1：</w:t>
      </w:r>
      <w:r>
        <w:rPr>
          <w:rFonts w:hint="eastAsia" w:ascii="仿宋" w:hAnsi="仿宋" w:eastAsia="仿宋" w:cs="仿宋"/>
          <w:b/>
          <w:sz w:val="30"/>
          <w:szCs w:val="30"/>
        </w:rPr>
        <w:t>报名文件封面</w:t>
      </w:r>
    </w:p>
    <w:p w14:paraId="5A21CB94">
      <w:pPr>
        <w:snapToGrid w:val="0"/>
        <w:spacing w:before="156" w:beforeLines="50" w:after="50" w:line="288" w:lineRule="auto"/>
        <w:jc w:val="right"/>
        <w:rPr>
          <w:rFonts w:ascii="仿宋" w:hAnsi="仿宋" w:eastAsia="仿宋" w:cs="仿宋"/>
          <w:bCs/>
          <w:sz w:val="30"/>
          <w:szCs w:val="30"/>
        </w:rPr>
      </w:pPr>
    </w:p>
    <w:p w14:paraId="036C12CF">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D8952A9">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4DD32125">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0658C44C">
      <w:pPr>
        <w:spacing w:line="288" w:lineRule="auto"/>
        <w:ind w:right="6"/>
        <w:jc w:val="center"/>
        <w:rPr>
          <w:rFonts w:ascii="仿宋" w:hAnsi="仿宋" w:eastAsia="仿宋" w:cs="仿宋"/>
          <w:sz w:val="72"/>
          <w:szCs w:val="72"/>
        </w:rPr>
      </w:pPr>
    </w:p>
    <w:p w14:paraId="1DF52662">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10649AE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名</w:t>
      </w:r>
    </w:p>
    <w:p w14:paraId="474D16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733D15A3">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5C918693">
      <w:pPr>
        <w:spacing w:line="288" w:lineRule="auto"/>
        <w:ind w:right="-110"/>
        <w:rPr>
          <w:rFonts w:ascii="仿宋" w:hAnsi="仿宋" w:eastAsia="仿宋" w:cs="仿宋"/>
          <w:spacing w:val="40"/>
          <w:sz w:val="30"/>
          <w:szCs w:val="30"/>
        </w:rPr>
      </w:pPr>
    </w:p>
    <w:p w14:paraId="69E6AC7A">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投标人（加盖公章）                                </w:t>
      </w:r>
    </w:p>
    <w:p w14:paraId="6D9C6AA9">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标   段   序   号                                                          </w:t>
      </w:r>
    </w:p>
    <w:p w14:paraId="460A228D">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被   授   权   人                                 </w:t>
      </w:r>
    </w:p>
    <w:p w14:paraId="42C80A63">
      <w:pPr>
        <w:snapToGrid w:val="0"/>
        <w:spacing w:before="156" w:beforeLines="50" w:after="50" w:line="288" w:lineRule="auto"/>
        <w:jc w:val="left"/>
        <w:rPr>
          <w:rFonts w:ascii="仿宋" w:hAnsi="仿宋" w:eastAsia="仿宋" w:cs="仿宋"/>
          <w:spacing w:val="40"/>
          <w:sz w:val="30"/>
          <w:szCs w:val="30"/>
        </w:rPr>
      </w:pPr>
      <w:r>
        <w:rPr>
          <w:rFonts w:hint="eastAsia" w:ascii="仿宋" w:hAnsi="仿宋" w:eastAsia="仿宋" w:cs="仿宋"/>
          <w:spacing w:val="40"/>
          <w:sz w:val="30"/>
          <w:szCs w:val="30"/>
        </w:rPr>
        <w:t xml:space="preserve">联   系   电   话                                 </w:t>
      </w:r>
    </w:p>
    <w:p w14:paraId="0BE4A86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spacing w:val="40"/>
          <w:sz w:val="30"/>
          <w:szCs w:val="30"/>
        </w:rPr>
        <w:t xml:space="preserve">电   子   邮   箱  </w:t>
      </w:r>
    </w:p>
    <w:p w14:paraId="2FAED6B2">
      <w:pPr>
        <w:snapToGrid w:val="0"/>
        <w:spacing w:before="156" w:beforeLines="50" w:after="50" w:line="288" w:lineRule="auto"/>
        <w:jc w:val="left"/>
        <w:rPr>
          <w:rFonts w:ascii="仿宋" w:hAnsi="仿宋" w:eastAsia="仿宋" w:cs="仿宋"/>
          <w:b/>
          <w:bCs/>
          <w:sz w:val="30"/>
          <w:szCs w:val="30"/>
        </w:rPr>
      </w:pPr>
    </w:p>
    <w:p w14:paraId="40E54E6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附件2：报名文件目录</w:t>
      </w:r>
    </w:p>
    <w:p w14:paraId="6F2F52B8">
      <w:pPr>
        <w:snapToGrid w:val="0"/>
        <w:spacing w:before="156" w:beforeLines="50" w:after="50" w:line="288" w:lineRule="auto"/>
        <w:ind w:firstLine="3300" w:firstLineChars="1100"/>
        <w:rPr>
          <w:rFonts w:ascii="仿宋" w:hAnsi="仿宋" w:eastAsia="仿宋" w:cs="仿宋"/>
          <w:sz w:val="30"/>
          <w:szCs w:val="30"/>
        </w:rPr>
      </w:pPr>
    </w:p>
    <w:p w14:paraId="1A1393E5">
      <w:pPr>
        <w:snapToGrid w:val="0"/>
        <w:spacing w:before="156" w:beforeLines="50" w:after="50" w:line="288" w:lineRule="auto"/>
        <w:ind w:firstLine="3300" w:firstLineChars="1100"/>
        <w:rPr>
          <w:rFonts w:ascii="仿宋" w:hAnsi="仿宋" w:eastAsia="仿宋" w:cs="仿宋"/>
        </w:rPr>
      </w:pPr>
      <w:r>
        <w:rPr>
          <w:rFonts w:hint="eastAsia" w:ascii="仿宋" w:hAnsi="仿宋" w:eastAsia="仿宋" w:cs="仿宋"/>
          <w:sz w:val="30"/>
          <w:szCs w:val="30"/>
        </w:rPr>
        <w:t>目录</w:t>
      </w:r>
    </w:p>
    <w:p w14:paraId="2037141C">
      <w:pPr>
        <w:pStyle w:val="38"/>
        <w:spacing w:line="360" w:lineRule="auto"/>
        <w:ind w:firstLine="0" w:firstLineChars="0"/>
        <w:jc w:val="left"/>
        <w:rPr>
          <w:rFonts w:ascii="仿宋" w:hAnsi="仿宋" w:eastAsia="仿宋" w:cs="仿宋"/>
        </w:rPr>
      </w:pPr>
      <w:r>
        <w:rPr>
          <w:rFonts w:hint="eastAsia" w:ascii="仿宋" w:hAnsi="仿宋" w:eastAsia="仿宋" w:cs="仿宋"/>
        </w:rPr>
        <w:t>1.法定代表人授权书………………………………………………………（页码）</w:t>
      </w:r>
    </w:p>
    <w:p w14:paraId="563CB56F">
      <w:pPr>
        <w:pStyle w:val="38"/>
        <w:spacing w:line="360" w:lineRule="auto"/>
        <w:ind w:firstLine="0" w:firstLineChars="0"/>
        <w:jc w:val="left"/>
        <w:rPr>
          <w:rFonts w:ascii="仿宋" w:hAnsi="仿宋" w:eastAsia="仿宋" w:cs="仿宋"/>
        </w:rPr>
      </w:pPr>
      <w:r>
        <w:rPr>
          <w:rFonts w:hint="eastAsia" w:ascii="仿宋" w:hAnsi="仿宋" w:eastAsia="仿宋" w:cs="仿宋"/>
        </w:rPr>
        <w:t>2.产品汇总表………………………………………………………………（页码）</w:t>
      </w:r>
    </w:p>
    <w:p w14:paraId="298BE286">
      <w:pPr>
        <w:pStyle w:val="38"/>
        <w:spacing w:line="360" w:lineRule="auto"/>
        <w:ind w:firstLine="0" w:firstLineChars="0"/>
        <w:jc w:val="left"/>
        <w:rPr>
          <w:rFonts w:ascii="仿宋" w:hAnsi="仿宋" w:eastAsia="仿宋" w:cs="仿宋"/>
        </w:rPr>
      </w:pPr>
      <w:r>
        <w:rPr>
          <w:rFonts w:hint="eastAsia" w:ascii="仿宋" w:hAnsi="仿宋" w:eastAsia="仿宋" w:cs="仿宋"/>
        </w:rPr>
        <w:t>3.投标人医疗器械生产（经营）许可证…………………………………（页码）</w:t>
      </w:r>
    </w:p>
    <w:p w14:paraId="4E6B5BAA">
      <w:pPr>
        <w:pStyle w:val="38"/>
        <w:spacing w:line="360" w:lineRule="auto"/>
        <w:ind w:firstLine="0" w:firstLineChars="0"/>
        <w:jc w:val="left"/>
        <w:rPr>
          <w:rFonts w:ascii="仿宋" w:hAnsi="仿宋" w:eastAsia="仿宋" w:cs="仿宋"/>
        </w:rPr>
      </w:pPr>
      <w:r>
        <w:rPr>
          <w:rFonts w:hint="eastAsia" w:ascii="仿宋" w:hAnsi="仿宋" w:eastAsia="仿宋" w:cs="仿宋"/>
        </w:rPr>
        <w:t>4.资产负债表等财务报表资料文件………………………………………（页码）</w:t>
      </w:r>
    </w:p>
    <w:p w14:paraId="57D4EAD9">
      <w:pPr>
        <w:pStyle w:val="38"/>
        <w:spacing w:line="360" w:lineRule="auto"/>
        <w:ind w:firstLine="0" w:firstLineChars="0"/>
        <w:jc w:val="left"/>
        <w:rPr>
          <w:rFonts w:ascii="仿宋" w:hAnsi="仿宋" w:eastAsia="仿宋" w:cs="仿宋"/>
        </w:rPr>
      </w:pPr>
      <w:r>
        <w:rPr>
          <w:rFonts w:hint="eastAsia" w:ascii="仿宋" w:hAnsi="仿宋" w:eastAsia="仿宋" w:cs="仿宋"/>
        </w:rPr>
        <w:t>5.依法缴纳税收证明和社会保障资金证明………………………………（页码）</w:t>
      </w:r>
    </w:p>
    <w:p w14:paraId="253BC04A">
      <w:pPr>
        <w:pStyle w:val="38"/>
        <w:spacing w:line="360" w:lineRule="auto"/>
        <w:ind w:firstLine="0" w:firstLineChars="0"/>
        <w:jc w:val="left"/>
        <w:rPr>
          <w:rFonts w:ascii="仿宋" w:hAnsi="仿宋" w:eastAsia="仿宋" w:cs="仿宋"/>
        </w:rPr>
      </w:pPr>
      <w:r>
        <w:rPr>
          <w:rFonts w:hint="eastAsia" w:ascii="仿宋" w:hAnsi="仿宋" w:eastAsia="仿宋" w:cs="仿宋"/>
        </w:rPr>
        <w:t>6.信用信息截图……………………………………………………………（页码）</w:t>
      </w:r>
    </w:p>
    <w:p w14:paraId="1083802D">
      <w:pPr>
        <w:pStyle w:val="38"/>
        <w:spacing w:line="360" w:lineRule="auto"/>
        <w:ind w:firstLine="0" w:firstLineChars="0"/>
        <w:jc w:val="left"/>
        <w:rPr>
          <w:rFonts w:ascii="仿宋" w:hAnsi="仿宋" w:eastAsia="仿宋" w:cs="仿宋"/>
        </w:rPr>
      </w:pPr>
      <w:r>
        <w:rPr>
          <w:rFonts w:hint="eastAsia" w:ascii="仿宋" w:hAnsi="仿宋" w:eastAsia="仿宋" w:cs="仿宋"/>
        </w:rPr>
        <w:t>7.履行合同承诺函…………………………………………………………（页码）</w:t>
      </w:r>
    </w:p>
    <w:p w14:paraId="61749573">
      <w:pPr>
        <w:pStyle w:val="38"/>
        <w:spacing w:line="360" w:lineRule="auto"/>
        <w:ind w:firstLine="0" w:firstLineChars="0"/>
        <w:jc w:val="left"/>
        <w:rPr>
          <w:rFonts w:ascii="仿宋" w:hAnsi="仿宋" w:eastAsia="仿宋" w:cs="仿宋"/>
        </w:rPr>
      </w:pPr>
      <w:r>
        <w:rPr>
          <w:rFonts w:hint="eastAsia" w:ascii="仿宋" w:hAnsi="仿宋" w:eastAsia="仿宋" w:cs="仿宋"/>
        </w:rPr>
        <w:t>8.无重大违法记录的声明…………………………………………………（页码）</w:t>
      </w:r>
    </w:p>
    <w:p w14:paraId="6091FDC1">
      <w:pPr>
        <w:pStyle w:val="38"/>
        <w:spacing w:line="360" w:lineRule="auto"/>
        <w:ind w:firstLine="0" w:firstLineChars="0"/>
        <w:jc w:val="left"/>
        <w:rPr>
          <w:rFonts w:ascii="仿宋" w:hAnsi="仿宋" w:eastAsia="仿宋" w:cs="仿宋"/>
        </w:rPr>
      </w:pPr>
      <w:r>
        <w:rPr>
          <w:rFonts w:hint="eastAsia" w:ascii="仿宋" w:hAnsi="仿宋" w:eastAsia="仿宋" w:cs="仿宋"/>
        </w:rPr>
        <w:t>9.两定机构医疗保障信息平台信息 ……………………………………（页码）</w:t>
      </w:r>
    </w:p>
    <w:p w14:paraId="6C556CE3">
      <w:pPr>
        <w:spacing w:line="360" w:lineRule="auto"/>
        <w:jc w:val="left"/>
        <w:rPr>
          <w:rFonts w:ascii="仿宋" w:hAnsi="仿宋" w:eastAsia="仿宋" w:cs="仿宋"/>
          <w:b/>
          <w:bCs/>
          <w:sz w:val="24"/>
        </w:rPr>
      </w:pPr>
      <w:r>
        <w:rPr>
          <w:rFonts w:hint="eastAsia" w:ascii="仿宋" w:hAnsi="仿宋" w:eastAsia="仿宋" w:cs="仿宋"/>
          <w:b/>
          <w:bCs/>
          <w:sz w:val="24"/>
        </w:rPr>
        <w:t>注：以上文件按采购文件提供的格式制作。</w:t>
      </w:r>
    </w:p>
    <w:p w14:paraId="64FA2E72">
      <w:pPr>
        <w:spacing w:line="288" w:lineRule="auto"/>
        <w:jc w:val="left"/>
        <w:rPr>
          <w:rFonts w:ascii="仿宋" w:hAnsi="仿宋" w:eastAsia="仿宋" w:cs="仿宋"/>
          <w:b/>
          <w:bCs/>
          <w:sz w:val="24"/>
        </w:rPr>
      </w:pPr>
    </w:p>
    <w:p w14:paraId="2B922DBA">
      <w:pPr>
        <w:spacing w:line="288" w:lineRule="auto"/>
        <w:jc w:val="left"/>
        <w:rPr>
          <w:rFonts w:ascii="仿宋" w:hAnsi="仿宋" w:eastAsia="仿宋" w:cs="仿宋"/>
          <w:b/>
          <w:bCs/>
          <w:sz w:val="24"/>
        </w:rPr>
      </w:pPr>
    </w:p>
    <w:p w14:paraId="5492035C">
      <w:pPr>
        <w:snapToGrid w:val="0"/>
        <w:spacing w:before="156" w:beforeLines="50" w:after="50" w:line="288" w:lineRule="auto"/>
        <w:jc w:val="left"/>
        <w:rPr>
          <w:rFonts w:ascii="仿宋" w:hAnsi="仿宋" w:eastAsia="仿宋" w:cs="仿宋"/>
          <w:b/>
          <w:bCs/>
          <w:sz w:val="30"/>
          <w:szCs w:val="30"/>
        </w:rPr>
      </w:pPr>
    </w:p>
    <w:p w14:paraId="5153C6B0">
      <w:pPr>
        <w:snapToGrid w:val="0"/>
        <w:spacing w:before="156" w:beforeLines="50" w:after="50" w:line="288" w:lineRule="auto"/>
        <w:jc w:val="left"/>
        <w:rPr>
          <w:rFonts w:ascii="仿宋" w:hAnsi="仿宋" w:eastAsia="仿宋" w:cs="仿宋"/>
          <w:b/>
          <w:bCs/>
          <w:sz w:val="30"/>
          <w:szCs w:val="30"/>
        </w:rPr>
      </w:pPr>
    </w:p>
    <w:p w14:paraId="655845EE">
      <w:pPr>
        <w:snapToGrid w:val="0"/>
        <w:spacing w:before="156" w:beforeLines="50" w:after="50" w:line="288" w:lineRule="auto"/>
        <w:jc w:val="left"/>
        <w:rPr>
          <w:rFonts w:ascii="仿宋" w:hAnsi="仿宋" w:eastAsia="仿宋" w:cs="仿宋"/>
          <w:b/>
          <w:bCs/>
          <w:sz w:val="30"/>
          <w:szCs w:val="30"/>
        </w:rPr>
      </w:pPr>
    </w:p>
    <w:p w14:paraId="05467F56">
      <w:pPr>
        <w:snapToGrid w:val="0"/>
        <w:spacing w:before="156" w:beforeLines="50" w:after="50" w:line="288" w:lineRule="auto"/>
        <w:jc w:val="left"/>
        <w:rPr>
          <w:rFonts w:ascii="仿宋" w:hAnsi="仿宋" w:eastAsia="仿宋" w:cs="仿宋"/>
          <w:b/>
          <w:bCs/>
          <w:sz w:val="30"/>
          <w:szCs w:val="30"/>
        </w:rPr>
      </w:pPr>
    </w:p>
    <w:p w14:paraId="21263F6E">
      <w:pPr>
        <w:snapToGrid w:val="0"/>
        <w:spacing w:before="156" w:beforeLines="50" w:after="50" w:line="288" w:lineRule="auto"/>
        <w:jc w:val="left"/>
        <w:rPr>
          <w:rFonts w:ascii="仿宋" w:hAnsi="仿宋" w:eastAsia="仿宋" w:cs="仿宋"/>
          <w:b/>
          <w:bCs/>
          <w:sz w:val="30"/>
          <w:szCs w:val="30"/>
        </w:rPr>
      </w:pPr>
    </w:p>
    <w:p w14:paraId="6182C647">
      <w:pPr>
        <w:spacing w:line="360" w:lineRule="auto"/>
        <w:contextualSpacing/>
        <w:jc w:val="left"/>
        <w:rPr>
          <w:rFonts w:ascii="宋体" w:hAnsi="宋体"/>
          <w:b/>
          <w:bCs/>
          <w:sz w:val="32"/>
          <w:szCs w:val="32"/>
        </w:rPr>
      </w:pPr>
    </w:p>
    <w:p w14:paraId="282AC2A6">
      <w:pPr>
        <w:spacing w:line="360" w:lineRule="auto"/>
        <w:contextualSpacing/>
        <w:jc w:val="left"/>
        <w:rPr>
          <w:rFonts w:ascii="宋体" w:hAnsi="宋体"/>
          <w:b/>
          <w:bCs/>
          <w:sz w:val="32"/>
          <w:szCs w:val="32"/>
        </w:rPr>
      </w:pPr>
    </w:p>
    <w:p w14:paraId="2B74D7B0">
      <w:pPr>
        <w:spacing w:line="360" w:lineRule="auto"/>
        <w:contextualSpacing/>
        <w:jc w:val="left"/>
        <w:rPr>
          <w:rFonts w:ascii="宋体" w:hAnsi="宋体"/>
          <w:b/>
          <w:bCs/>
          <w:sz w:val="32"/>
          <w:szCs w:val="32"/>
        </w:rPr>
      </w:pPr>
    </w:p>
    <w:p w14:paraId="11EF2513">
      <w:pPr>
        <w:spacing w:line="360" w:lineRule="auto"/>
        <w:contextualSpacing/>
        <w:jc w:val="left"/>
        <w:rPr>
          <w:rFonts w:ascii="宋体" w:hAnsi="宋体"/>
          <w:b/>
          <w:bCs/>
          <w:sz w:val="32"/>
          <w:szCs w:val="32"/>
        </w:rPr>
      </w:pPr>
    </w:p>
    <w:p w14:paraId="14DDA180">
      <w:pPr>
        <w:spacing w:line="360" w:lineRule="auto"/>
        <w:contextualSpacing/>
        <w:jc w:val="left"/>
        <w:rPr>
          <w:rFonts w:ascii="仿宋" w:hAnsi="仿宋" w:eastAsia="仿宋" w:cs="仿宋"/>
          <w:b/>
          <w:bCs/>
          <w:sz w:val="30"/>
          <w:szCs w:val="30"/>
        </w:rPr>
      </w:pPr>
    </w:p>
    <w:p w14:paraId="1A43290F">
      <w:pPr>
        <w:spacing w:line="360" w:lineRule="auto"/>
        <w:contextualSpacing/>
        <w:jc w:val="left"/>
        <w:rPr>
          <w:rFonts w:ascii="仿宋" w:hAnsi="仿宋" w:eastAsia="仿宋" w:cs="仿宋"/>
          <w:b/>
          <w:bCs/>
          <w:sz w:val="30"/>
          <w:szCs w:val="30"/>
        </w:rPr>
      </w:pPr>
    </w:p>
    <w:p w14:paraId="0131EAD5">
      <w:pPr>
        <w:spacing w:line="360" w:lineRule="auto"/>
        <w:contextualSpacing/>
        <w:jc w:val="left"/>
        <w:rPr>
          <w:rFonts w:ascii="宋体" w:hAnsi="宋体"/>
          <w:b/>
          <w:bCs/>
          <w:sz w:val="32"/>
          <w:szCs w:val="32"/>
        </w:rPr>
      </w:pPr>
      <w:r>
        <w:rPr>
          <w:rFonts w:hint="eastAsia" w:ascii="仿宋" w:hAnsi="仿宋" w:eastAsia="仿宋" w:cs="仿宋"/>
          <w:b/>
          <w:bCs/>
          <w:sz w:val="30"/>
          <w:szCs w:val="30"/>
        </w:rPr>
        <w:t>附件3</w:t>
      </w:r>
      <w:r>
        <w:rPr>
          <w:rFonts w:hint="eastAsia" w:ascii="宋体" w:hAnsi="宋体"/>
          <w:b/>
          <w:bCs/>
          <w:sz w:val="32"/>
          <w:szCs w:val="32"/>
        </w:rPr>
        <w:t>、</w:t>
      </w:r>
      <w:r>
        <w:rPr>
          <w:rFonts w:hint="eastAsia" w:ascii="仿宋" w:hAnsi="仿宋" w:eastAsia="仿宋" w:cs="仿宋"/>
          <w:b/>
          <w:sz w:val="30"/>
          <w:szCs w:val="30"/>
        </w:rPr>
        <w:t xml:space="preserve">法定代表人授权书（报名） </w:t>
      </w:r>
    </w:p>
    <w:p w14:paraId="5FCEDF52">
      <w:pPr>
        <w:spacing w:line="360" w:lineRule="auto"/>
        <w:contextualSpacing/>
        <w:jc w:val="center"/>
        <w:rPr>
          <w:rFonts w:ascii="仿宋" w:hAnsi="仿宋" w:eastAsia="仿宋" w:cs="仿宋"/>
          <w:b/>
          <w:bCs/>
          <w:sz w:val="36"/>
          <w:szCs w:val="40"/>
        </w:rPr>
      </w:pPr>
    </w:p>
    <w:p w14:paraId="233B9CC4">
      <w:pPr>
        <w:spacing w:line="360" w:lineRule="auto"/>
        <w:contextualSpacing/>
        <w:jc w:val="center"/>
        <w:rPr>
          <w:rFonts w:ascii="仿宋" w:hAnsi="仿宋" w:eastAsia="仿宋" w:cs="仿宋"/>
          <w:b/>
          <w:bCs/>
          <w:sz w:val="36"/>
          <w:szCs w:val="40"/>
        </w:rPr>
      </w:pPr>
    </w:p>
    <w:p w14:paraId="4647D780">
      <w:pPr>
        <w:spacing w:line="360" w:lineRule="auto"/>
        <w:contextualSpacing/>
        <w:jc w:val="center"/>
        <w:rPr>
          <w:rFonts w:ascii="仿宋" w:hAnsi="仿宋" w:eastAsia="仿宋" w:cs="仿宋"/>
          <w:b/>
          <w:sz w:val="36"/>
          <w:szCs w:val="40"/>
        </w:rPr>
      </w:pPr>
      <w:r>
        <w:rPr>
          <w:rFonts w:hint="eastAsia" w:ascii="仿宋" w:hAnsi="仿宋" w:eastAsia="仿宋" w:cs="仿宋"/>
          <w:b/>
          <w:bCs/>
          <w:sz w:val="36"/>
          <w:szCs w:val="40"/>
        </w:rPr>
        <w:t>法定代表人授权书</w:t>
      </w:r>
    </w:p>
    <w:p w14:paraId="780FEA64">
      <w:pPr>
        <w:tabs>
          <w:tab w:val="left" w:pos="2065"/>
          <w:tab w:val="left" w:pos="5340"/>
        </w:tabs>
        <w:spacing w:line="360" w:lineRule="auto"/>
        <w:contextualSpacing/>
        <w:jc w:val="left"/>
        <w:rPr>
          <w:rFonts w:ascii="仿宋" w:hAnsi="仿宋" w:eastAsia="仿宋" w:cs="仿宋"/>
          <w:bCs/>
          <w:w w:val="95"/>
          <w:sz w:val="28"/>
          <w:szCs w:val="28"/>
        </w:rPr>
      </w:pPr>
      <w:r>
        <w:rPr>
          <w:rFonts w:hint="eastAsia" w:ascii="仿宋" w:hAnsi="仿宋" w:eastAsia="仿宋" w:cs="仿宋"/>
          <w:bCs/>
          <w:sz w:val="24"/>
        </w:rPr>
        <w:t>致：</w:t>
      </w:r>
      <w:r>
        <w:rPr>
          <w:rFonts w:hint="eastAsia" w:ascii="仿宋" w:hAnsi="仿宋" w:eastAsia="仿宋" w:cs="仿宋"/>
          <w:sz w:val="24"/>
        </w:rPr>
        <w:t>耀华建设管理有限公司</w:t>
      </w:r>
    </w:p>
    <w:p w14:paraId="6C421911">
      <w:pPr>
        <w:spacing w:line="360" w:lineRule="auto"/>
        <w:contextualSpacing/>
        <w:jc w:val="left"/>
        <w:rPr>
          <w:rFonts w:ascii="仿宋" w:hAnsi="仿宋" w:eastAsia="仿宋" w:cs="仿宋"/>
          <w:b/>
          <w:sz w:val="36"/>
          <w:szCs w:val="40"/>
        </w:rPr>
      </w:pPr>
      <w:r>
        <w:rPr>
          <w:rFonts w:hint="eastAsia" w:ascii="仿宋" w:hAnsi="仿宋" w:eastAsia="仿宋" w:cs="仿宋"/>
          <w:sz w:val="24"/>
        </w:rPr>
        <w:t xml:space="preserve">     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（投标人名称）的法定代表人，现授权委托本单位在职职工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r>
        <w:rPr>
          <w:rFonts w:hint="eastAsia" w:ascii="仿宋" w:hAnsi="仿宋" w:eastAsia="仿宋" w:cs="仿宋"/>
          <w:sz w:val="24"/>
        </w:rPr>
        <w:t>（项目）的投标活动，并代表我方全权办理针对上述项目的购买采购文件、投标、开标、评标、签约等具体事务和签署相关文件。我方对被授权人的签名事项负全部责任。</w:t>
      </w:r>
    </w:p>
    <w:p w14:paraId="2FE9D2F2">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在撤销授权的书面通知以前，本授权书一直有效。被授权人在授权书有效期内签署的所有文件不因授权的撤销而失效。</w:t>
      </w:r>
    </w:p>
    <w:p w14:paraId="474101A5">
      <w:pPr>
        <w:spacing w:line="360" w:lineRule="auto"/>
        <w:ind w:firstLine="480" w:firstLineChars="200"/>
        <w:contextualSpacing/>
        <w:rPr>
          <w:rFonts w:ascii="仿宋" w:hAnsi="仿宋" w:eastAsia="仿宋" w:cs="仿宋"/>
          <w:sz w:val="24"/>
        </w:rPr>
      </w:pPr>
      <w:r>
        <w:rPr>
          <w:rFonts w:hint="eastAsia" w:ascii="仿宋" w:hAnsi="仿宋" w:eastAsia="仿宋" w:cs="仿宋"/>
          <w:sz w:val="24"/>
        </w:rPr>
        <w:t>被授权人无转委托权，特此委托。</w:t>
      </w:r>
    </w:p>
    <w:p w14:paraId="7F59E278">
      <w:pPr>
        <w:spacing w:line="360" w:lineRule="auto"/>
        <w:contextualSpacing/>
        <w:rPr>
          <w:rFonts w:ascii="仿宋" w:hAnsi="仿宋" w:eastAsia="仿宋" w:cs="仿宋"/>
          <w:sz w:val="24"/>
          <w:u w:val="single"/>
        </w:rPr>
      </w:pPr>
      <w:r>
        <w:rPr>
          <w:rFonts w:hint="eastAsia" w:ascii="仿宋" w:hAnsi="仿宋" w:eastAsia="仿宋" w:cs="仿宋"/>
          <w:sz w:val="24"/>
        </w:rPr>
        <w:t>法定代表人签名：</w:t>
      </w:r>
      <w:r>
        <w:rPr>
          <w:rFonts w:hint="eastAsia" w:ascii="仿宋" w:hAnsi="仿宋" w:eastAsia="仿宋" w:cs="仿宋"/>
          <w:sz w:val="24"/>
          <w:u w:val="single"/>
        </w:rPr>
        <w:t xml:space="preserve">                  </w:t>
      </w:r>
    </w:p>
    <w:p w14:paraId="06BF1660">
      <w:pPr>
        <w:spacing w:line="360" w:lineRule="auto"/>
        <w:contextualSpacing/>
        <w:rPr>
          <w:rFonts w:ascii="仿宋" w:hAnsi="仿宋" w:eastAsia="仿宋" w:cs="仿宋"/>
          <w:sz w:val="24"/>
          <w:u w:val="single"/>
        </w:rPr>
      </w:pPr>
      <w:r>
        <w:rPr>
          <w:rFonts w:hint="eastAsia" w:ascii="仿宋" w:hAnsi="仿宋" w:eastAsia="仿宋" w:cs="仿宋"/>
          <w:sz w:val="24"/>
        </w:rPr>
        <w:t>被授权人签名：</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73DB1AFA">
      <w:pPr>
        <w:spacing w:line="360" w:lineRule="auto"/>
        <w:contextualSpacing/>
        <w:rPr>
          <w:rFonts w:ascii="仿宋" w:hAnsi="仿宋" w:eastAsia="仿宋" w:cs="仿宋"/>
          <w:sz w:val="24"/>
          <w:u w:val="single"/>
        </w:rPr>
      </w:pPr>
      <w:r>
        <w:rPr>
          <w:rFonts w:hint="eastAsia" w:ascii="仿宋" w:hAnsi="仿宋" w:eastAsia="仿宋" w:cs="仿宋"/>
          <w:sz w:val="24"/>
        </w:rPr>
        <w:t>投标人公章：</w:t>
      </w:r>
      <w:r>
        <w:rPr>
          <w:rFonts w:hint="eastAsia" w:ascii="仿宋" w:hAnsi="仿宋" w:eastAsia="仿宋" w:cs="仿宋"/>
          <w:sz w:val="24"/>
          <w:u w:val="single"/>
        </w:rPr>
        <w:t xml:space="preserve">                  </w:t>
      </w:r>
      <w:r>
        <w:rPr>
          <w:rFonts w:hint="eastAsia" w:ascii="仿宋" w:hAnsi="仿宋" w:eastAsia="仿宋" w:cs="仿宋"/>
          <w:sz w:val="24"/>
        </w:rPr>
        <w:t>签署时间：      年  月  日</w:t>
      </w:r>
    </w:p>
    <w:p w14:paraId="7E745B5C">
      <w:pPr>
        <w:spacing w:line="360" w:lineRule="auto"/>
        <w:contextualSpacing/>
        <w:rPr>
          <w:rFonts w:ascii="仿宋" w:hAnsi="仿宋" w:eastAsia="仿宋" w:cs="仿宋"/>
          <w:sz w:val="24"/>
        </w:rPr>
      </w:pPr>
    </w:p>
    <w:p w14:paraId="33A5D170">
      <w:pPr>
        <w:spacing w:line="360" w:lineRule="auto"/>
        <w:contextualSpacing/>
        <w:rPr>
          <w:rFonts w:ascii="仿宋" w:hAnsi="仿宋" w:eastAsia="仿宋" w:cs="仿宋"/>
          <w:sz w:val="24"/>
        </w:rPr>
      </w:pPr>
      <w:r>
        <w:rPr>
          <w:rFonts w:ascii="仿宋" w:hAnsi="仿宋" w:eastAsia="仿宋" w:cs="仿宋"/>
          <w:sz w:val="20"/>
          <w:szCs w:val="22"/>
        </w:rPr>
        <w:pict>
          <v:rect id="矩形 2" o:spid="_x0000_s1030" o:spt="1" style="position:absolute;left:0pt;margin-left:91.65pt;margin-top:0.75pt;height:92.1pt;width:249.75pt;z-index:251660288;mso-width-relative:page;mso-height-relative:page;"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KMuGOs8AgAAiQQAAA4AAAAAAAAAAQAgAAAAJQEAAGRy&#10;cy9lMm9Eb2MueG1sUEsFBgAAAAAGAAYAWQEAANMFAAAAAA==&#10;">
            <v:path/>
            <v:fill focussize="0,0"/>
            <v:stroke/>
            <v:imagedata o:title=""/>
            <o:lock v:ext="edit"/>
            <v:textbox>
              <w:txbxContent>
                <w:p w14:paraId="0988A3CF">
                  <w:pPr>
                    <w:jc w:val="center"/>
                    <w:rPr>
                      <w:rFonts w:ascii="仿宋" w:hAnsi="仿宋" w:eastAsia="仿宋" w:cs="仿宋"/>
                    </w:rPr>
                  </w:pPr>
                </w:p>
                <w:p w14:paraId="69656B31">
                  <w:pPr>
                    <w:jc w:val="center"/>
                    <w:rPr>
                      <w:rFonts w:ascii="仿宋" w:hAnsi="仿宋" w:eastAsia="仿宋" w:cs="仿宋"/>
                      <w:b/>
                    </w:rPr>
                  </w:pPr>
                  <w:r>
                    <w:rPr>
                      <w:rFonts w:hint="eastAsia" w:ascii="仿宋" w:hAnsi="仿宋" w:eastAsia="仿宋" w:cs="仿宋"/>
                      <w:b/>
                    </w:rPr>
                    <w:t>法定代表人、</w:t>
                  </w:r>
                </w:p>
                <w:p w14:paraId="2A789F1B">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42A99FD8">
                  <w:pPr>
                    <w:jc w:val="center"/>
                    <w:rPr>
                      <w:rFonts w:ascii="仿宋" w:hAnsi="仿宋" w:eastAsia="仿宋" w:cs="仿宋"/>
                    </w:rPr>
                  </w:pPr>
                  <w:r>
                    <w:rPr>
                      <w:rFonts w:hint="eastAsia" w:ascii="仿宋" w:hAnsi="仿宋" w:eastAsia="仿宋" w:cs="仿宋"/>
                    </w:rPr>
                    <w:t>（另起一页）</w:t>
                  </w:r>
                </w:p>
              </w:txbxContent>
            </v:textbox>
          </v:rect>
        </w:pict>
      </w:r>
    </w:p>
    <w:p w14:paraId="326D1D7D">
      <w:pPr>
        <w:spacing w:line="360" w:lineRule="auto"/>
        <w:contextualSpacing/>
        <w:rPr>
          <w:rFonts w:ascii="仿宋" w:hAnsi="仿宋" w:eastAsia="仿宋" w:cs="仿宋"/>
          <w:sz w:val="24"/>
        </w:rPr>
      </w:pPr>
    </w:p>
    <w:p w14:paraId="072D0868">
      <w:pPr>
        <w:spacing w:line="360" w:lineRule="auto"/>
        <w:contextualSpacing/>
        <w:rPr>
          <w:rFonts w:ascii="仿宋" w:hAnsi="仿宋" w:eastAsia="仿宋" w:cs="仿宋"/>
          <w:sz w:val="24"/>
        </w:rPr>
      </w:pPr>
    </w:p>
    <w:p w14:paraId="71EB9C9A">
      <w:pPr>
        <w:spacing w:line="288" w:lineRule="auto"/>
        <w:ind w:firstLine="440" w:firstLineChars="200"/>
        <w:outlineLvl w:val="0"/>
        <w:rPr>
          <w:rFonts w:ascii="仿宋" w:hAnsi="仿宋" w:eastAsia="仿宋" w:cs="仿宋"/>
          <w:sz w:val="22"/>
          <w:szCs w:val="22"/>
        </w:rPr>
      </w:pPr>
    </w:p>
    <w:p w14:paraId="7A7F0AAA">
      <w:pPr>
        <w:spacing w:line="288" w:lineRule="auto"/>
        <w:ind w:firstLine="480" w:firstLineChars="200"/>
        <w:outlineLvl w:val="0"/>
        <w:rPr>
          <w:rFonts w:ascii="仿宋" w:hAnsi="仿宋" w:eastAsia="仿宋" w:cs="仿宋"/>
          <w:sz w:val="24"/>
        </w:rPr>
      </w:pPr>
    </w:p>
    <w:p w14:paraId="2B7CCF9A">
      <w:pPr>
        <w:spacing w:line="288" w:lineRule="auto"/>
        <w:ind w:firstLine="480" w:firstLineChars="200"/>
        <w:outlineLvl w:val="0"/>
        <w:rPr>
          <w:rFonts w:ascii="仿宋" w:hAnsi="仿宋" w:eastAsia="仿宋" w:cs="仿宋"/>
          <w:sz w:val="24"/>
        </w:rPr>
      </w:pPr>
    </w:p>
    <w:p w14:paraId="035B8FF0">
      <w:pPr>
        <w:snapToGrid w:val="0"/>
        <w:spacing w:before="156" w:beforeLines="50" w:after="50" w:line="288" w:lineRule="auto"/>
        <w:jc w:val="left"/>
        <w:rPr>
          <w:rFonts w:ascii="仿宋" w:hAnsi="仿宋" w:eastAsia="仿宋" w:cs="仿宋"/>
          <w:b/>
          <w:bCs/>
          <w:sz w:val="30"/>
          <w:szCs w:val="30"/>
        </w:rPr>
      </w:pPr>
    </w:p>
    <w:p w14:paraId="68BCD69D">
      <w:pPr>
        <w:snapToGrid w:val="0"/>
        <w:spacing w:before="156" w:beforeLines="50" w:after="50" w:line="288" w:lineRule="auto"/>
        <w:jc w:val="left"/>
        <w:rPr>
          <w:rFonts w:ascii="仿宋" w:hAnsi="仿宋" w:eastAsia="仿宋" w:cs="仿宋"/>
          <w:b/>
          <w:bCs/>
          <w:sz w:val="30"/>
          <w:szCs w:val="30"/>
        </w:rPr>
      </w:pPr>
    </w:p>
    <w:p w14:paraId="352A932E">
      <w:pPr>
        <w:snapToGrid w:val="0"/>
        <w:spacing w:before="156" w:beforeLines="50" w:after="50" w:line="288" w:lineRule="auto"/>
        <w:jc w:val="left"/>
        <w:rPr>
          <w:rFonts w:ascii="仿宋" w:hAnsi="仿宋" w:eastAsia="仿宋" w:cs="仿宋"/>
          <w:b/>
          <w:bCs/>
          <w:sz w:val="30"/>
          <w:szCs w:val="30"/>
        </w:rPr>
      </w:pPr>
    </w:p>
    <w:p w14:paraId="40DA8A2A">
      <w:pPr>
        <w:snapToGrid w:val="0"/>
        <w:spacing w:before="156" w:beforeLines="50" w:after="50" w:line="288" w:lineRule="auto"/>
        <w:jc w:val="left"/>
        <w:rPr>
          <w:rFonts w:ascii="仿宋" w:hAnsi="仿宋" w:eastAsia="仿宋" w:cs="仿宋"/>
          <w:b/>
          <w:bCs/>
          <w:sz w:val="30"/>
          <w:szCs w:val="30"/>
        </w:rPr>
      </w:pPr>
    </w:p>
    <w:p w14:paraId="137BD9D2">
      <w:pPr>
        <w:snapToGrid w:val="0"/>
        <w:spacing w:before="156" w:beforeLines="50" w:after="50" w:line="288" w:lineRule="auto"/>
        <w:jc w:val="left"/>
        <w:rPr>
          <w:rFonts w:ascii="仿宋" w:hAnsi="仿宋" w:eastAsia="仿宋" w:cs="仿宋"/>
          <w:b/>
          <w:bCs/>
          <w:sz w:val="30"/>
          <w:szCs w:val="30"/>
        </w:rPr>
      </w:pPr>
    </w:p>
    <w:p w14:paraId="1F70E1CB">
      <w:pPr>
        <w:snapToGrid w:val="0"/>
        <w:spacing w:before="156" w:beforeLines="50" w:after="50" w:line="288" w:lineRule="auto"/>
        <w:jc w:val="left"/>
        <w:rPr>
          <w:rFonts w:ascii="仿宋" w:hAnsi="仿宋" w:eastAsia="仿宋" w:cs="仿宋"/>
          <w:b/>
          <w:bCs/>
          <w:sz w:val="24"/>
        </w:rPr>
      </w:pPr>
      <w:r>
        <w:rPr>
          <w:rFonts w:hint="eastAsia" w:ascii="仿宋" w:hAnsi="仿宋" w:eastAsia="仿宋" w:cs="仿宋"/>
          <w:b/>
          <w:bCs/>
          <w:sz w:val="30"/>
          <w:szCs w:val="30"/>
        </w:rPr>
        <w:t>附件4：产品汇总表</w:t>
      </w:r>
    </w:p>
    <w:tbl>
      <w:tblPr>
        <w:tblStyle w:val="25"/>
        <w:tblW w:w="10460" w:type="dxa"/>
        <w:jc w:val="center"/>
        <w:tblLayout w:type="fixed"/>
        <w:tblCellMar>
          <w:top w:w="0" w:type="dxa"/>
          <w:left w:w="108" w:type="dxa"/>
          <w:bottom w:w="0" w:type="dxa"/>
          <w:right w:w="108" w:type="dxa"/>
        </w:tblCellMar>
      </w:tblPr>
      <w:tblGrid>
        <w:gridCol w:w="895"/>
        <w:gridCol w:w="817"/>
        <w:gridCol w:w="2122"/>
        <w:gridCol w:w="1013"/>
        <w:gridCol w:w="1231"/>
        <w:gridCol w:w="903"/>
        <w:gridCol w:w="1244"/>
        <w:gridCol w:w="846"/>
        <w:gridCol w:w="680"/>
        <w:gridCol w:w="709"/>
      </w:tblGrid>
      <w:tr w14:paraId="6EF07050">
        <w:tblPrEx>
          <w:tblCellMar>
            <w:top w:w="0" w:type="dxa"/>
            <w:left w:w="108" w:type="dxa"/>
            <w:bottom w:w="0" w:type="dxa"/>
            <w:right w:w="108" w:type="dxa"/>
          </w:tblCellMar>
        </w:tblPrEx>
        <w:trPr>
          <w:trHeight w:val="90" w:hRule="atLeast"/>
          <w:jc w:val="center"/>
        </w:trPr>
        <w:tc>
          <w:tcPr>
            <w:tcW w:w="10460" w:type="dxa"/>
            <w:gridSpan w:val="10"/>
            <w:tcBorders>
              <w:top w:val="nil"/>
              <w:left w:val="nil"/>
              <w:bottom w:val="nil"/>
              <w:right w:val="nil"/>
            </w:tcBorders>
            <w:noWrap/>
            <w:vAlign w:val="center"/>
          </w:tcPr>
          <w:p w14:paraId="048B5559">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绍兴文理学院附属医院2025年口腔义齿和部分医用耗材采购项目</w:t>
            </w:r>
            <w:r>
              <w:rPr>
                <w:rFonts w:hint="eastAsia" w:ascii="仿宋" w:hAnsi="仿宋" w:eastAsia="仿宋" w:cs="仿宋"/>
                <w:b/>
                <w:bCs/>
                <w:color w:val="000000"/>
                <w:kern w:val="0"/>
                <w:sz w:val="28"/>
                <w:szCs w:val="28"/>
              </w:rPr>
              <w:t>（项目编号：）</w:t>
            </w:r>
          </w:p>
        </w:tc>
      </w:tr>
      <w:tr w14:paraId="24E2464E">
        <w:tblPrEx>
          <w:tblCellMar>
            <w:top w:w="0" w:type="dxa"/>
            <w:left w:w="108" w:type="dxa"/>
            <w:bottom w:w="0" w:type="dxa"/>
            <w:right w:w="108" w:type="dxa"/>
          </w:tblCellMar>
        </w:tblPrEx>
        <w:trPr>
          <w:trHeight w:val="442" w:hRule="atLeast"/>
          <w:jc w:val="center"/>
        </w:trPr>
        <w:tc>
          <w:tcPr>
            <w:tcW w:w="10460" w:type="dxa"/>
            <w:gridSpan w:val="10"/>
            <w:tcBorders>
              <w:top w:val="nil"/>
              <w:left w:val="nil"/>
              <w:bottom w:val="nil"/>
              <w:right w:val="nil"/>
            </w:tcBorders>
            <w:noWrap/>
            <w:vAlign w:val="center"/>
          </w:tcPr>
          <w:p w14:paraId="28E0B086">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产品汇总表</w:t>
            </w:r>
          </w:p>
        </w:tc>
      </w:tr>
      <w:tr w14:paraId="6C114E3A">
        <w:tblPrEx>
          <w:tblCellMar>
            <w:top w:w="0" w:type="dxa"/>
            <w:left w:w="108" w:type="dxa"/>
            <w:bottom w:w="0" w:type="dxa"/>
            <w:right w:w="108" w:type="dxa"/>
          </w:tblCellMar>
        </w:tblPrEx>
        <w:trPr>
          <w:trHeight w:val="607" w:hRule="atLeast"/>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53DDB56C">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标段</w:t>
            </w:r>
          </w:p>
        </w:tc>
        <w:tc>
          <w:tcPr>
            <w:tcW w:w="817" w:type="dxa"/>
            <w:tcBorders>
              <w:top w:val="single" w:color="000000" w:sz="4" w:space="0"/>
              <w:left w:val="single" w:color="000000" w:sz="4" w:space="0"/>
              <w:bottom w:val="single" w:color="000000" w:sz="4" w:space="0"/>
              <w:right w:val="single" w:color="000000" w:sz="4" w:space="0"/>
            </w:tcBorders>
            <w:vAlign w:val="center"/>
          </w:tcPr>
          <w:p w14:paraId="57DAE398">
            <w:pPr>
              <w:widowControl/>
              <w:jc w:val="center"/>
              <w:textAlignment w:val="center"/>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2"/>
                <w:szCs w:val="22"/>
                <w:lang w:eastAsia="zh-CN"/>
              </w:rPr>
              <w:t>目录序号</w:t>
            </w:r>
          </w:p>
        </w:tc>
        <w:tc>
          <w:tcPr>
            <w:tcW w:w="2122" w:type="dxa"/>
            <w:tcBorders>
              <w:top w:val="single" w:color="000000" w:sz="4" w:space="0"/>
              <w:left w:val="single" w:color="000000" w:sz="4" w:space="0"/>
              <w:bottom w:val="single" w:color="000000" w:sz="4" w:space="0"/>
              <w:right w:val="single" w:color="000000" w:sz="4" w:space="0"/>
            </w:tcBorders>
            <w:vAlign w:val="center"/>
          </w:tcPr>
          <w:p w14:paraId="20ACD48A">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目录名称</w:t>
            </w:r>
          </w:p>
        </w:tc>
        <w:tc>
          <w:tcPr>
            <w:tcW w:w="1013" w:type="dxa"/>
            <w:tcBorders>
              <w:top w:val="single" w:color="000000" w:sz="4" w:space="0"/>
              <w:left w:val="single" w:color="000000" w:sz="4" w:space="0"/>
              <w:bottom w:val="single" w:color="000000" w:sz="4" w:space="0"/>
              <w:right w:val="single" w:color="000000" w:sz="4" w:space="0"/>
            </w:tcBorders>
            <w:vAlign w:val="center"/>
          </w:tcPr>
          <w:p w14:paraId="3DAC8EE8">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产品注册证号</w:t>
            </w:r>
          </w:p>
        </w:tc>
        <w:tc>
          <w:tcPr>
            <w:tcW w:w="1231" w:type="dxa"/>
            <w:tcBorders>
              <w:top w:val="single" w:color="000000" w:sz="4" w:space="0"/>
              <w:left w:val="single" w:color="000000" w:sz="4" w:space="0"/>
              <w:bottom w:val="single" w:color="000000" w:sz="4" w:space="0"/>
              <w:right w:val="single" w:color="000000" w:sz="4" w:space="0"/>
            </w:tcBorders>
            <w:vAlign w:val="center"/>
          </w:tcPr>
          <w:p w14:paraId="3089859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产品注册证名称</w:t>
            </w:r>
          </w:p>
        </w:tc>
        <w:tc>
          <w:tcPr>
            <w:tcW w:w="903" w:type="dxa"/>
            <w:tcBorders>
              <w:top w:val="single" w:color="000000" w:sz="4" w:space="0"/>
              <w:left w:val="single" w:color="000000" w:sz="4" w:space="0"/>
              <w:bottom w:val="single" w:color="000000" w:sz="4" w:space="0"/>
              <w:right w:val="single" w:color="000000" w:sz="4" w:space="0"/>
            </w:tcBorders>
            <w:vAlign w:val="center"/>
          </w:tcPr>
          <w:p w14:paraId="704712F9">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规格、型号</w:t>
            </w:r>
          </w:p>
        </w:tc>
        <w:tc>
          <w:tcPr>
            <w:tcW w:w="1244" w:type="dxa"/>
            <w:tcBorders>
              <w:top w:val="single" w:color="000000" w:sz="4" w:space="0"/>
              <w:left w:val="single" w:color="000000" w:sz="4" w:space="0"/>
              <w:bottom w:val="single" w:color="000000" w:sz="4" w:space="0"/>
              <w:right w:val="single" w:color="000000" w:sz="4" w:space="0"/>
            </w:tcBorders>
            <w:vAlign w:val="center"/>
          </w:tcPr>
          <w:p w14:paraId="5BDC24BF">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02E17D90">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生产企业</w:t>
            </w:r>
          </w:p>
        </w:tc>
        <w:tc>
          <w:tcPr>
            <w:tcW w:w="680" w:type="dxa"/>
            <w:tcBorders>
              <w:top w:val="single" w:color="000000" w:sz="4" w:space="0"/>
              <w:left w:val="single" w:color="000000" w:sz="4" w:space="0"/>
              <w:bottom w:val="single" w:color="000000" w:sz="4" w:space="0"/>
              <w:right w:val="single" w:color="000000" w:sz="4" w:space="0"/>
            </w:tcBorders>
            <w:vAlign w:val="center"/>
          </w:tcPr>
          <w:p w14:paraId="23461BDB">
            <w:pPr>
              <w:widowControl/>
              <w:jc w:val="center"/>
              <w:textAlignment w:val="center"/>
              <w:rPr>
                <w:rFonts w:ascii="仿宋" w:hAnsi="仿宋" w:eastAsia="仿宋" w:cs="仿宋"/>
                <w:b/>
                <w:bCs/>
                <w:color w:val="000000"/>
                <w:sz w:val="22"/>
                <w:szCs w:val="22"/>
              </w:rPr>
            </w:pPr>
            <w:r>
              <w:rPr>
                <w:rFonts w:hint="eastAsia" w:ascii="仿宋" w:hAnsi="仿宋" w:eastAsia="仿宋" w:cs="仿宋"/>
                <w:b/>
                <w:bCs/>
                <w:color w:val="000000"/>
                <w:kern w:val="0"/>
                <w:sz w:val="22"/>
                <w:szCs w:val="22"/>
              </w:rPr>
              <w:t>单位</w:t>
            </w:r>
          </w:p>
        </w:tc>
        <w:tc>
          <w:tcPr>
            <w:tcW w:w="709" w:type="dxa"/>
            <w:tcBorders>
              <w:top w:val="single" w:color="000000" w:sz="4" w:space="0"/>
              <w:left w:val="single" w:color="000000" w:sz="4" w:space="0"/>
              <w:bottom w:val="single" w:color="000000" w:sz="4" w:space="0"/>
              <w:right w:val="single" w:color="000000" w:sz="4" w:space="0"/>
            </w:tcBorders>
            <w:vAlign w:val="center"/>
          </w:tcPr>
          <w:p w14:paraId="7CC437F3">
            <w:pPr>
              <w:widowControl/>
              <w:jc w:val="center"/>
              <w:textAlignment w:val="center"/>
              <w:rPr>
                <w:rFonts w:ascii="仿宋" w:hAnsi="仿宋" w:eastAsia="仿宋" w:cs="仿宋"/>
                <w:b/>
                <w:bCs/>
                <w:color w:val="000000"/>
                <w:kern w:val="0"/>
                <w:sz w:val="22"/>
                <w:szCs w:val="22"/>
              </w:rPr>
            </w:pPr>
            <w:r>
              <w:rPr>
                <w:rFonts w:hint="eastAsia" w:ascii="仿宋" w:hAnsi="仿宋" w:eastAsia="仿宋" w:cs="仿宋"/>
                <w:b/>
                <w:bCs/>
                <w:color w:val="000000"/>
                <w:kern w:val="0"/>
                <w:sz w:val="22"/>
                <w:szCs w:val="22"/>
              </w:rPr>
              <w:t>备注</w:t>
            </w:r>
          </w:p>
        </w:tc>
      </w:tr>
      <w:tr w14:paraId="713B8574">
        <w:tblPrEx>
          <w:tblCellMar>
            <w:top w:w="0" w:type="dxa"/>
            <w:left w:w="108" w:type="dxa"/>
            <w:bottom w:w="0" w:type="dxa"/>
            <w:right w:w="108" w:type="dxa"/>
          </w:tblCellMar>
        </w:tblPrEx>
        <w:trPr>
          <w:trHeight w:val="339" w:hRule="atLeast"/>
          <w:jc w:val="center"/>
        </w:trPr>
        <w:tc>
          <w:tcPr>
            <w:tcW w:w="895" w:type="dxa"/>
            <w:tcBorders>
              <w:top w:val="single" w:color="000000" w:sz="4" w:space="0"/>
              <w:left w:val="single" w:color="000000" w:sz="4" w:space="0"/>
              <w:bottom w:val="single" w:color="000000" w:sz="4" w:space="0"/>
              <w:right w:val="single" w:color="000000" w:sz="4" w:space="0"/>
            </w:tcBorders>
            <w:vAlign w:val="center"/>
          </w:tcPr>
          <w:p w14:paraId="66879BCC">
            <w:pPr>
              <w:jc w:val="left"/>
              <w:rPr>
                <w:rFonts w:ascii="仿宋" w:hAnsi="仿宋" w:eastAsia="仿宋" w:cs="仿宋"/>
                <w:color w:val="000000"/>
                <w:sz w:val="22"/>
                <w:szCs w:val="22"/>
              </w:rPr>
            </w:pPr>
            <w:r>
              <w:rPr>
                <w:rFonts w:hint="eastAsia" w:ascii="仿宋" w:hAnsi="仿宋" w:eastAsia="仿宋" w:cs="仿宋"/>
                <w:color w:val="000000"/>
                <w:kern w:val="0"/>
                <w:sz w:val="22"/>
                <w:szCs w:val="22"/>
              </w:rPr>
              <w:t>例：</w:t>
            </w:r>
          </w:p>
        </w:tc>
        <w:tc>
          <w:tcPr>
            <w:tcW w:w="817" w:type="dxa"/>
            <w:tcBorders>
              <w:top w:val="single" w:color="000000" w:sz="4" w:space="0"/>
              <w:left w:val="single" w:color="000000" w:sz="4" w:space="0"/>
              <w:bottom w:val="single" w:color="000000" w:sz="4" w:space="0"/>
              <w:right w:val="single" w:color="000000" w:sz="4" w:space="0"/>
            </w:tcBorders>
            <w:vAlign w:val="center"/>
          </w:tcPr>
          <w:p w14:paraId="53E95EBA">
            <w:pPr>
              <w:jc w:val="left"/>
              <w:rPr>
                <w:rFonts w:hint="eastAsia" w:ascii="仿宋" w:hAnsi="仿宋" w:eastAsia="仿宋" w:cs="仿宋"/>
                <w:color w:val="000000"/>
                <w:kern w:val="0"/>
                <w:sz w:val="22"/>
                <w:szCs w:val="22"/>
              </w:rPr>
            </w:pPr>
          </w:p>
        </w:tc>
        <w:tc>
          <w:tcPr>
            <w:tcW w:w="2122" w:type="dxa"/>
            <w:tcBorders>
              <w:top w:val="single" w:color="000000" w:sz="4" w:space="0"/>
              <w:left w:val="single" w:color="000000" w:sz="4" w:space="0"/>
              <w:bottom w:val="single" w:color="000000" w:sz="4" w:space="0"/>
              <w:right w:val="single" w:color="000000" w:sz="4" w:space="0"/>
            </w:tcBorders>
            <w:vAlign w:val="center"/>
          </w:tcPr>
          <w:p w14:paraId="2E08E056">
            <w:pPr>
              <w:jc w:val="left"/>
              <w:rPr>
                <w:rFonts w:ascii="仿宋" w:hAnsi="仿宋" w:eastAsia="仿宋" w:cs="仿宋"/>
                <w:color w:val="000000"/>
                <w:sz w:val="22"/>
                <w:szCs w:val="22"/>
              </w:rPr>
            </w:pPr>
          </w:p>
        </w:tc>
        <w:tc>
          <w:tcPr>
            <w:tcW w:w="1013" w:type="dxa"/>
            <w:tcBorders>
              <w:top w:val="single" w:color="000000" w:sz="4" w:space="0"/>
              <w:left w:val="single" w:color="000000" w:sz="4" w:space="0"/>
              <w:bottom w:val="single" w:color="000000" w:sz="4" w:space="0"/>
              <w:right w:val="single" w:color="000000" w:sz="4" w:space="0"/>
            </w:tcBorders>
            <w:vAlign w:val="center"/>
          </w:tcPr>
          <w:p w14:paraId="25B1F409">
            <w:pPr>
              <w:jc w:val="left"/>
              <w:rPr>
                <w:rFonts w:ascii="仿宋" w:hAnsi="仿宋" w:eastAsia="仿宋" w:cs="仿宋"/>
                <w:color w:val="00000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289335B7">
            <w:pPr>
              <w:jc w:val="left"/>
              <w:rPr>
                <w:rFonts w:ascii="仿宋" w:hAnsi="仿宋" w:eastAsia="仿宋" w:cs="仿宋"/>
                <w:color w:val="00000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1DBFDF2E">
            <w:pPr>
              <w:jc w:val="left"/>
              <w:rPr>
                <w:rFonts w:ascii="仿宋" w:hAnsi="仿宋" w:eastAsia="仿宋" w:cs="仿宋"/>
                <w:color w:val="00000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3CC77DE6">
            <w:pPr>
              <w:jc w:val="left"/>
              <w:rPr>
                <w:rFonts w:ascii="仿宋" w:hAnsi="仿宋" w:eastAsia="仿宋" w:cs="仿宋"/>
                <w:color w:val="00000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435FA8F">
            <w:pPr>
              <w:jc w:val="left"/>
              <w:rPr>
                <w:rFonts w:ascii="仿宋" w:hAnsi="仿宋" w:eastAsia="仿宋" w:cs="仿宋"/>
                <w:color w:val="00000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1374CAB0">
            <w:pPr>
              <w:jc w:val="left"/>
              <w:rPr>
                <w:rFonts w:ascii="仿宋" w:hAnsi="仿宋" w:eastAsia="仿宋" w:cs="仿宋"/>
                <w:color w:val="00000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21CFE72">
            <w:pPr>
              <w:jc w:val="left"/>
              <w:rPr>
                <w:rFonts w:ascii="仿宋" w:hAnsi="仿宋" w:eastAsia="仿宋" w:cs="仿宋"/>
                <w:color w:val="000000"/>
                <w:sz w:val="22"/>
                <w:szCs w:val="22"/>
              </w:rPr>
            </w:pPr>
          </w:p>
        </w:tc>
      </w:tr>
      <w:tr w14:paraId="429A4CB0">
        <w:tblPrEx>
          <w:tblCellMar>
            <w:top w:w="0" w:type="dxa"/>
            <w:left w:w="108" w:type="dxa"/>
            <w:bottom w:w="0" w:type="dxa"/>
            <w:right w:w="108" w:type="dxa"/>
          </w:tblCellMar>
        </w:tblPrEx>
        <w:trPr>
          <w:trHeight w:val="90" w:hRule="atLeast"/>
          <w:jc w:val="center"/>
        </w:trPr>
        <w:tc>
          <w:tcPr>
            <w:tcW w:w="895" w:type="dxa"/>
            <w:vMerge w:val="restart"/>
            <w:tcBorders>
              <w:top w:val="single" w:color="000000" w:sz="4" w:space="0"/>
              <w:left w:val="single" w:color="000000" w:sz="4" w:space="0"/>
              <w:right w:val="single" w:color="000000" w:sz="4" w:space="0"/>
            </w:tcBorders>
            <w:vAlign w:val="center"/>
          </w:tcPr>
          <w:p w14:paraId="75EF229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817" w:type="dxa"/>
            <w:tcBorders>
              <w:top w:val="single" w:color="000000" w:sz="4" w:space="0"/>
              <w:left w:val="single" w:color="000000" w:sz="4" w:space="0"/>
              <w:right w:val="single" w:color="000000" w:sz="4" w:space="0"/>
            </w:tcBorders>
            <w:vAlign w:val="center"/>
          </w:tcPr>
          <w:p w14:paraId="37C7142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w:t>
            </w:r>
          </w:p>
        </w:tc>
        <w:tc>
          <w:tcPr>
            <w:tcW w:w="2122" w:type="dxa"/>
            <w:tcBorders>
              <w:top w:val="single" w:color="000000" w:sz="4" w:space="0"/>
              <w:left w:val="single" w:color="000000" w:sz="4" w:space="0"/>
              <w:bottom w:val="single" w:color="000000" w:sz="4" w:space="0"/>
              <w:right w:val="single" w:color="000000" w:sz="4" w:space="0"/>
            </w:tcBorders>
            <w:vAlign w:val="center"/>
          </w:tcPr>
          <w:p w14:paraId="65FD1DC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隐形义齿</w:t>
            </w:r>
          </w:p>
        </w:tc>
        <w:tc>
          <w:tcPr>
            <w:tcW w:w="1013" w:type="dxa"/>
            <w:tcBorders>
              <w:top w:val="single" w:color="000000" w:sz="4" w:space="0"/>
              <w:left w:val="single" w:color="000000" w:sz="4" w:space="0"/>
              <w:bottom w:val="single" w:color="000000" w:sz="4" w:space="0"/>
              <w:right w:val="single" w:color="000000" w:sz="4" w:space="0"/>
            </w:tcBorders>
            <w:vAlign w:val="center"/>
          </w:tcPr>
          <w:p w14:paraId="5BC28728">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13EA450">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076055B4">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0B6B10C">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EEAE841">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FCA691C">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5389DEF">
            <w:pPr>
              <w:widowControl/>
              <w:jc w:val="center"/>
              <w:textAlignment w:val="center"/>
              <w:rPr>
                <w:rFonts w:ascii="仿宋" w:hAnsi="仿宋" w:eastAsia="仿宋" w:cs="仿宋"/>
                <w:color w:val="000000"/>
                <w:kern w:val="0"/>
                <w:sz w:val="22"/>
                <w:szCs w:val="22"/>
              </w:rPr>
            </w:pPr>
          </w:p>
        </w:tc>
      </w:tr>
      <w:tr w14:paraId="6F764D65">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27257AD6">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6B59FE88">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w:t>
            </w:r>
          </w:p>
        </w:tc>
        <w:tc>
          <w:tcPr>
            <w:tcW w:w="2122" w:type="dxa"/>
            <w:tcBorders>
              <w:top w:val="single" w:color="000000" w:sz="4" w:space="0"/>
              <w:left w:val="single" w:color="000000" w:sz="4" w:space="0"/>
              <w:bottom w:val="single" w:color="000000" w:sz="4" w:space="0"/>
              <w:right w:val="single" w:color="000000" w:sz="4" w:space="0"/>
            </w:tcBorders>
            <w:vAlign w:val="center"/>
          </w:tcPr>
          <w:p w14:paraId="755B4013">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树脂牙</w:t>
            </w:r>
          </w:p>
        </w:tc>
        <w:tc>
          <w:tcPr>
            <w:tcW w:w="1013" w:type="dxa"/>
            <w:tcBorders>
              <w:top w:val="single" w:color="000000" w:sz="4" w:space="0"/>
              <w:left w:val="single" w:color="000000" w:sz="4" w:space="0"/>
              <w:bottom w:val="single" w:color="000000" w:sz="4" w:space="0"/>
              <w:right w:val="single" w:color="000000" w:sz="4" w:space="0"/>
            </w:tcBorders>
            <w:vAlign w:val="center"/>
          </w:tcPr>
          <w:p w14:paraId="50D2543F">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42545EF">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699E202F">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6B880ED4">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133A49E9">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789CE21B">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137AB49">
            <w:pPr>
              <w:widowControl/>
              <w:jc w:val="center"/>
              <w:textAlignment w:val="center"/>
              <w:rPr>
                <w:rFonts w:ascii="仿宋" w:hAnsi="仿宋" w:eastAsia="仿宋" w:cs="仿宋"/>
                <w:color w:val="000000"/>
                <w:kern w:val="0"/>
                <w:sz w:val="22"/>
                <w:szCs w:val="22"/>
              </w:rPr>
            </w:pPr>
          </w:p>
        </w:tc>
      </w:tr>
      <w:tr w14:paraId="1E99DA26">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04052E13">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7404C2FF">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3</w:t>
            </w:r>
          </w:p>
        </w:tc>
        <w:tc>
          <w:tcPr>
            <w:tcW w:w="2122" w:type="dxa"/>
            <w:tcBorders>
              <w:top w:val="single" w:color="000000" w:sz="4" w:space="0"/>
              <w:left w:val="single" w:color="000000" w:sz="4" w:space="0"/>
              <w:bottom w:val="single" w:color="000000" w:sz="4" w:space="0"/>
              <w:right w:val="single" w:color="000000" w:sz="4" w:space="0"/>
            </w:tcBorders>
            <w:vAlign w:val="center"/>
          </w:tcPr>
          <w:p w14:paraId="78BE86E8">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钴铬合金大支架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4CC22448">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2EAB62CB">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03545A79">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1DEDC02F">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1D50D859">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562A4B8">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AB2A0AD">
            <w:pPr>
              <w:widowControl/>
              <w:jc w:val="center"/>
              <w:textAlignment w:val="center"/>
              <w:rPr>
                <w:rFonts w:ascii="仿宋" w:hAnsi="仿宋" w:eastAsia="仿宋" w:cs="仿宋"/>
                <w:color w:val="000000"/>
                <w:kern w:val="0"/>
                <w:sz w:val="22"/>
                <w:szCs w:val="22"/>
              </w:rPr>
            </w:pPr>
          </w:p>
        </w:tc>
      </w:tr>
      <w:tr w14:paraId="7F27F1CE">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229FE7B8">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1F20D198">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4</w:t>
            </w:r>
          </w:p>
        </w:tc>
        <w:tc>
          <w:tcPr>
            <w:tcW w:w="2122" w:type="dxa"/>
            <w:tcBorders>
              <w:top w:val="single" w:color="000000" w:sz="4" w:space="0"/>
              <w:left w:val="single" w:color="000000" w:sz="4" w:space="0"/>
              <w:bottom w:val="single" w:color="000000" w:sz="4" w:space="0"/>
              <w:right w:val="single" w:color="000000" w:sz="4" w:space="0"/>
            </w:tcBorders>
            <w:vAlign w:val="center"/>
          </w:tcPr>
          <w:p w14:paraId="6A79560E">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进口钴铬合金大支架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3696886B">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15BEBE2">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0A4F8CEF">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559FD8A">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18A6D9D7">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19721148">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D964289">
            <w:pPr>
              <w:widowControl/>
              <w:jc w:val="center"/>
              <w:textAlignment w:val="center"/>
              <w:rPr>
                <w:rFonts w:ascii="仿宋" w:hAnsi="仿宋" w:eastAsia="仿宋" w:cs="仿宋"/>
                <w:color w:val="000000"/>
                <w:kern w:val="0"/>
                <w:sz w:val="22"/>
                <w:szCs w:val="22"/>
              </w:rPr>
            </w:pPr>
          </w:p>
        </w:tc>
      </w:tr>
      <w:tr w14:paraId="61F9FBCD">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6EBB6E22">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3EF1AA2F">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2122" w:type="dxa"/>
            <w:tcBorders>
              <w:top w:val="single" w:color="000000" w:sz="4" w:space="0"/>
              <w:left w:val="single" w:color="000000" w:sz="4" w:space="0"/>
              <w:bottom w:val="single" w:color="000000" w:sz="4" w:space="0"/>
              <w:right w:val="single" w:color="000000" w:sz="4" w:space="0"/>
            </w:tcBorders>
            <w:vAlign w:val="center"/>
          </w:tcPr>
          <w:p w14:paraId="5B04D239">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维他灵大支架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64404300">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E2F2FD9">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29351EF0">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70CF64EA">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E6CBAE9">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0CD93057">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E628100">
            <w:pPr>
              <w:widowControl/>
              <w:jc w:val="center"/>
              <w:textAlignment w:val="center"/>
              <w:rPr>
                <w:rFonts w:ascii="仿宋" w:hAnsi="仿宋" w:eastAsia="仿宋" w:cs="仿宋"/>
                <w:color w:val="000000"/>
                <w:kern w:val="0"/>
                <w:sz w:val="22"/>
                <w:szCs w:val="22"/>
              </w:rPr>
            </w:pPr>
          </w:p>
        </w:tc>
      </w:tr>
      <w:tr w14:paraId="74EF9902">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44732B89">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2CB7C685">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6</w:t>
            </w:r>
          </w:p>
        </w:tc>
        <w:tc>
          <w:tcPr>
            <w:tcW w:w="2122" w:type="dxa"/>
            <w:tcBorders>
              <w:top w:val="single" w:color="000000" w:sz="4" w:space="0"/>
              <w:left w:val="single" w:color="000000" w:sz="4" w:space="0"/>
              <w:bottom w:val="single" w:color="000000" w:sz="4" w:space="0"/>
              <w:right w:val="single" w:color="000000" w:sz="4" w:space="0"/>
            </w:tcBorders>
            <w:vAlign w:val="center"/>
          </w:tcPr>
          <w:p w14:paraId="204F72E3">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纯钛大支架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7209628F">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5DC3CB1">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12FEB527">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53A7F08E">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40688271">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C333DFB">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E608B73">
            <w:pPr>
              <w:widowControl/>
              <w:jc w:val="center"/>
              <w:textAlignment w:val="center"/>
              <w:rPr>
                <w:rFonts w:ascii="仿宋" w:hAnsi="仿宋" w:eastAsia="仿宋" w:cs="仿宋"/>
                <w:color w:val="000000"/>
                <w:kern w:val="0"/>
                <w:sz w:val="22"/>
                <w:szCs w:val="22"/>
              </w:rPr>
            </w:pPr>
          </w:p>
        </w:tc>
      </w:tr>
      <w:tr w14:paraId="7B221618">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38C71467">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20E12EAF">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7</w:t>
            </w:r>
          </w:p>
        </w:tc>
        <w:tc>
          <w:tcPr>
            <w:tcW w:w="2122" w:type="dxa"/>
            <w:tcBorders>
              <w:top w:val="single" w:color="000000" w:sz="4" w:space="0"/>
              <w:left w:val="single" w:color="000000" w:sz="4" w:space="0"/>
              <w:bottom w:val="single" w:color="000000" w:sz="4" w:space="0"/>
              <w:right w:val="single" w:color="000000" w:sz="4" w:space="0"/>
            </w:tcBorders>
            <w:vAlign w:val="center"/>
          </w:tcPr>
          <w:p w14:paraId="48957693">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纯钛切削大支架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743B5B39">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5D0F33E6">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60757D1D">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6A621D6C">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149699A9">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5D71C49">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A58EF36">
            <w:pPr>
              <w:widowControl/>
              <w:jc w:val="center"/>
              <w:textAlignment w:val="center"/>
              <w:rPr>
                <w:rFonts w:ascii="仿宋" w:hAnsi="仿宋" w:eastAsia="仿宋" w:cs="仿宋"/>
                <w:color w:val="000000"/>
                <w:kern w:val="0"/>
                <w:sz w:val="22"/>
                <w:szCs w:val="22"/>
              </w:rPr>
            </w:pPr>
          </w:p>
        </w:tc>
      </w:tr>
      <w:tr w14:paraId="0539B2A4">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665BC67E">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1210136B">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8</w:t>
            </w:r>
          </w:p>
        </w:tc>
        <w:tc>
          <w:tcPr>
            <w:tcW w:w="2122" w:type="dxa"/>
            <w:tcBorders>
              <w:top w:val="single" w:color="000000" w:sz="4" w:space="0"/>
              <w:left w:val="single" w:color="000000" w:sz="4" w:space="0"/>
              <w:bottom w:val="single" w:color="000000" w:sz="4" w:space="0"/>
              <w:right w:val="single" w:color="000000" w:sz="4" w:space="0"/>
            </w:tcBorders>
            <w:vAlign w:val="center"/>
          </w:tcPr>
          <w:p w14:paraId="332F1CE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塑钢牙</w:t>
            </w:r>
          </w:p>
        </w:tc>
        <w:tc>
          <w:tcPr>
            <w:tcW w:w="1013" w:type="dxa"/>
            <w:tcBorders>
              <w:top w:val="single" w:color="000000" w:sz="4" w:space="0"/>
              <w:left w:val="single" w:color="000000" w:sz="4" w:space="0"/>
              <w:bottom w:val="single" w:color="000000" w:sz="4" w:space="0"/>
              <w:right w:val="single" w:color="000000" w:sz="4" w:space="0"/>
            </w:tcBorders>
            <w:vAlign w:val="center"/>
          </w:tcPr>
          <w:p w14:paraId="5C88C469">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4C444260">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E531FF1">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28978006">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B573CF5">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0E2A0812">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01BF74D3">
            <w:pPr>
              <w:widowControl/>
              <w:jc w:val="center"/>
              <w:textAlignment w:val="center"/>
              <w:rPr>
                <w:rFonts w:ascii="仿宋" w:hAnsi="仿宋" w:eastAsia="仿宋" w:cs="仿宋"/>
                <w:color w:val="000000"/>
                <w:kern w:val="0"/>
                <w:sz w:val="22"/>
                <w:szCs w:val="22"/>
              </w:rPr>
            </w:pPr>
          </w:p>
        </w:tc>
      </w:tr>
      <w:tr w14:paraId="148CA31A">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4061C30E">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14AEF77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9</w:t>
            </w:r>
          </w:p>
        </w:tc>
        <w:tc>
          <w:tcPr>
            <w:tcW w:w="2122" w:type="dxa"/>
            <w:tcBorders>
              <w:top w:val="single" w:color="000000" w:sz="4" w:space="0"/>
              <w:left w:val="single" w:color="000000" w:sz="4" w:space="0"/>
              <w:bottom w:val="single" w:color="000000" w:sz="4" w:space="0"/>
              <w:right w:val="single" w:color="000000" w:sz="4" w:space="0"/>
            </w:tcBorders>
            <w:vAlign w:val="center"/>
          </w:tcPr>
          <w:p w14:paraId="300E4E5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登士柏牙</w:t>
            </w:r>
          </w:p>
        </w:tc>
        <w:tc>
          <w:tcPr>
            <w:tcW w:w="1013" w:type="dxa"/>
            <w:tcBorders>
              <w:top w:val="single" w:color="000000" w:sz="4" w:space="0"/>
              <w:left w:val="single" w:color="000000" w:sz="4" w:space="0"/>
              <w:bottom w:val="single" w:color="000000" w:sz="4" w:space="0"/>
              <w:right w:val="single" w:color="000000" w:sz="4" w:space="0"/>
            </w:tcBorders>
            <w:vAlign w:val="center"/>
          </w:tcPr>
          <w:p w14:paraId="34946534">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967D34C">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676F2B02">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75202E15">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434CB75">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189BB095">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0CA77C5">
            <w:pPr>
              <w:widowControl/>
              <w:jc w:val="center"/>
              <w:textAlignment w:val="center"/>
              <w:rPr>
                <w:rFonts w:ascii="仿宋" w:hAnsi="仿宋" w:eastAsia="仿宋" w:cs="仿宋"/>
                <w:color w:val="000000"/>
                <w:kern w:val="0"/>
                <w:sz w:val="22"/>
                <w:szCs w:val="22"/>
              </w:rPr>
            </w:pPr>
          </w:p>
        </w:tc>
      </w:tr>
      <w:tr w14:paraId="371E3C2A">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08DE3552">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04F07672">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2122" w:type="dxa"/>
            <w:tcBorders>
              <w:top w:val="single" w:color="000000" w:sz="4" w:space="0"/>
              <w:left w:val="single" w:color="000000" w:sz="4" w:space="0"/>
              <w:bottom w:val="single" w:color="000000" w:sz="4" w:space="0"/>
              <w:right w:val="single" w:color="000000" w:sz="4" w:space="0"/>
            </w:tcBorders>
            <w:vAlign w:val="center"/>
          </w:tcPr>
          <w:p w14:paraId="3BF5DCA1">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胶托基托</w:t>
            </w:r>
          </w:p>
        </w:tc>
        <w:tc>
          <w:tcPr>
            <w:tcW w:w="1013" w:type="dxa"/>
            <w:tcBorders>
              <w:top w:val="single" w:color="000000" w:sz="4" w:space="0"/>
              <w:left w:val="single" w:color="000000" w:sz="4" w:space="0"/>
              <w:bottom w:val="single" w:color="000000" w:sz="4" w:space="0"/>
              <w:right w:val="single" w:color="000000" w:sz="4" w:space="0"/>
            </w:tcBorders>
            <w:vAlign w:val="center"/>
          </w:tcPr>
          <w:p w14:paraId="5559AF1C">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D17D59F">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04FECB33">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6B227CDD">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EDF47A2">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686F56A">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7264B99">
            <w:pPr>
              <w:widowControl/>
              <w:jc w:val="center"/>
              <w:textAlignment w:val="center"/>
              <w:rPr>
                <w:rFonts w:ascii="仿宋" w:hAnsi="仿宋" w:eastAsia="仿宋" w:cs="仿宋"/>
                <w:color w:val="000000"/>
                <w:kern w:val="0"/>
                <w:sz w:val="22"/>
                <w:szCs w:val="22"/>
              </w:rPr>
            </w:pPr>
          </w:p>
        </w:tc>
      </w:tr>
      <w:tr w14:paraId="03D00031">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0B2D5E81">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7AF97535">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11</w:t>
            </w:r>
          </w:p>
        </w:tc>
        <w:tc>
          <w:tcPr>
            <w:tcW w:w="2122" w:type="dxa"/>
            <w:tcBorders>
              <w:top w:val="single" w:color="000000" w:sz="4" w:space="0"/>
              <w:left w:val="single" w:color="000000" w:sz="4" w:space="0"/>
              <w:bottom w:val="single" w:color="000000" w:sz="4" w:space="0"/>
              <w:right w:val="single" w:color="000000" w:sz="4" w:space="0"/>
            </w:tcBorders>
            <w:vAlign w:val="center"/>
          </w:tcPr>
          <w:p w14:paraId="093B144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赝复体</w:t>
            </w:r>
          </w:p>
        </w:tc>
        <w:tc>
          <w:tcPr>
            <w:tcW w:w="1013" w:type="dxa"/>
            <w:tcBorders>
              <w:top w:val="single" w:color="000000" w:sz="4" w:space="0"/>
              <w:left w:val="single" w:color="000000" w:sz="4" w:space="0"/>
              <w:bottom w:val="single" w:color="000000" w:sz="4" w:space="0"/>
              <w:right w:val="single" w:color="000000" w:sz="4" w:space="0"/>
            </w:tcBorders>
            <w:vAlign w:val="center"/>
          </w:tcPr>
          <w:p w14:paraId="2B2933E3">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094C3C72">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C07B7AC">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7DA3EB50">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7954A6B">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71C260D">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8F2C248">
            <w:pPr>
              <w:widowControl/>
              <w:jc w:val="center"/>
              <w:textAlignment w:val="center"/>
              <w:rPr>
                <w:rFonts w:ascii="仿宋" w:hAnsi="仿宋" w:eastAsia="仿宋" w:cs="仿宋"/>
                <w:color w:val="000000"/>
                <w:kern w:val="0"/>
                <w:sz w:val="22"/>
                <w:szCs w:val="22"/>
              </w:rPr>
            </w:pPr>
          </w:p>
        </w:tc>
      </w:tr>
      <w:tr w14:paraId="0EEFFD31">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35516578">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7CF8BEB0">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12</w:t>
            </w:r>
          </w:p>
        </w:tc>
        <w:tc>
          <w:tcPr>
            <w:tcW w:w="2122" w:type="dxa"/>
            <w:tcBorders>
              <w:top w:val="single" w:color="000000" w:sz="4" w:space="0"/>
              <w:left w:val="single" w:color="000000" w:sz="4" w:space="0"/>
              <w:bottom w:val="single" w:color="000000" w:sz="4" w:space="0"/>
              <w:right w:val="single" w:color="000000" w:sz="4" w:space="0"/>
            </w:tcBorders>
            <w:vAlign w:val="center"/>
          </w:tcPr>
          <w:p w14:paraId="6B7DA07B">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钴铬合金小支架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0624D398">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3D18A48C">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7CD6E9DA">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1667F886">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3A68A7F">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FB36AB7">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105FB93D">
            <w:pPr>
              <w:widowControl/>
              <w:jc w:val="center"/>
              <w:textAlignment w:val="center"/>
              <w:rPr>
                <w:rFonts w:ascii="仿宋" w:hAnsi="仿宋" w:eastAsia="仿宋" w:cs="仿宋"/>
                <w:color w:val="000000"/>
                <w:kern w:val="0"/>
                <w:sz w:val="22"/>
                <w:szCs w:val="22"/>
              </w:rPr>
            </w:pPr>
          </w:p>
        </w:tc>
      </w:tr>
      <w:tr w14:paraId="77332A48">
        <w:tblPrEx>
          <w:tblCellMar>
            <w:top w:w="0" w:type="dxa"/>
            <w:left w:w="108" w:type="dxa"/>
            <w:bottom w:w="0" w:type="dxa"/>
            <w:right w:w="108" w:type="dxa"/>
          </w:tblCellMar>
        </w:tblPrEx>
        <w:trPr>
          <w:trHeight w:val="439" w:hRule="atLeast"/>
          <w:jc w:val="center"/>
        </w:trPr>
        <w:tc>
          <w:tcPr>
            <w:tcW w:w="895" w:type="dxa"/>
            <w:vMerge w:val="continue"/>
            <w:tcBorders>
              <w:left w:val="single" w:color="000000" w:sz="4" w:space="0"/>
              <w:right w:val="single" w:color="000000" w:sz="4" w:space="0"/>
            </w:tcBorders>
            <w:vAlign w:val="center"/>
          </w:tcPr>
          <w:p w14:paraId="7672D1A0">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4E130F71">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13</w:t>
            </w:r>
          </w:p>
        </w:tc>
        <w:tc>
          <w:tcPr>
            <w:tcW w:w="2122" w:type="dxa"/>
            <w:tcBorders>
              <w:top w:val="single" w:color="000000" w:sz="4" w:space="0"/>
              <w:left w:val="single" w:color="000000" w:sz="4" w:space="0"/>
              <w:bottom w:val="single" w:color="000000" w:sz="4" w:space="0"/>
              <w:right w:val="single" w:color="000000" w:sz="4" w:space="0"/>
            </w:tcBorders>
            <w:vAlign w:val="center"/>
          </w:tcPr>
          <w:p w14:paraId="1F2D547F">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进口钴铬合金小支架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25FCB8E2">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576EB2B3">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2D885D5">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B1AFBA7">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98DD69B">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2D622C7F">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DBC914B">
            <w:pPr>
              <w:widowControl/>
              <w:jc w:val="center"/>
              <w:textAlignment w:val="center"/>
              <w:rPr>
                <w:rFonts w:ascii="仿宋" w:hAnsi="仿宋" w:eastAsia="仿宋" w:cs="仿宋"/>
                <w:color w:val="000000"/>
                <w:kern w:val="0"/>
                <w:sz w:val="22"/>
                <w:szCs w:val="22"/>
              </w:rPr>
            </w:pPr>
          </w:p>
        </w:tc>
      </w:tr>
      <w:tr w14:paraId="53A098E0">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2BF25CE7">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2E41C428">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14</w:t>
            </w:r>
          </w:p>
        </w:tc>
        <w:tc>
          <w:tcPr>
            <w:tcW w:w="2122" w:type="dxa"/>
            <w:tcBorders>
              <w:top w:val="single" w:color="000000" w:sz="4" w:space="0"/>
              <w:left w:val="single" w:color="000000" w:sz="4" w:space="0"/>
              <w:bottom w:val="single" w:color="000000" w:sz="4" w:space="0"/>
              <w:right w:val="single" w:color="000000" w:sz="4" w:space="0"/>
            </w:tcBorders>
            <w:vAlign w:val="center"/>
          </w:tcPr>
          <w:p w14:paraId="6722506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维他灵小支架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513E6063">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C6DCF2B">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13D28C2">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70275328">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491E1440">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F025942">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7D5F679">
            <w:pPr>
              <w:widowControl/>
              <w:jc w:val="center"/>
              <w:textAlignment w:val="center"/>
              <w:rPr>
                <w:rFonts w:ascii="仿宋" w:hAnsi="仿宋" w:eastAsia="仿宋" w:cs="仿宋"/>
                <w:color w:val="000000"/>
                <w:kern w:val="0"/>
                <w:sz w:val="22"/>
                <w:szCs w:val="22"/>
              </w:rPr>
            </w:pPr>
          </w:p>
        </w:tc>
      </w:tr>
      <w:tr w14:paraId="05234DDB">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48F9EEF5">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167C6F5E">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15</w:t>
            </w:r>
          </w:p>
        </w:tc>
        <w:tc>
          <w:tcPr>
            <w:tcW w:w="2122" w:type="dxa"/>
            <w:tcBorders>
              <w:top w:val="single" w:color="000000" w:sz="4" w:space="0"/>
              <w:left w:val="single" w:color="000000" w:sz="4" w:space="0"/>
              <w:bottom w:val="single" w:color="000000" w:sz="4" w:space="0"/>
              <w:right w:val="single" w:color="000000" w:sz="4" w:space="0"/>
            </w:tcBorders>
            <w:vAlign w:val="center"/>
          </w:tcPr>
          <w:p w14:paraId="383F6CA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纯钛小支架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4A00DD98">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25445AC">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5104E676">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589E5A19">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AE726B7">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6B23A20">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B5E3661">
            <w:pPr>
              <w:widowControl/>
              <w:jc w:val="center"/>
              <w:textAlignment w:val="center"/>
              <w:rPr>
                <w:rFonts w:ascii="仿宋" w:hAnsi="仿宋" w:eastAsia="仿宋" w:cs="仿宋"/>
                <w:color w:val="000000"/>
                <w:kern w:val="0"/>
                <w:sz w:val="22"/>
                <w:szCs w:val="22"/>
              </w:rPr>
            </w:pPr>
          </w:p>
        </w:tc>
      </w:tr>
      <w:tr w14:paraId="233E07B9">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0013B660">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75CB9F83">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16</w:t>
            </w:r>
          </w:p>
        </w:tc>
        <w:tc>
          <w:tcPr>
            <w:tcW w:w="2122" w:type="dxa"/>
            <w:tcBorders>
              <w:top w:val="single" w:color="000000" w:sz="4" w:space="0"/>
              <w:left w:val="single" w:color="000000" w:sz="4" w:space="0"/>
              <w:bottom w:val="single" w:color="000000" w:sz="4" w:space="0"/>
              <w:right w:val="single" w:color="000000" w:sz="4" w:space="0"/>
            </w:tcBorders>
            <w:vAlign w:val="center"/>
          </w:tcPr>
          <w:p w14:paraId="45273BB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纯钛切削小支架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396523BA">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1FA7D979">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13CC8123">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2918906B">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1BAB45EB">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FCC0573">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D52BEFF">
            <w:pPr>
              <w:widowControl/>
              <w:jc w:val="center"/>
              <w:textAlignment w:val="center"/>
              <w:rPr>
                <w:rFonts w:ascii="仿宋" w:hAnsi="仿宋" w:eastAsia="仿宋" w:cs="仿宋"/>
                <w:color w:val="000000"/>
                <w:kern w:val="0"/>
                <w:sz w:val="22"/>
                <w:szCs w:val="22"/>
              </w:rPr>
            </w:pPr>
          </w:p>
        </w:tc>
      </w:tr>
      <w:tr w14:paraId="49A6626D">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7776AF4B">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right w:val="single" w:color="000000" w:sz="4" w:space="0"/>
            </w:tcBorders>
            <w:vAlign w:val="center"/>
          </w:tcPr>
          <w:p w14:paraId="1A4F07AF">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17</w:t>
            </w:r>
          </w:p>
        </w:tc>
        <w:tc>
          <w:tcPr>
            <w:tcW w:w="2122" w:type="dxa"/>
            <w:tcBorders>
              <w:top w:val="single" w:color="000000" w:sz="4" w:space="0"/>
              <w:left w:val="single" w:color="000000" w:sz="4" w:space="0"/>
              <w:bottom w:val="single" w:color="000000" w:sz="4" w:space="0"/>
              <w:right w:val="single" w:color="000000" w:sz="4" w:space="0"/>
            </w:tcBorders>
            <w:vAlign w:val="center"/>
          </w:tcPr>
          <w:p w14:paraId="1ED2A0E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完美大支架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00936E5F">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268AEC32">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21F5E333">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B12974C">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4780EBA5">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0A708CE">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5844354">
            <w:pPr>
              <w:widowControl/>
              <w:jc w:val="center"/>
              <w:textAlignment w:val="center"/>
              <w:rPr>
                <w:rFonts w:ascii="仿宋" w:hAnsi="仿宋" w:eastAsia="仿宋" w:cs="仿宋"/>
                <w:color w:val="000000"/>
                <w:kern w:val="0"/>
                <w:sz w:val="22"/>
                <w:szCs w:val="22"/>
              </w:rPr>
            </w:pPr>
          </w:p>
        </w:tc>
      </w:tr>
      <w:tr w14:paraId="6E6BBE49">
        <w:tblPrEx>
          <w:tblCellMar>
            <w:top w:w="0" w:type="dxa"/>
            <w:left w:w="108" w:type="dxa"/>
            <w:bottom w:w="0" w:type="dxa"/>
            <w:right w:w="108" w:type="dxa"/>
          </w:tblCellMar>
        </w:tblPrEx>
        <w:trPr>
          <w:trHeight w:val="297" w:hRule="atLeast"/>
          <w:jc w:val="center"/>
        </w:trPr>
        <w:tc>
          <w:tcPr>
            <w:tcW w:w="895" w:type="dxa"/>
            <w:vMerge w:val="continue"/>
            <w:tcBorders>
              <w:left w:val="single" w:color="000000" w:sz="4" w:space="0"/>
              <w:right w:val="single" w:color="000000" w:sz="4" w:space="0"/>
            </w:tcBorders>
            <w:vAlign w:val="center"/>
          </w:tcPr>
          <w:p w14:paraId="0AF971A1">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bottom w:val="single" w:color="auto" w:sz="4" w:space="0"/>
              <w:right w:val="single" w:color="000000" w:sz="4" w:space="0"/>
            </w:tcBorders>
            <w:vAlign w:val="center"/>
          </w:tcPr>
          <w:p w14:paraId="761BF3B1">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18</w:t>
            </w:r>
          </w:p>
        </w:tc>
        <w:tc>
          <w:tcPr>
            <w:tcW w:w="2122" w:type="dxa"/>
            <w:tcBorders>
              <w:top w:val="single" w:color="000000" w:sz="4" w:space="0"/>
              <w:left w:val="single" w:color="000000" w:sz="4" w:space="0"/>
              <w:bottom w:val="single" w:color="000000" w:sz="4" w:space="0"/>
              <w:right w:val="single" w:color="000000" w:sz="4" w:space="0"/>
            </w:tcBorders>
            <w:vAlign w:val="center"/>
          </w:tcPr>
          <w:p w14:paraId="0B0FDA57">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完美小支架</w:t>
            </w:r>
          </w:p>
        </w:tc>
        <w:tc>
          <w:tcPr>
            <w:tcW w:w="1013" w:type="dxa"/>
            <w:tcBorders>
              <w:top w:val="single" w:color="000000" w:sz="4" w:space="0"/>
              <w:left w:val="single" w:color="000000" w:sz="4" w:space="0"/>
              <w:bottom w:val="single" w:color="000000" w:sz="4" w:space="0"/>
              <w:right w:val="single" w:color="000000" w:sz="4" w:space="0"/>
            </w:tcBorders>
            <w:vAlign w:val="center"/>
          </w:tcPr>
          <w:p w14:paraId="56B8DC2F">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BF0713D">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0108D4B9">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2EBCD352">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415CAA3">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0811CBFB">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4E4E097D">
            <w:pPr>
              <w:widowControl/>
              <w:jc w:val="center"/>
              <w:textAlignment w:val="center"/>
              <w:rPr>
                <w:rFonts w:ascii="仿宋" w:hAnsi="仿宋" w:eastAsia="仿宋" w:cs="仿宋"/>
                <w:color w:val="000000"/>
                <w:kern w:val="0"/>
                <w:sz w:val="22"/>
                <w:szCs w:val="22"/>
              </w:rPr>
            </w:pPr>
          </w:p>
        </w:tc>
      </w:tr>
      <w:tr w14:paraId="23AB905B">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auto" w:sz="4" w:space="0"/>
            </w:tcBorders>
            <w:vAlign w:val="center"/>
          </w:tcPr>
          <w:p w14:paraId="4742752F">
            <w:pPr>
              <w:widowControl/>
              <w:jc w:val="center"/>
              <w:textAlignment w:val="center"/>
              <w:rPr>
                <w:rFonts w:ascii="仿宋" w:hAnsi="仿宋" w:eastAsia="仿宋" w:cs="仿宋"/>
                <w:color w:val="000000"/>
                <w:kern w:val="0"/>
                <w:sz w:val="22"/>
                <w:szCs w:val="22"/>
              </w:rPr>
            </w:pPr>
          </w:p>
        </w:tc>
        <w:tc>
          <w:tcPr>
            <w:tcW w:w="817" w:type="dxa"/>
            <w:tcBorders>
              <w:top w:val="single" w:color="auto" w:sz="4" w:space="0"/>
              <w:left w:val="single" w:color="auto" w:sz="4" w:space="0"/>
              <w:bottom w:val="single" w:color="auto" w:sz="4" w:space="0"/>
              <w:right w:val="single" w:color="auto" w:sz="4" w:space="0"/>
            </w:tcBorders>
            <w:vAlign w:val="center"/>
          </w:tcPr>
          <w:p w14:paraId="70E5550A">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19</w:t>
            </w:r>
          </w:p>
        </w:tc>
        <w:tc>
          <w:tcPr>
            <w:tcW w:w="2122" w:type="dxa"/>
            <w:tcBorders>
              <w:top w:val="single" w:color="000000" w:sz="4" w:space="0"/>
              <w:left w:val="single" w:color="auto" w:sz="4" w:space="0"/>
              <w:bottom w:val="single" w:color="000000" w:sz="4" w:space="0"/>
              <w:right w:val="single" w:color="000000" w:sz="4" w:space="0"/>
            </w:tcBorders>
            <w:vAlign w:val="center"/>
          </w:tcPr>
          <w:p w14:paraId="2030D292">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不碎胶基托</w:t>
            </w:r>
          </w:p>
        </w:tc>
        <w:tc>
          <w:tcPr>
            <w:tcW w:w="1013" w:type="dxa"/>
            <w:tcBorders>
              <w:top w:val="single" w:color="000000" w:sz="4" w:space="0"/>
              <w:left w:val="single" w:color="000000" w:sz="4" w:space="0"/>
              <w:bottom w:val="single" w:color="000000" w:sz="4" w:space="0"/>
              <w:right w:val="single" w:color="000000" w:sz="4" w:space="0"/>
            </w:tcBorders>
            <w:vAlign w:val="center"/>
          </w:tcPr>
          <w:p w14:paraId="3FD072CC">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47805C98">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5D91126F">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2A09161A">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5160FB6">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254429EB">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E1A3B2F">
            <w:pPr>
              <w:widowControl/>
              <w:jc w:val="center"/>
              <w:textAlignment w:val="center"/>
              <w:rPr>
                <w:rFonts w:ascii="仿宋" w:hAnsi="仿宋" w:eastAsia="仿宋" w:cs="仿宋"/>
                <w:color w:val="000000"/>
                <w:kern w:val="0"/>
                <w:sz w:val="22"/>
                <w:szCs w:val="22"/>
              </w:rPr>
            </w:pPr>
          </w:p>
        </w:tc>
      </w:tr>
      <w:tr w14:paraId="42608FE0">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auto" w:sz="4" w:space="0"/>
            </w:tcBorders>
            <w:vAlign w:val="center"/>
          </w:tcPr>
          <w:p w14:paraId="0E2D97B4">
            <w:pPr>
              <w:widowControl/>
              <w:jc w:val="center"/>
              <w:textAlignment w:val="center"/>
              <w:rPr>
                <w:rFonts w:ascii="仿宋" w:hAnsi="仿宋" w:eastAsia="仿宋" w:cs="仿宋"/>
                <w:color w:val="000000"/>
                <w:kern w:val="0"/>
                <w:sz w:val="22"/>
                <w:szCs w:val="22"/>
              </w:rPr>
            </w:pPr>
          </w:p>
        </w:tc>
        <w:tc>
          <w:tcPr>
            <w:tcW w:w="817" w:type="dxa"/>
            <w:tcBorders>
              <w:top w:val="single" w:color="auto" w:sz="4" w:space="0"/>
              <w:left w:val="single" w:color="auto" w:sz="4" w:space="0"/>
              <w:bottom w:val="single" w:color="auto" w:sz="4" w:space="0"/>
              <w:right w:val="single" w:color="auto" w:sz="4" w:space="0"/>
            </w:tcBorders>
            <w:vAlign w:val="center"/>
          </w:tcPr>
          <w:p w14:paraId="1557D9F5">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20</w:t>
            </w:r>
          </w:p>
        </w:tc>
        <w:tc>
          <w:tcPr>
            <w:tcW w:w="2122" w:type="dxa"/>
            <w:tcBorders>
              <w:top w:val="single" w:color="000000" w:sz="4" w:space="0"/>
              <w:left w:val="single" w:color="auto" w:sz="4" w:space="0"/>
              <w:bottom w:val="single" w:color="000000" w:sz="4" w:space="0"/>
              <w:right w:val="single" w:color="000000" w:sz="4" w:space="0"/>
            </w:tcBorders>
            <w:vAlign w:val="center"/>
          </w:tcPr>
          <w:p w14:paraId="4DC626C0">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软衬</w:t>
            </w:r>
          </w:p>
        </w:tc>
        <w:tc>
          <w:tcPr>
            <w:tcW w:w="1013" w:type="dxa"/>
            <w:tcBorders>
              <w:top w:val="single" w:color="000000" w:sz="4" w:space="0"/>
              <w:left w:val="single" w:color="000000" w:sz="4" w:space="0"/>
              <w:bottom w:val="single" w:color="000000" w:sz="4" w:space="0"/>
              <w:right w:val="single" w:color="000000" w:sz="4" w:space="0"/>
            </w:tcBorders>
            <w:vAlign w:val="center"/>
          </w:tcPr>
          <w:p w14:paraId="4671A4B9">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1740E9F0">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43720C5">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A242C15">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C9302E8">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57537183">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31C8F74">
            <w:pPr>
              <w:widowControl/>
              <w:jc w:val="center"/>
              <w:textAlignment w:val="center"/>
              <w:rPr>
                <w:rFonts w:ascii="仿宋" w:hAnsi="仿宋" w:eastAsia="仿宋" w:cs="仿宋"/>
                <w:color w:val="000000"/>
                <w:kern w:val="0"/>
                <w:sz w:val="22"/>
                <w:szCs w:val="22"/>
              </w:rPr>
            </w:pPr>
          </w:p>
        </w:tc>
      </w:tr>
      <w:tr w14:paraId="0DCCADEF">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auto" w:sz="4" w:space="0"/>
            </w:tcBorders>
            <w:vAlign w:val="center"/>
          </w:tcPr>
          <w:p w14:paraId="220F8890">
            <w:pPr>
              <w:widowControl/>
              <w:jc w:val="center"/>
              <w:textAlignment w:val="center"/>
              <w:rPr>
                <w:rFonts w:ascii="仿宋" w:hAnsi="仿宋" w:eastAsia="仿宋" w:cs="仿宋"/>
                <w:color w:val="000000"/>
                <w:kern w:val="0"/>
                <w:sz w:val="22"/>
                <w:szCs w:val="22"/>
              </w:rPr>
            </w:pPr>
          </w:p>
        </w:tc>
        <w:tc>
          <w:tcPr>
            <w:tcW w:w="817" w:type="dxa"/>
            <w:tcBorders>
              <w:top w:val="single" w:color="auto" w:sz="4" w:space="0"/>
              <w:left w:val="single" w:color="auto" w:sz="4" w:space="0"/>
              <w:bottom w:val="single" w:color="auto" w:sz="4" w:space="0"/>
              <w:right w:val="single" w:color="auto" w:sz="4" w:space="0"/>
            </w:tcBorders>
            <w:vAlign w:val="center"/>
          </w:tcPr>
          <w:p w14:paraId="2383934C">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21</w:t>
            </w:r>
          </w:p>
        </w:tc>
        <w:tc>
          <w:tcPr>
            <w:tcW w:w="2122" w:type="dxa"/>
            <w:tcBorders>
              <w:top w:val="single" w:color="000000" w:sz="4" w:space="0"/>
              <w:left w:val="single" w:color="auto" w:sz="4" w:space="0"/>
              <w:bottom w:val="single" w:color="000000" w:sz="4" w:space="0"/>
              <w:right w:val="single" w:color="000000" w:sz="4" w:space="0"/>
            </w:tcBorders>
            <w:vAlign w:val="center"/>
          </w:tcPr>
          <w:p w14:paraId="67DF3EB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成品加钢网</w:t>
            </w:r>
          </w:p>
        </w:tc>
        <w:tc>
          <w:tcPr>
            <w:tcW w:w="1013" w:type="dxa"/>
            <w:tcBorders>
              <w:top w:val="single" w:color="000000" w:sz="4" w:space="0"/>
              <w:left w:val="single" w:color="000000" w:sz="4" w:space="0"/>
              <w:bottom w:val="single" w:color="000000" w:sz="4" w:space="0"/>
              <w:right w:val="single" w:color="000000" w:sz="4" w:space="0"/>
            </w:tcBorders>
            <w:vAlign w:val="center"/>
          </w:tcPr>
          <w:p w14:paraId="1B9E28EE">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C756606">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2471BC71">
            <w:pPr>
              <w:widowControl/>
              <w:jc w:val="center"/>
              <w:textAlignment w:val="center"/>
              <w:rPr>
                <w:rFonts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2024D31F">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60B40FB4">
            <w:pPr>
              <w:widowControl/>
              <w:jc w:val="center"/>
              <w:textAlignment w:val="center"/>
              <w:rPr>
                <w:rFonts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9D66E64">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34F98A51">
            <w:pPr>
              <w:widowControl/>
              <w:jc w:val="center"/>
              <w:textAlignment w:val="center"/>
              <w:rPr>
                <w:rFonts w:ascii="仿宋" w:hAnsi="仿宋" w:eastAsia="仿宋" w:cs="仿宋"/>
                <w:color w:val="000000"/>
                <w:kern w:val="0"/>
                <w:sz w:val="22"/>
                <w:szCs w:val="22"/>
              </w:rPr>
            </w:pPr>
          </w:p>
        </w:tc>
      </w:tr>
      <w:tr w14:paraId="63D6B116">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0639A74C">
            <w:pPr>
              <w:widowControl/>
              <w:jc w:val="center"/>
              <w:textAlignment w:val="center"/>
              <w:rPr>
                <w:rFonts w:hint="eastAsia" w:ascii="仿宋" w:hAnsi="仿宋" w:eastAsia="仿宋" w:cs="仿宋"/>
                <w:color w:val="000000"/>
                <w:kern w:val="0"/>
                <w:sz w:val="22"/>
                <w:szCs w:val="22"/>
              </w:rPr>
            </w:pPr>
          </w:p>
        </w:tc>
        <w:tc>
          <w:tcPr>
            <w:tcW w:w="817" w:type="dxa"/>
            <w:tcBorders>
              <w:top w:val="single" w:color="auto" w:sz="4" w:space="0"/>
              <w:left w:val="single" w:color="000000" w:sz="4" w:space="0"/>
              <w:bottom w:val="single" w:color="000000" w:sz="4" w:space="0"/>
              <w:right w:val="single" w:color="000000" w:sz="4" w:space="0"/>
            </w:tcBorders>
            <w:vAlign w:val="center"/>
          </w:tcPr>
          <w:p w14:paraId="4F17B8E0">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22</w:t>
            </w:r>
          </w:p>
        </w:tc>
        <w:tc>
          <w:tcPr>
            <w:tcW w:w="2122" w:type="dxa"/>
            <w:tcBorders>
              <w:top w:val="single" w:color="000000" w:sz="4" w:space="0"/>
              <w:left w:val="single" w:color="000000" w:sz="4" w:space="0"/>
              <w:bottom w:val="single" w:color="000000" w:sz="4" w:space="0"/>
              <w:right w:val="single" w:color="000000" w:sz="4" w:space="0"/>
            </w:tcBorders>
            <w:vAlign w:val="center"/>
          </w:tcPr>
          <w:p w14:paraId="31CA10F5">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个性化托盘</w:t>
            </w:r>
          </w:p>
        </w:tc>
        <w:tc>
          <w:tcPr>
            <w:tcW w:w="1013" w:type="dxa"/>
            <w:tcBorders>
              <w:top w:val="single" w:color="000000" w:sz="4" w:space="0"/>
              <w:left w:val="single" w:color="000000" w:sz="4" w:space="0"/>
              <w:bottom w:val="single" w:color="000000" w:sz="4" w:space="0"/>
              <w:right w:val="single" w:color="000000" w:sz="4" w:space="0"/>
            </w:tcBorders>
            <w:vAlign w:val="center"/>
          </w:tcPr>
          <w:p w14:paraId="71EC0475">
            <w:pPr>
              <w:widowControl/>
              <w:jc w:val="center"/>
              <w:textAlignment w:val="center"/>
              <w:rPr>
                <w:rFonts w:hint="eastAsia"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0C4CDA30">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10FAA416">
            <w:pPr>
              <w:widowControl/>
              <w:jc w:val="center"/>
              <w:textAlignment w:val="center"/>
              <w:rPr>
                <w:rFonts w:hint="eastAsia"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55605134">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079C6C3">
            <w:pPr>
              <w:widowControl/>
              <w:jc w:val="center"/>
              <w:textAlignment w:val="center"/>
              <w:rPr>
                <w:rFonts w:hint="eastAsia"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0892A47B">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E41A224">
            <w:pPr>
              <w:widowControl/>
              <w:jc w:val="center"/>
              <w:textAlignment w:val="center"/>
              <w:rPr>
                <w:rFonts w:ascii="仿宋" w:hAnsi="仿宋" w:eastAsia="仿宋" w:cs="仿宋"/>
                <w:color w:val="000000"/>
                <w:kern w:val="0"/>
                <w:sz w:val="22"/>
                <w:szCs w:val="22"/>
              </w:rPr>
            </w:pPr>
          </w:p>
        </w:tc>
      </w:tr>
      <w:tr w14:paraId="11874A00">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73C24C18">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63544E16">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23</w:t>
            </w:r>
          </w:p>
        </w:tc>
        <w:tc>
          <w:tcPr>
            <w:tcW w:w="2122" w:type="dxa"/>
            <w:tcBorders>
              <w:top w:val="single" w:color="000000" w:sz="4" w:space="0"/>
              <w:left w:val="single" w:color="000000" w:sz="4" w:space="0"/>
              <w:bottom w:val="single" w:color="000000" w:sz="4" w:space="0"/>
              <w:right w:val="single" w:color="000000" w:sz="4" w:space="0"/>
            </w:tcBorders>
            <w:vAlign w:val="center"/>
          </w:tcPr>
          <w:p w14:paraId="41603FFA">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磁性附着体</w:t>
            </w:r>
          </w:p>
        </w:tc>
        <w:tc>
          <w:tcPr>
            <w:tcW w:w="1013" w:type="dxa"/>
            <w:tcBorders>
              <w:top w:val="single" w:color="000000" w:sz="4" w:space="0"/>
              <w:left w:val="single" w:color="000000" w:sz="4" w:space="0"/>
              <w:bottom w:val="single" w:color="000000" w:sz="4" w:space="0"/>
              <w:right w:val="single" w:color="000000" w:sz="4" w:space="0"/>
            </w:tcBorders>
            <w:vAlign w:val="center"/>
          </w:tcPr>
          <w:p w14:paraId="18488581">
            <w:pPr>
              <w:widowControl/>
              <w:jc w:val="center"/>
              <w:textAlignment w:val="center"/>
              <w:rPr>
                <w:rFonts w:hint="eastAsia"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6588A3CA">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94E57C2">
            <w:pPr>
              <w:widowControl/>
              <w:jc w:val="center"/>
              <w:textAlignment w:val="center"/>
              <w:rPr>
                <w:rFonts w:hint="eastAsia"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00E6A35B">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803339E">
            <w:pPr>
              <w:widowControl/>
              <w:jc w:val="center"/>
              <w:textAlignment w:val="center"/>
              <w:rPr>
                <w:rFonts w:hint="eastAsia"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4E31D4E8">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208998D0">
            <w:pPr>
              <w:widowControl/>
              <w:jc w:val="center"/>
              <w:textAlignment w:val="center"/>
              <w:rPr>
                <w:rFonts w:ascii="仿宋" w:hAnsi="仿宋" w:eastAsia="仿宋" w:cs="仿宋"/>
                <w:color w:val="000000"/>
                <w:kern w:val="0"/>
                <w:sz w:val="22"/>
                <w:szCs w:val="22"/>
              </w:rPr>
            </w:pPr>
          </w:p>
        </w:tc>
      </w:tr>
      <w:tr w14:paraId="752A5734">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3808DFF4">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5A8120BF">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24</w:t>
            </w:r>
          </w:p>
        </w:tc>
        <w:tc>
          <w:tcPr>
            <w:tcW w:w="2122" w:type="dxa"/>
            <w:tcBorders>
              <w:top w:val="single" w:color="000000" w:sz="4" w:space="0"/>
              <w:left w:val="single" w:color="000000" w:sz="4" w:space="0"/>
              <w:bottom w:val="single" w:color="000000" w:sz="4" w:space="0"/>
              <w:right w:val="single" w:color="000000" w:sz="4" w:space="0"/>
            </w:tcBorders>
            <w:vAlign w:val="center"/>
          </w:tcPr>
          <w:p w14:paraId="52EC26CC">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钴铬合金套筒冠内冠/外冠</w:t>
            </w:r>
          </w:p>
        </w:tc>
        <w:tc>
          <w:tcPr>
            <w:tcW w:w="1013" w:type="dxa"/>
            <w:tcBorders>
              <w:top w:val="single" w:color="000000" w:sz="4" w:space="0"/>
              <w:left w:val="single" w:color="000000" w:sz="4" w:space="0"/>
              <w:bottom w:val="single" w:color="000000" w:sz="4" w:space="0"/>
              <w:right w:val="single" w:color="000000" w:sz="4" w:space="0"/>
            </w:tcBorders>
            <w:vAlign w:val="center"/>
          </w:tcPr>
          <w:p w14:paraId="1261FC94">
            <w:pPr>
              <w:widowControl/>
              <w:jc w:val="center"/>
              <w:textAlignment w:val="center"/>
              <w:rPr>
                <w:rFonts w:hint="eastAsia"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3B12088B">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7AC52837">
            <w:pPr>
              <w:widowControl/>
              <w:jc w:val="center"/>
              <w:textAlignment w:val="center"/>
              <w:rPr>
                <w:rFonts w:hint="eastAsia"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49160810">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E33429A">
            <w:pPr>
              <w:widowControl/>
              <w:jc w:val="center"/>
              <w:textAlignment w:val="center"/>
              <w:rPr>
                <w:rFonts w:hint="eastAsia"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6A61AF5C">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BE48AA4">
            <w:pPr>
              <w:widowControl/>
              <w:jc w:val="center"/>
              <w:textAlignment w:val="center"/>
              <w:rPr>
                <w:rFonts w:ascii="仿宋" w:hAnsi="仿宋" w:eastAsia="仿宋" w:cs="仿宋"/>
                <w:color w:val="000000"/>
                <w:kern w:val="0"/>
                <w:sz w:val="22"/>
                <w:szCs w:val="22"/>
              </w:rPr>
            </w:pPr>
          </w:p>
        </w:tc>
      </w:tr>
      <w:tr w14:paraId="6E5194F5">
        <w:tblPrEx>
          <w:tblCellMar>
            <w:top w:w="0" w:type="dxa"/>
            <w:left w:w="108" w:type="dxa"/>
            <w:bottom w:w="0" w:type="dxa"/>
            <w:right w:w="108" w:type="dxa"/>
          </w:tblCellMar>
        </w:tblPrEx>
        <w:trPr>
          <w:trHeight w:val="90" w:hRule="atLeast"/>
          <w:jc w:val="center"/>
        </w:trPr>
        <w:tc>
          <w:tcPr>
            <w:tcW w:w="895" w:type="dxa"/>
            <w:vMerge w:val="continue"/>
            <w:tcBorders>
              <w:left w:val="single" w:color="000000" w:sz="4" w:space="0"/>
              <w:right w:val="single" w:color="000000" w:sz="4" w:space="0"/>
            </w:tcBorders>
            <w:vAlign w:val="center"/>
          </w:tcPr>
          <w:p w14:paraId="7AE02EF6">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68FEC65E">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25</w:t>
            </w:r>
          </w:p>
        </w:tc>
        <w:tc>
          <w:tcPr>
            <w:tcW w:w="2122" w:type="dxa"/>
            <w:tcBorders>
              <w:top w:val="single" w:color="000000" w:sz="4" w:space="0"/>
              <w:left w:val="single" w:color="000000" w:sz="4" w:space="0"/>
              <w:bottom w:val="single" w:color="000000" w:sz="4" w:space="0"/>
              <w:right w:val="single" w:color="000000" w:sz="4" w:space="0"/>
            </w:tcBorders>
            <w:vAlign w:val="center"/>
          </w:tcPr>
          <w:p w14:paraId="02E35AF9">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纯钛套筒冠内冠/外冠</w:t>
            </w:r>
          </w:p>
        </w:tc>
        <w:tc>
          <w:tcPr>
            <w:tcW w:w="1013" w:type="dxa"/>
            <w:tcBorders>
              <w:top w:val="single" w:color="000000" w:sz="4" w:space="0"/>
              <w:left w:val="single" w:color="000000" w:sz="4" w:space="0"/>
              <w:bottom w:val="single" w:color="000000" w:sz="4" w:space="0"/>
              <w:right w:val="single" w:color="000000" w:sz="4" w:space="0"/>
            </w:tcBorders>
            <w:vAlign w:val="center"/>
          </w:tcPr>
          <w:p w14:paraId="3A34B880">
            <w:pPr>
              <w:widowControl/>
              <w:jc w:val="center"/>
              <w:textAlignment w:val="center"/>
              <w:rPr>
                <w:rFonts w:hint="eastAsia"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044FB63C">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2C1E439">
            <w:pPr>
              <w:widowControl/>
              <w:jc w:val="center"/>
              <w:textAlignment w:val="center"/>
              <w:rPr>
                <w:rFonts w:hint="eastAsia"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71E6134B">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2444AC9">
            <w:pPr>
              <w:widowControl/>
              <w:jc w:val="center"/>
              <w:textAlignment w:val="center"/>
              <w:rPr>
                <w:rFonts w:hint="eastAsia"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284C1615">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6110C79D">
            <w:pPr>
              <w:widowControl/>
              <w:jc w:val="center"/>
              <w:textAlignment w:val="center"/>
              <w:rPr>
                <w:rFonts w:ascii="仿宋" w:hAnsi="仿宋" w:eastAsia="仿宋" w:cs="仿宋"/>
                <w:color w:val="000000"/>
                <w:kern w:val="0"/>
                <w:sz w:val="22"/>
                <w:szCs w:val="22"/>
              </w:rPr>
            </w:pPr>
          </w:p>
        </w:tc>
      </w:tr>
      <w:tr w14:paraId="3D982CD8">
        <w:tblPrEx>
          <w:tblCellMar>
            <w:top w:w="0" w:type="dxa"/>
            <w:left w:w="108" w:type="dxa"/>
            <w:bottom w:w="0" w:type="dxa"/>
            <w:right w:w="108" w:type="dxa"/>
          </w:tblCellMar>
        </w:tblPrEx>
        <w:trPr>
          <w:trHeight w:val="105" w:hRule="atLeast"/>
          <w:jc w:val="center"/>
        </w:trPr>
        <w:tc>
          <w:tcPr>
            <w:tcW w:w="895" w:type="dxa"/>
            <w:vMerge w:val="continue"/>
            <w:tcBorders>
              <w:left w:val="single" w:color="000000" w:sz="4" w:space="0"/>
              <w:bottom w:val="single" w:color="000000" w:sz="4" w:space="0"/>
              <w:right w:val="single" w:color="000000" w:sz="4" w:space="0"/>
            </w:tcBorders>
            <w:vAlign w:val="center"/>
          </w:tcPr>
          <w:p w14:paraId="5D60C9E6">
            <w:pPr>
              <w:widowControl/>
              <w:jc w:val="center"/>
              <w:textAlignment w:val="center"/>
              <w:rPr>
                <w:rFonts w:hint="eastAsia" w:ascii="仿宋" w:hAnsi="仿宋" w:eastAsia="仿宋" w:cs="仿宋"/>
                <w:color w:val="000000"/>
                <w:kern w:val="0"/>
                <w:sz w:val="22"/>
                <w:szCs w:val="22"/>
              </w:rPr>
            </w:pPr>
          </w:p>
        </w:tc>
        <w:tc>
          <w:tcPr>
            <w:tcW w:w="817" w:type="dxa"/>
            <w:tcBorders>
              <w:top w:val="single" w:color="000000" w:sz="4" w:space="0"/>
              <w:left w:val="single" w:color="000000" w:sz="4" w:space="0"/>
              <w:bottom w:val="single" w:color="000000" w:sz="4" w:space="0"/>
              <w:right w:val="single" w:color="000000" w:sz="4" w:space="0"/>
            </w:tcBorders>
            <w:vAlign w:val="center"/>
          </w:tcPr>
          <w:p w14:paraId="34CB8FD7">
            <w:pPr>
              <w:widowControl/>
              <w:jc w:val="center"/>
              <w:textAlignment w:val="center"/>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26</w:t>
            </w:r>
          </w:p>
        </w:tc>
        <w:tc>
          <w:tcPr>
            <w:tcW w:w="2122" w:type="dxa"/>
            <w:tcBorders>
              <w:top w:val="single" w:color="000000" w:sz="4" w:space="0"/>
              <w:left w:val="single" w:color="000000" w:sz="4" w:space="0"/>
              <w:bottom w:val="single" w:color="000000" w:sz="4" w:space="0"/>
              <w:right w:val="single" w:color="000000" w:sz="4" w:space="0"/>
            </w:tcBorders>
            <w:vAlign w:val="center"/>
          </w:tcPr>
          <w:p w14:paraId="3B71F239">
            <w:pPr>
              <w:widowControl/>
              <w:jc w:val="center"/>
              <w:textAlignment w:val="center"/>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卡环、支托</w:t>
            </w:r>
          </w:p>
        </w:tc>
        <w:tc>
          <w:tcPr>
            <w:tcW w:w="1013" w:type="dxa"/>
            <w:tcBorders>
              <w:top w:val="single" w:color="000000" w:sz="4" w:space="0"/>
              <w:left w:val="single" w:color="000000" w:sz="4" w:space="0"/>
              <w:bottom w:val="single" w:color="000000" w:sz="4" w:space="0"/>
              <w:right w:val="single" w:color="000000" w:sz="4" w:space="0"/>
            </w:tcBorders>
            <w:vAlign w:val="center"/>
          </w:tcPr>
          <w:p w14:paraId="40FF05F9">
            <w:pPr>
              <w:widowControl/>
              <w:jc w:val="center"/>
              <w:textAlignment w:val="center"/>
              <w:rPr>
                <w:rFonts w:hint="eastAsia"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02C86DB3">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3DA2130C">
            <w:pPr>
              <w:widowControl/>
              <w:jc w:val="center"/>
              <w:textAlignment w:val="center"/>
              <w:rPr>
                <w:rFonts w:hint="eastAsia" w:ascii="仿宋" w:hAnsi="仿宋" w:eastAsia="仿宋" w:cs="仿宋"/>
                <w:color w:val="000000"/>
                <w:kern w:val="0"/>
                <w:sz w:val="22"/>
                <w:szCs w:val="22"/>
              </w:rPr>
            </w:pPr>
          </w:p>
        </w:tc>
        <w:tc>
          <w:tcPr>
            <w:tcW w:w="1244" w:type="dxa"/>
            <w:tcBorders>
              <w:top w:val="single" w:color="000000" w:sz="4" w:space="0"/>
              <w:left w:val="single" w:color="000000" w:sz="4" w:space="0"/>
              <w:bottom w:val="single" w:color="000000" w:sz="4" w:space="0"/>
              <w:right w:val="single" w:color="000000" w:sz="4" w:space="0"/>
            </w:tcBorders>
            <w:vAlign w:val="center"/>
          </w:tcPr>
          <w:p w14:paraId="680CA08E">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E5BA127">
            <w:pPr>
              <w:widowControl/>
              <w:jc w:val="center"/>
              <w:textAlignment w:val="center"/>
              <w:rPr>
                <w:rFonts w:hint="eastAsia" w:ascii="仿宋" w:hAnsi="仿宋" w:eastAsia="仿宋" w:cs="仿宋"/>
                <w:color w:val="000000"/>
                <w:kern w:val="0"/>
                <w:sz w:val="22"/>
                <w:szCs w:val="22"/>
              </w:rPr>
            </w:pPr>
          </w:p>
        </w:tc>
        <w:tc>
          <w:tcPr>
            <w:tcW w:w="680" w:type="dxa"/>
            <w:tcBorders>
              <w:top w:val="single" w:color="000000" w:sz="4" w:space="0"/>
              <w:left w:val="single" w:color="000000" w:sz="4" w:space="0"/>
              <w:bottom w:val="single" w:color="000000" w:sz="4" w:space="0"/>
              <w:right w:val="single" w:color="000000" w:sz="4" w:space="0"/>
            </w:tcBorders>
            <w:vAlign w:val="center"/>
          </w:tcPr>
          <w:p w14:paraId="79EDD61E">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55138D57">
            <w:pPr>
              <w:widowControl/>
              <w:jc w:val="center"/>
              <w:textAlignment w:val="center"/>
              <w:rPr>
                <w:rFonts w:ascii="仿宋" w:hAnsi="仿宋" w:eastAsia="仿宋" w:cs="仿宋"/>
                <w:color w:val="000000"/>
                <w:kern w:val="0"/>
                <w:sz w:val="22"/>
                <w:szCs w:val="22"/>
              </w:rPr>
            </w:pPr>
          </w:p>
        </w:tc>
      </w:tr>
      <w:tr w14:paraId="3A4D091A">
        <w:tblPrEx>
          <w:tblCellMar>
            <w:top w:w="0" w:type="dxa"/>
            <w:left w:w="108" w:type="dxa"/>
            <w:bottom w:w="0" w:type="dxa"/>
            <w:right w:w="108" w:type="dxa"/>
          </w:tblCellMar>
        </w:tblPrEx>
        <w:trPr>
          <w:trHeight w:val="439" w:hRule="atLeast"/>
          <w:jc w:val="center"/>
        </w:trPr>
        <w:tc>
          <w:tcPr>
            <w:tcW w:w="1712" w:type="dxa"/>
            <w:gridSpan w:val="2"/>
            <w:tcBorders>
              <w:top w:val="single" w:color="000000" w:sz="4" w:space="0"/>
              <w:left w:val="single" w:color="000000" w:sz="4" w:space="0"/>
              <w:bottom w:val="single" w:color="000000" w:sz="4" w:space="0"/>
              <w:right w:val="single" w:color="000000" w:sz="4" w:space="0"/>
            </w:tcBorders>
            <w:vAlign w:val="center"/>
          </w:tcPr>
          <w:p w14:paraId="64D3864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配套设备信息（如有）：</w:t>
            </w:r>
          </w:p>
        </w:tc>
        <w:tc>
          <w:tcPr>
            <w:tcW w:w="2122" w:type="dxa"/>
            <w:tcBorders>
              <w:top w:val="single" w:color="000000" w:sz="4" w:space="0"/>
              <w:left w:val="single" w:color="000000" w:sz="4" w:space="0"/>
              <w:bottom w:val="single" w:color="000000" w:sz="4" w:space="0"/>
              <w:right w:val="single" w:color="000000" w:sz="4" w:space="0"/>
            </w:tcBorders>
            <w:vAlign w:val="center"/>
          </w:tcPr>
          <w:p w14:paraId="51DEA04D">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设备注册证名称</w:t>
            </w:r>
          </w:p>
        </w:tc>
        <w:tc>
          <w:tcPr>
            <w:tcW w:w="1013" w:type="dxa"/>
            <w:tcBorders>
              <w:top w:val="single" w:color="000000" w:sz="4" w:space="0"/>
              <w:left w:val="single" w:color="000000" w:sz="4" w:space="0"/>
              <w:bottom w:val="single" w:color="000000" w:sz="4" w:space="0"/>
              <w:right w:val="single" w:color="000000" w:sz="4" w:space="0"/>
            </w:tcBorders>
            <w:vAlign w:val="center"/>
          </w:tcPr>
          <w:p w14:paraId="5909B2D5">
            <w:pPr>
              <w:widowControl/>
              <w:jc w:val="center"/>
              <w:textAlignment w:val="center"/>
              <w:rPr>
                <w:rFonts w:ascii="仿宋" w:hAnsi="仿宋" w:eastAsia="仿宋" w:cs="仿宋"/>
                <w:color w:val="000000"/>
                <w:kern w:val="0"/>
                <w:sz w:val="22"/>
                <w:szCs w:val="22"/>
              </w:rPr>
            </w:pPr>
          </w:p>
        </w:tc>
        <w:tc>
          <w:tcPr>
            <w:tcW w:w="1231" w:type="dxa"/>
            <w:tcBorders>
              <w:top w:val="single" w:color="000000" w:sz="4" w:space="0"/>
              <w:left w:val="single" w:color="000000" w:sz="4" w:space="0"/>
              <w:bottom w:val="single" w:color="000000" w:sz="4" w:space="0"/>
              <w:right w:val="single" w:color="000000" w:sz="4" w:space="0"/>
            </w:tcBorders>
            <w:vAlign w:val="center"/>
          </w:tcPr>
          <w:p w14:paraId="79B121AC">
            <w:pPr>
              <w:widowControl/>
              <w:jc w:val="center"/>
              <w:textAlignment w:val="center"/>
              <w:rPr>
                <w:rFonts w:ascii="仿宋" w:hAnsi="仿宋" w:eastAsia="仿宋" w:cs="仿宋"/>
                <w:color w:val="000000"/>
                <w:kern w:val="0"/>
                <w:sz w:val="22"/>
                <w:szCs w:val="22"/>
              </w:rPr>
            </w:pPr>
          </w:p>
        </w:tc>
        <w:tc>
          <w:tcPr>
            <w:tcW w:w="903" w:type="dxa"/>
            <w:tcBorders>
              <w:top w:val="single" w:color="000000" w:sz="4" w:space="0"/>
              <w:left w:val="single" w:color="000000" w:sz="4" w:space="0"/>
              <w:bottom w:val="single" w:color="000000" w:sz="4" w:space="0"/>
              <w:right w:val="single" w:color="000000" w:sz="4" w:space="0"/>
            </w:tcBorders>
            <w:vAlign w:val="center"/>
          </w:tcPr>
          <w:p w14:paraId="44705E52">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设备规格型号</w:t>
            </w:r>
          </w:p>
        </w:tc>
        <w:tc>
          <w:tcPr>
            <w:tcW w:w="1244" w:type="dxa"/>
            <w:tcBorders>
              <w:top w:val="single" w:color="000000" w:sz="4" w:space="0"/>
              <w:left w:val="single" w:color="000000" w:sz="4" w:space="0"/>
              <w:bottom w:val="single" w:color="000000" w:sz="4" w:space="0"/>
              <w:right w:val="single" w:color="000000" w:sz="4" w:space="0"/>
            </w:tcBorders>
            <w:vAlign w:val="center"/>
          </w:tcPr>
          <w:p w14:paraId="18CAE179">
            <w:pPr>
              <w:widowControl/>
              <w:jc w:val="center"/>
              <w:textAlignment w:val="center"/>
              <w:rPr>
                <w:rFonts w:ascii="仿宋" w:hAnsi="仿宋" w:eastAsia="仿宋" w:cs="仿宋"/>
                <w:color w:val="000000"/>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4DBEFF56">
            <w:pPr>
              <w:widowControl/>
              <w:jc w:val="center"/>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设备单位</w:t>
            </w:r>
          </w:p>
        </w:tc>
        <w:tc>
          <w:tcPr>
            <w:tcW w:w="680" w:type="dxa"/>
            <w:tcBorders>
              <w:top w:val="single" w:color="000000" w:sz="4" w:space="0"/>
              <w:left w:val="single" w:color="000000" w:sz="4" w:space="0"/>
              <w:bottom w:val="single" w:color="000000" w:sz="4" w:space="0"/>
              <w:right w:val="single" w:color="000000" w:sz="4" w:space="0"/>
            </w:tcBorders>
            <w:vAlign w:val="center"/>
          </w:tcPr>
          <w:p w14:paraId="199CB046">
            <w:pPr>
              <w:widowControl/>
              <w:jc w:val="center"/>
              <w:textAlignment w:val="center"/>
              <w:rPr>
                <w:rFonts w:ascii="仿宋" w:hAnsi="仿宋" w:eastAsia="仿宋" w:cs="仿宋"/>
                <w:color w:val="000000"/>
                <w:kern w:val="0"/>
                <w:sz w:val="22"/>
                <w:szCs w:val="22"/>
              </w:rPr>
            </w:pPr>
          </w:p>
        </w:tc>
        <w:tc>
          <w:tcPr>
            <w:tcW w:w="709" w:type="dxa"/>
            <w:tcBorders>
              <w:top w:val="single" w:color="000000" w:sz="4" w:space="0"/>
              <w:left w:val="single" w:color="000000" w:sz="4" w:space="0"/>
              <w:bottom w:val="single" w:color="000000" w:sz="4" w:space="0"/>
              <w:right w:val="single" w:color="000000" w:sz="4" w:space="0"/>
            </w:tcBorders>
            <w:vAlign w:val="center"/>
          </w:tcPr>
          <w:p w14:paraId="7A9297C8">
            <w:pPr>
              <w:widowControl/>
              <w:jc w:val="center"/>
              <w:textAlignment w:val="center"/>
              <w:rPr>
                <w:rFonts w:ascii="仿宋" w:hAnsi="仿宋" w:eastAsia="仿宋" w:cs="仿宋"/>
                <w:color w:val="000000"/>
                <w:kern w:val="0"/>
                <w:sz w:val="22"/>
                <w:szCs w:val="22"/>
              </w:rPr>
            </w:pPr>
          </w:p>
        </w:tc>
      </w:tr>
      <w:tr w14:paraId="0C635B46">
        <w:tblPrEx>
          <w:tblCellMar>
            <w:top w:w="0" w:type="dxa"/>
            <w:left w:w="108" w:type="dxa"/>
            <w:bottom w:w="0" w:type="dxa"/>
            <w:right w:w="108" w:type="dxa"/>
          </w:tblCellMar>
        </w:tblPrEx>
        <w:trPr>
          <w:trHeight w:val="309" w:hRule="atLeast"/>
          <w:jc w:val="center"/>
        </w:trPr>
        <w:tc>
          <w:tcPr>
            <w:tcW w:w="10460" w:type="dxa"/>
            <w:gridSpan w:val="10"/>
            <w:tcBorders>
              <w:top w:val="single" w:color="000000" w:sz="4" w:space="0"/>
              <w:left w:val="single" w:color="000000" w:sz="4" w:space="0"/>
              <w:bottom w:val="single" w:color="000000" w:sz="4" w:space="0"/>
              <w:right w:val="single" w:color="000000" w:sz="4" w:space="0"/>
            </w:tcBorders>
            <w:vAlign w:val="center"/>
          </w:tcPr>
          <w:p w14:paraId="32DC133A">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注：（1）本表无需报价，供应商根据字段如实填写。</w:t>
            </w:r>
          </w:p>
        </w:tc>
      </w:tr>
      <w:tr w14:paraId="4609E60B">
        <w:tblPrEx>
          <w:tblCellMar>
            <w:top w:w="0" w:type="dxa"/>
            <w:left w:w="108" w:type="dxa"/>
            <w:bottom w:w="0" w:type="dxa"/>
            <w:right w:w="108" w:type="dxa"/>
          </w:tblCellMar>
        </w:tblPrEx>
        <w:trPr>
          <w:trHeight w:val="342" w:hRule="atLeast"/>
          <w:jc w:val="center"/>
        </w:trPr>
        <w:tc>
          <w:tcPr>
            <w:tcW w:w="10460" w:type="dxa"/>
            <w:gridSpan w:val="10"/>
            <w:tcBorders>
              <w:top w:val="single" w:color="000000" w:sz="4" w:space="0"/>
              <w:left w:val="single" w:color="000000" w:sz="4" w:space="0"/>
              <w:bottom w:val="single" w:color="000000" w:sz="4" w:space="0"/>
              <w:right w:val="single" w:color="000000" w:sz="4" w:space="0"/>
            </w:tcBorders>
            <w:vAlign w:val="center"/>
          </w:tcPr>
          <w:p w14:paraId="1164D278">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（2）请不要随意改动本表的任何格式（除了行高），禁止合并单元格，如有较多产品，请自动插入行。</w:t>
            </w:r>
          </w:p>
        </w:tc>
      </w:tr>
      <w:tr w14:paraId="3A5D2FE8">
        <w:tblPrEx>
          <w:tblCellMar>
            <w:top w:w="0" w:type="dxa"/>
            <w:left w:w="108" w:type="dxa"/>
            <w:bottom w:w="0" w:type="dxa"/>
            <w:right w:w="108" w:type="dxa"/>
          </w:tblCellMar>
        </w:tblPrEx>
        <w:trPr>
          <w:trHeight w:val="266" w:hRule="atLeast"/>
          <w:jc w:val="center"/>
        </w:trPr>
        <w:tc>
          <w:tcPr>
            <w:tcW w:w="10460" w:type="dxa"/>
            <w:gridSpan w:val="10"/>
            <w:tcBorders>
              <w:top w:val="single" w:color="000000" w:sz="4" w:space="0"/>
              <w:left w:val="single" w:color="000000" w:sz="4" w:space="0"/>
              <w:bottom w:val="single" w:color="000000" w:sz="4" w:space="0"/>
              <w:right w:val="single" w:color="000000" w:sz="4" w:space="0"/>
            </w:tcBorders>
            <w:vAlign w:val="center"/>
          </w:tcPr>
          <w:p w14:paraId="07B33B1A">
            <w:pPr>
              <w:widowControl/>
              <w:jc w:val="left"/>
              <w:textAlignment w:val="center"/>
              <w:rPr>
                <w:rFonts w:ascii="仿宋" w:hAnsi="仿宋" w:eastAsia="仿宋" w:cs="仿宋"/>
                <w:color w:val="000000"/>
                <w:kern w:val="0"/>
                <w:sz w:val="22"/>
                <w:szCs w:val="22"/>
              </w:rPr>
            </w:pPr>
            <w:r>
              <w:rPr>
                <w:rFonts w:hint="eastAsia" w:ascii="仿宋" w:hAnsi="仿宋" w:eastAsia="仿宋" w:cs="仿宋"/>
                <w:color w:val="000000"/>
                <w:kern w:val="0"/>
                <w:sz w:val="22"/>
                <w:szCs w:val="22"/>
              </w:rPr>
              <w:t xml:space="preserve">    （3）如需配套设备，提供配套设备信息。</w:t>
            </w:r>
          </w:p>
        </w:tc>
      </w:tr>
    </w:tbl>
    <w:p w14:paraId="64EA14C6">
      <w:pPr>
        <w:spacing w:line="360" w:lineRule="auto"/>
        <w:contextualSpacing/>
        <w:jc w:val="left"/>
        <w:rPr>
          <w:rFonts w:ascii="宋体" w:hAnsi="宋体"/>
          <w:sz w:val="28"/>
          <w:szCs w:val="28"/>
        </w:rPr>
      </w:pPr>
      <w:r>
        <w:rPr>
          <w:rFonts w:hint="eastAsia" w:ascii="仿宋" w:hAnsi="仿宋" w:eastAsia="仿宋" w:cs="仿宋"/>
          <w:b/>
          <w:bCs/>
          <w:sz w:val="30"/>
          <w:szCs w:val="30"/>
        </w:rPr>
        <w:t>附件5</w:t>
      </w:r>
      <w:r>
        <w:rPr>
          <w:rFonts w:hint="eastAsia" w:ascii="仿宋" w:hAnsi="仿宋" w:eastAsia="仿宋" w:cs="仿宋"/>
          <w:b/>
          <w:sz w:val="30"/>
          <w:szCs w:val="30"/>
        </w:rPr>
        <w:t>、履行合同所必需的产品和专业技术能力的承诺函</w:t>
      </w:r>
    </w:p>
    <w:p w14:paraId="4A6845B7">
      <w:pPr>
        <w:snapToGrid w:val="0"/>
        <w:spacing w:line="360" w:lineRule="auto"/>
        <w:ind w:right="480"/>
        <w:jc w:val="center"/>
        <w:rPr>
          <w:rFonts w:ascii="仿宋" w:hAnsi="仿宋" w:eastAsia="仿宋" w:cs="仿宋"/>
          <w:b/>
          <w:sz w:val="32"/>
          <w:szCs w:val="36"/>
        </w:rPr>
      </w:pPr>
    </w:p>
    <w:p w14:paraId="195A7DC3">
      <w:pPr>
        <w:snapToGrid w:val="0"/>
        <w:spacing w:line="360" w:lineRule="auto"/>
        <w:ind w:right="480"/>
        <w:jc w:val="center"/>
        <w:rPr>
          <w:rFonts w:ascii="仿宋" w:hAnsi="仿宋" w:eastAsia="仿宋" w:cs="仿宋"/>
          <w:b/>
          <w:sz w:val="32"/>
          <w:szCs w:val="36"/>
        </w:rPr>
      </w:pPr>
    </w:p>
    <w:p w14:paraId="7B1355DE">
      <w:pPr>
        <w:snapToGrid w:val="0"/>
        <w:spacing w:line="360" w:lineRule="auto"/>
        <w:ind w:right="480"/>
        <w:jc w:val="center"/>
        <w:rPr>
          <w:rFonts w:hint="eastAsia" w:ascii="仿宋" w:hAnsi="仿宋" w:eastAsia="仿宋" w:cs="仿宋"/>
          <w:b/>
          <w:sz w:val="32"/>
          <w:szCs w:val="36"/>
          <w:lang w:eastAsia="zh-CN"/>
        </w:rPr>
      </w:pPr>
      <w:r>
        <w:rPr>
          <w:rFonts w:hint="eastAsia" w:ascii="仿宋" w:hAnsi="仿宋" w:eastAsia="仿宋" w:cs="仿宋"/>
          <w:b/>
          <w:sz w:val="32"/>
          <w:szCs w:val="36"/>
          <w:lang w:eastAsia="zh-CN"/>
        </w:rPr>
        <w:t>绍兴文理学院附属医院2025年口腔义齿和部分医用耗材采购项目</w:t>
      </w:r>
    </w:p>
    <w:p w14:paraId="47633094">
      <w:pPr>
        <w:snapToGrid w:val="0"/>
        <w:spacing w:line="360" w:lineRule="auto"/>
        <w:ind w:right="480"/>
        <w:jc w:val="center"/>
        <w:rPr>
          <w:rFonts w:ascii="仿宋" w:hAnsi="仿宋" w:eastAsia="仿宋" w:cs="仿宋"/>
          <w:b/>
          <w:sz w:val="32"/>
          <w:szCs w:val="36"/>
        </w:rPr>
      </w:pPr>
      <w:r>
        <w:rPr>
          <w:rFonts w:hint="eastAsia" w:ascii="仿宋" w:hAnsi="仿宋" w:eastAsia="仿宋" w:cs="仿宋"/>
          <w:b/>
          <w:sz w:val="32"/>
          <w:szCs w:val="36"/>
        </w:rPr>
        <w:t>（项目编号：）</w:t>
      </w:r>
    </w:p>
    <w:p w14:paraId="754B590E">
      <w:pPr>
        <w:snapToGrid w:val="0"/>
        <w:spacing w:line="360" w:lineRule="auto"/>
        <w:ind w:right="480"/>
        <w:jc w:val="center"/>
        <w:rPr>
          <w:rFonts w:ascii="仿宋" w:hAnsi="仿宋" w:eastAsia="仿宋" w:cs="仿宋"/>
          <w:b/>
          <w:kern w:val="0"/>
          <w:sz w:val="32"/>
          <w:szCs w:val="32"/>
        </w:rPr>
      </w:pPr>
      <w:r>
        <w:rPr>
          <w:rFonts w:hint="eastAsia" w:ascii="仿宋" w:hAnsi="仿宋" w:eastAsia="仿宋" w:cs="仿宋"/>
          <w:b/>
          <w:sz w:val="32"/>
          <w:szCs w:val="36"/>
        </w:rPr>
        <w:t>具有履行合同所必需的设备和专业技术能力的承诺函</w:t>
      </w:r>
    </w:p>
    <w:p w14:paraId="6BC957F9">
      <w:pPr>
        <w:snapToGrid w:val="0"/>
        <w:spacing w:line="360" w:lineRule="auto"/>
        <w:rPr>
          <w:rFonts w:ascii="仿宋" w:hAnsi="仿宋" w:eastAsia="仿宋" w:cs="仿宋"/>
          <w:sz w:val="28"/>
          <w:szCs w:val="28"/>
        </w:rPr>
      </w:pPr>
    </w:p>
    <w:p w14:paraId="4210AC17">
      <w:pPr>
        <w:snapToGrid w:val="0"/>
        <w:spacing w:line="360" w:lineRule="auto"/>
        <w:rPr>
          <w:rFonts w:ascii="仿宋" w:hAnsi="仿宋" w:eastAsia="仿宋" w:cs="仿宋"/>
          <w:sz w:val="28"/>
          <w:szCs w:val="28"/>
        </w:rPr>
      </w:pPr>
      <w:r>
        <w:rPr>
          <w:rFonts w:hint="eastAsia" w:ascii="仿宋" w:hAnsi="仿宋" w:eastAsia="仿宋" w:cs="仿宋"/>
          <w:sz w:val="28"/>
          <w:szCs w:val="28"/>
        </w:rPr>
        <w:t>绍兴文理学院附属医院、耀华建设管理有限公司</w:t>
      </w:r>
      <w:r>
        <w:rPr>
          <w:rFonts w:hint="eastAsia" w:ascii="仿宋" w:hAnsi="仿宋" w:eastAsia="仿宋" w:cs="仿宋"/>
          <w:kern w:val="0"/>
          <w:sz w:val="28"/>
          <w:szCs w:val="28"/>
          <w:lang w:val="zh-CN"/>
        </w:rPr>
        <w:t>：</w:t>
      </w:r>
    </w:p>
    <w:p w14:paraId="7D1CEB43">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我方郑重承诺，我方具有履行</w:t>
      </w:r>
      <w:r>
        <w:rPr>
          <w:rFonts w:hint="eastAsia" w:ascii="仿宋" w:hAnsi="仿宋" w:eastAsia="仿宋" w:cs="仿宋"/>
          <w:sz w:val="28"/>
          <w:szCs w:val="28"/>
          <w:lang w:eastAsia="zh-CN"/>
        </w:rPr>
        <w:t>绍兴文理学院附属医院2025年口腔义齿和部分医用耗材采购项目</w:t>
      </w:r>
      <w:r>
        <w:rPr>
          <w:rFonts w:hint="eastAsia" w:ascii="仿宋" w:hAnsi="仿宋" w:eastAsia="仿宋" w:cs="仿宋"/>
          <w:sz w:val="28"/>
          <w:szCs w:val="28"/>
        </w:rPr>
        <w:t>（项目编号:             ）合同所必需的设备和专业技术能力。如中标，我方将保证合同顺利履行。</w:t>
      </w:r>
    </w:p>
    <w:p w14:paraId="46CBDF7E">
      <w:pPr>
        <w:snapToGrid w:val="0"/>
        <w:spacing w:line="360" w:lineRule="auto"/>
        <w:rPr>
          <w:rFonts w:ascii="仿宋" w:hAnsi="仿宋" w:eastAsia="仿宋" w:cs="仿宋"/>
          <w:kern w:val="0"/>
          <w:sz w:val="28"/>
          <w:szCs w:val="28"/>
          <w:lang w:val="zh-CN"/>
        </w:rPr>
      </w:pPr>
      <w:r>
        <w:rPr>
          <w:rFonts w:hint="eastAsia" w:ascii="仿宋" w:hAnsi="仿宋" w:eastAsia="仿宋" w:cs="仿宋"/>
          <w:kern w:val="0"/>
          <w:sz w:val="28"/>
          <w:szCs w:val="28"/>
          <w:lang w:val="zh-CN"/>
        </w:rPr>
        <w:t xml:space="preserve">                                          </w:t>
      </w:r>
    </w:p>
    <w:p w14:paraId="02B94EB9">
      <w:pPr>
        <w:snapToGrid w:val="0"/>
        <w:spacing w:line="360" w:lineRule="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  </w:t>
      </w:r>
    </w:p>
    <w:p w14:paraId="31F1B381">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lang w:val="zh-CN"/>
        </w:rPr>
        <w:t>投标人名称</w:t>
      </w:r>
      <w:r>
        <w:rPr>
          <w:rFonts w:hint="eastAsia" w:ascii="仿宋" w:hAnsi="仿宋" w:eastAsia="仿宋" w:cs="仿宋"/>
          <w:sz w:val="28"/>
          <w:szCs w:val="28"/>
        </w:rPr>
        <w:t>(签章)</w:t>
      </w:r>
      <w:r>
        <w:rPr>
          <w:rFonts w:hint="eastAsia" w:ascii="仿宋" w:hAnsi="仿宋" w:eastAsia="仿宋" w:cs="仿宋"/>
          <w:kern w:val="0"/>
          <w:sz w:val="28"/>
          <w:szCs w:val="28"/>
          <w:lang w:val="zh-CN"/>
        </w:rPr>
        <w:t>：</w:t>
      </w:r>
    </w:p>
    <w:p w14:paraId="3B132A58">
      <w:pPr>
        <w:snapToGrid w:val="0"/>
        <w:spacing w:line="360" w:lineRule="auto"/>
        <w:jc w:val="center"/>
        <w:rPr>
          <w:rFonts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日 期：   年   月   日</w:t>
      </w:r>
    </w:p>
    <w:p w14:paraId="0FF6AAB7">
      <w:pPr>
        <w:tabs>
          <w:tab w:val="left" w:pos="2910"/>
        </w:tabs>
        <w:spacing w:line="360" w:lineRule="auto"/>
        <w:rPr>
          <w:rFonts w:ascii="仿宋" w:hAnsi="仿宋" w:eastAsia="仿宋" w:cs="仿宋"/>
          <w:sz w:val="28"/>
          <w:szCs w:val="28"/>
        </w:rPr>
      </w:pPr>
    </w:p>
    <w:p w14:paraId="6EBEB4AC">
      <w:pPr>
        <w:tabs>
          <w:tab w:val="left" w:pos="2910"/>
        </w:tabs>
        <w:rPr>
          <w:rFonts w:ascii="仿宋" w:hAnsi="仿宋" w:eastAsia="仿宋" w:cs="仿宋"/>
          <w:sz w:val="28"/>
          <w:szCs w:val="28"/>
        </w:rPr>
      </w:pPr>
    </w:p>
    <w:p w14:paraId="7CD35C4A">
      <w:pPr>
        <w:tabs>
          <w:tab w:val="left" w:pos="2910"/>
        </w:tabs>
        <w:rPr>
          <w:rFonts w:ascii="仿宋" w:hAnsi="仿宋" w:eastAsia="仿宋" w:cs="仿宋"/>
          <w:sz w:val="28"/>
          <w:szCs w:val="28"/>
        </w:rPr>
      </w:pPr>
    </w:p>
    <w:p w14:paraId="54E4D737">
      <w:pPr>
        <w:tabs>
          <w:tab w:val="left" w:pos="2910"/>
        </w:tabs>
        <w:rPr>
          <w:rFonts w:ascii="仿宋" w:hAnsi="仿宋" w:eastAsia="仿宋" w:cs="仿宋"/>
          <w:sz w:val="28"/>
          <w:szCs w:val="28"/>
        </w:rPr>
      </w:pPr>
    </w:p>
    <w:p w14:paraId="76C7A46E">
      <w:pPr>
        <w:tabs>
          <w:tab w:val="left" w:pos="2910"/>
        </w:tabs>
        <w:rPr>
          <w:rFonts w:ascii="仿宋" w:hAnsi="仿宋" w:eastAsia="仿宋" w:cs="仿宋"/>
          <w:sz w:val="28"/>
          <w:szCs w:val="28"/>
        </w:rPr>
      </w:pPr>
    </w:p>
    <w:p w14:paraId="1EA89F46">
      <w:pPr>
        <w:tabs>
          <w:tab w:val="left" w:pos="2910"/>
        </w:tabs>
        <w:rPr>
          <w:rFonts w:ascii="仿宋" w:hAnsi="仿宋" w:eastAsia="仿宋" w:cs="仿宋"/>
          <w:sz w:val="28"/>
          <w:szCs w:val="28"/>
        </w:rPr>
      </w:pPr>
    </w:p>
    <w:p w14:paraId="135C5A3A">
      <w:pPr>
        <w:tabs>
          <w:tab w:val="left" w:pos="2910"/>
        </w:tabs>
        <w:rPr>
          <w:rFonts w:ascii="仿宋" w:hAnsi="仿宋" w:eastAsia="仿宋" w:cs="仿宋"/>
          <w:sz w:val="28"/>
          <w:szCs w:val="28"/>
        </w:rPr>
      </w:pPr>
    </w:p>
    <w:p w14:paraId="1C0069A5">
      <w:pPr>
        <w:spacing w:line="360" w:lineRule="auto"/>
        <w:contextualSpacing/>
        <w:jc w:val="left"/>
        <w:rPr>
          <w:rFonts w:ascii="仿宋" w:hAnsi="仿宋" w:eastAsia="仿宋" w:cs="仿宋"/>
          <w:b/>
          <w:bCs/>
          <w:sz w:val="30"/>
          <w:szCs w:val="30"/>
        </w:rPr>
      </w:pPr>
    </w:p>
    <w:p w14:paraId="3F64FCE5">
      <w:pPr>
        <w:spacing w:line="360" w:lineRule="auto"/>
        <w:contextualSpacing/>
        <w:jc w:val="left"/>
        <w:rPr>
          <w:rFonts w:ascii="仿宋" w:hAnsi="仿宋" w:eastAsia="仿宋" w:cs="仿宋"/>
          <w:b/>
          <w:sz w:val="30"/>
          <w:szCs w:val="30"/>
        </w:rPr>
      </w:pPr>
      <w:r>
        <w:rPr>
          <w:rFonts w:hint="eastAsia" w:ascii="仿宋" w:hAnsi="仿宋" w:eastAsia="仿宋" w:cs="仿宋"/>
          <w:b/>
          <w:bCs/>
          <w:sz w:val="30"/>
          <w:szCs w:val="30"/>
        </w:rPr>
        <w:t>附件6</w:t>
      </w:r>
      <w:r>
        <w:rPr>
          <w:rFonts w:hint="eastAsia" w:ascii="仿宋" w:hAnsi="仿宋" w:eastAsia="仿宋" w:cs="仿宋"/>
          <w:b/>
          <w:sz w:val="30"/>
          <w:szCs w:val="30"/>
        </w:rPr>
        <w:t>、无重大违法记录的声明</w:t>
      </w:r>
    </w:p>
    <w:p w14:paraId="3F9DF51E">
      <w:pPr>
        <w:snapToGrid w:val="0"/>
        <w:spacing w:line="360" w:lineRule="auto"/>
        <w:ind w:right="480"/>
        <w:jc w:val="center"/>
        <w:rPr>
          <w:rFonts w:ascii="仿宋" w:hAnsi="仿宋" w:eastAsia="仿宋" w:cs="仿宋"/>
          <w:b/>
          <w:sz w:val="32"/>
          <w:szCs w:val="36"/>
        </w:rPr>
      </w:pPr>
    </w:p>
    <w:p w14:paraId="2D5FE182">
      <w:pPr>
        <w:snapToGrid w:val="0"/>
        <w:spacing w:line="360" w:lineRule="auto"/>
        <w:ind w:right="480"/>
        <w:jc w:val="center"/>
        <w:rPr>
          <w:rFonts w:hint="eastAsia" w:ascii="仿宋" w:hAnsi="仿宋" w:eastAsia="仿宋" w:cs="仿宋"/>
          <w:b/>
          <w:sz w:val="32"/>
          <w:szCs w:val="36"/>
          <w:lang w:eastAsia="zh-CN"/>
        </w:rPr>
      </w:pPr>
      <w:r>
        <w:rPr>
          <w:rFonts w:hint="eastAsia" w:ascii="仿宋" w:hAnsi="仿宋" w:eastAsia="仿宋" w:cs="仿宋"/>
          <w:b/>
          <w:sz w:val="32"/>
          <w:szCs w:val="36"/>
          <w:lang w:eastAsia="zh-CN"/>
        </w:rPr>
        <w:t>绍兴文理学院附属医院2025年口腔义齿和部分医用耗材采购项目</w:t>
      </w:r>
    </w:p>
    <w:p w14:paraId="00D8E81F">
      <w:pPr>
        <w:snapToGrid w:val="0"/>
        <w:spacing w:line="360" w:lineRule="auto"/>
        <w:ind w:right="480"/>
        <w:jc w:val="center"/>
        <w:rPr>
          <w:rFonts w:ascii="仿宋" w:hAnsi="仿宋" w:eastAsia="仿宋" w:cs="仿宋"/>
          <w:b/>
          <w:kern w:val="0"/>
          <w:sz w:val="32"/>
          <w:szCs w:val="36"/>
        </w:rPr>
      </w:pPr>
      <w:r>
        <w:rPr>
          <w:rFonts w:hint="eastAsia" w:ascii="仿宋" w:hAnsi="仿宋" w:eastAsia="仿宋" w:cs="仿宋"/>
          <w:b/>
          <w:sz w:val="32"/>
          <w:szCs w:val="36"/>
        </w:rPr>
        <w:t>（项目编号：）</w:t>
      </w:r>
    </w:p>
    <w:p w14:paraId="7A8E433B">
      <w:pPr>
        <w:spacing w:line="360" w:lineRule="auto"/>
        <w:contextualSpacing/>
        <w:jc w:val="center"/>
        <w:rPr>
          <w:rFonts w:ascii="仿宋" w:hAnsi="仿宋" w:eastAsia="仿宋" w:cs="仿宋"/>
          <w:b/>
          <w:kern w:val="0"/>
          <w:sz w:val="36"/>
          <w:szCs w:val="36"/>
        </w:rPr>
      </w:pPr>
      <w:r>
        <w:rPr>
          <w:rFonts w:hint="eastAsia" w:ascii="仿宋" w:hAnsi="仿宋" w:eastAsia="仿宋" w:cs="仿宋"/>
          <w:b/>
          <w:kern w:val="0"/>
          <w:sz w:val="32"/>
          <w:szCs w:val="36"/>
        </w:rPr>
        <w:t>无重大违法记录的声明</w:t>
      </w:r>
    </w:p>
    <w:p w14:paraId="6A9D629A">
      <w:pPr>
        <w:spacing w:line="360" w:lineRule="auto"/>
        <w:contextualSpacing/>
        <w:jc w:val="center"/>
        <w:rPr>
          <w:rFonts w:ascii="仿宋" w:hAnsi="仿宋" w:eastAsia="仿宋" w:cs="仿宋"/>
          <w:sz w:val="36"/>
          <w:szCs w:val="36"/>
        </w:rPr>
      </w:pPr>
    </w:p>
    <w:p w14:paraId="6474F1E9">
      <w:pPr>
        <w:spacing w:line="360" w:lineRule="auto"/>
        <w:contextualSpacing/>
        <w:rPr>
          <w:rFonts w:ascii="仿宋" w:hAnsi="仿宋" w:eastAsia="仿宋" w:cs="仿宋"/>
          <w:b/>
          <w:kern w:val="0"/>
          <w:sz w:val="28"/>
          <w:szCs w:val="28"/>
          <w:lang w:val="zh-CN"/>
        </w:rPr>
      </w:pPr>
      <w:r>
        <w:rPr>
          <w:rFonts w:ascii="仿宋" w:hAnsi="仿宋" w:eastAsia="仿宋" w:cs="仿宋"/>
        </w:rPr>
        <w:pict>
          <v:line id="直接连接符 22" o:spid="_x0000_s1029" o:spt="20" style="position:absolute;left:0pt;flip:y;margin-left:53.95pt;margin-top:3.9pt;height:0pt;width:0.05pt;z-index:251659264;mso-width-relative:page;mso-height-relative:page;"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path arrowok="t"/>
            <v:fill focussize="0,0"/>
            <v:stroke/>
            <v:imagedata o:title=""/>
            <o:lock v:ext="edit"/>
          </v:line>
        </w:pict>
      </w:r>
      <w:r>
        <w:rPr>
          <w:rFonts w:hint="eastAsia" w:ascii="仿宋" w:hAnsi="仿宋" w:eastAsia="仿宋" w:cs="仿宋"/>
          <w:b/>
          <w:bCs/>
          <w:snapToGrid w:val="0"/>
          <w:kern w:val="0"/>
          <w:sz w:val="28"/>
          <w:szCs w:val="28"/>
        </w:rPr>
        <w:t>致：</w:t>
      </w:r>
      <w:r>
        <w:rPr>
          <w:rFonts w:hint="eastAsia" w:ascii="仿宋" w:hAnsi="仿宋" w:eastAsia="仿宋" w:cs="仿宋"/>
          <w:b/>
          <w:kern w:val="0"/>
          <w:sz w:val="28"/>
          <w:szCs w:val="28"/>
          <w:lang w:val="zh-CN"/>
        </w:rPr>
        <w:t>绍兴文理学院附属医院</w:t>
      </w:r>
    </w:p>
    <w:p w14:paraId="049F57F4">
      <w:pPr>
        <w:spacing w:line="360" w:lineRule="auto"/>
        <w:ind w:firstLine="560" w:firstLineChars="200"/>
        <w:contextualSpacing/>
        <w:rPr>
          <w:rFonts w:ascii="仿宋" w:hAnsi="仿宋" w:eastAsia="仿宋" w:cs="仿宋"/>
          <w:b/>
          <w:bCs/>
          <w:snapToGrid w:val="0"/>
          <w:kern w:val="0"/>
          <w:sz w:val="28"/>
          <w:szCs w:val="28"/>
        </w:rPr>
      </w:pPr>
      <w:r>
        <w:rPr>
          <w:rFonts w:hint="eastAsia" w:ascii="仿宋" w:hAnsi="仿宋" w:eastAsia="仿宋" w:cs="仿宋"/>
          <w:kern w:val="0"/>
          <w:sz w:val="28"/>
          <w:szCs w:val="28"/>
          <w:lang w:val="zh-CN"/>
        </w:rPr>
        <w:t>我公司</w:t>
      </w:r>
      <w:r>
        <w:rPr>
          <w:rFonts w:hint="eastAsia" w:ascii="仿宋" w:hAnsi="仿宋" w:eastAsia="仿宋" w:cs="仿宋"/>
          <w:sz w:val="28"/>
          <w:szCs w:val="28"/>
        </w:rPr>
        <w:t>声明参加本次政府采购活动前三年内，在</w:t>
      </w:r>
      <w:r>
        <w:rPr>
          <w:rFonts w:hint="eastAsia" w:ascii="仿宋" w:hAnsi="仿宋" w:eastAsia="仿宋" w:cs="仿宋"/>
          <w:kern w:val="0"/>
          <w:sz w:val="28"/>
          <w:szCs w:val="28"/>
        </w:rPr>
        <w:t>经营活动中</w:t>
      </w:r>
      <w:r>
        <w:rPr>
          <w:rFonts w:hint="eastAsia" w:ascii="仿宋" w:hAnsi="仿宋" w:eastAsia="仿宋" w:cs="仿宋"/>
          <w:sz w:val="28"/>
          <w:szCs w:val="28"/>
        </w:rPr>
        <w:t>没有重大违法记录；也没有因违反《浙江省政府采购供应商注册及诚信管理暂行办法》被列入“黑名单”，正在处罚有效期”。我方通过“信用中国”网站（www.creditchina.gov.cn）、中国政府采购网（www.ccgp.gov.cn）查询，未被列入失信被执行人、重大税收违法案件当事人名单、政府采购严重违法失信行为记录名单。</w:t>
      </w:r>
    </w:p>
    <w:p w14:paraId="08A47236">
      <w:pPr>
        <w:spacing w:line="360" w:lineRule="auto"/>
        <w:ind w:firstLine="480" w:firstLineChars="200"/>
        <w:rPr>
          <w:rFonts w:ascii="仿宋" w:hAnsi="仿宋" w:eastAsia="仿宋" w:cs="仿宋"/>
          <w:sz w:val="24"/>
        </w:rPr>
      </w:pPr>
    </w:p>
    <w:p w14:paraId="240D998F">
      <w:pPr>
        <w:snapToGrid w:val="0"/>
        <w:spacing w:line="360" w:lineRule="auto"/>
        <w:rPr>
          <w:rFonts w:ascii="仿宋" w:hAnsi="仿宋" w:eastAsia="仿宋" w:cs="仿宋"/>
          <w:kern w:val="0"/>
          <w:sz w:val="24"/>
          <w:lang w:val="zh-CN"/>
        </w:rPr>
      </w:pPr>
    </w:p>
    <w:p w14:paraId="08268191">
      <w:pPr>
        <w:snapToGrid w:val="0"/>
        <w:spacing w:line="360" w:lineRule="auto"/>
        <w:ind w:right="480"/>
        <w:jc w:val="center"/>
        <w:rPr>
          <w:rFonts w:ascii="仿宋" w:hAnsi="仿宋" w:eastAsia="仿宋" w:cs="仿宋"/>
          <w:kern w:val="0"/>
          <w:sz w:val="24"/>
          <w:lang w:val="zh-CN"/>
        </w:rPr>
      </w:pPr>
    </w:p>
    <w:p w14:paraId="152AA8D1">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投标人（盖章）</w:t>
      </w:r>
      <w:r>
        <w:rPr>
          <w:rFonts w:hint="eastAsia" w:ascii="仿宋" w:hAnsi="仿宋" w:eastAsia="仿宋" w:cs="仿宋"/>
          <w:sz w:val="28"/>
          <w:szCs w:val="28"/>
          <w:u w:val="single"/>
        </w:rPr>
        <w:t xml:space="preserve">                          </w:t>
      </w:r>
    </w:p>
    <w:p w14:paraId="4EE5B21A">
      <w:pPr>
        <w:spacing w:line="360" w:lineRule="auto"/>
        <w:ind w:firstLine="2800" w:firstLineChars="1000"/>
        <w:contextualSpacing/>
        <w:rPr>
          <w:rFonts w:ascii="仿宋" w:hAnsi="仿宋" w:eastAsia="仿宋" w:cs="仿宋"/>
          <w:snapToGrid w:val="0"/>
          <w:kern w:val="0"/>
          <w:sz w:val="28"/>
          <w:szCs w:val="28"/>
        </w:rPr>
      </w:pPr>
      <w:r>
        <w:rPr>
          <w:rFonts w:hint="eastAsia" w:ascii="仿宋" w:hAnsi="仿宋" w:eastAsia="仿宋" w:cs="仿宋"/>
          <w:snapToGrid w:val="0"/>
          <w:kern w:val="0"/>
          <w:sz w:val="28"/>
          <w:szCs w:val="28"/>
        </w:rPr>
        <w:t xml:space="preserve">法 定 代 表 人 </w:t>
      </w:r>
      <w:r>
        <w:rPr>
          <w:rFonts w:hint="eastAsia" w:ascii="仿宋" w:hAnsi="仿宋" w:eastAsia="仿宋" w:cs="仿宋"/>
          <w:sz w:val="28"/>
          <w:szCs w:val="28"/>
          <w:u w:val="single"/>
        </w:rPr>
        <w:t xml:space="preserve">                         </w:t>
      </w:r>
    </w:p>
    <w:p w14:paraId="5B23A6A5">
      <w:pPr>
        <w:snapToGrid w:val="0"/>
        <w:spacing w:before="156" w:beforeLines="50" w:after="50" w:line="288" w:lineRule="auto"/>
        <w:ind w:firstLine="2800" w:firstLineChars="1000"/>
        <w:jc w:val="left"/>
        <w:rPr>
          <w:rFonts w:ascii="仿宋" w:hAnsi="仿宋" w:eastAsia="仿宋" w:cs="仿宋"/>
          <w:b/>
          <w:bCs/>
          <w:sz w:val="30"/>
          <w:szCs w:val="30"/>
        </w:rPr>
      </w:pPr>
      <w:r>
        <w:rPr>
          <w:rFonts w:hint="eastAsia" w:ascii="仿宋" w:hAnsi="仿宋" w:eastAsia="仿宋" w:cs="仿宋"/>
          <w:snapToGrid w:val="0"/>
          <w:kern w:val="0"/>
          <w:sz w:val="28"/>
          <w:szCs w:val="28"/>
        </w:rPr>
        <w:t xml:space="preserve">出  具  时  间 </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年</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月</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rPr>
        <w:t>日</w:t>
      </w:r>
    </w:p>
    <w:p w14:paraId="73235264">
      <w:pPr>
        <w:snapToGrid w:val="0"/>
        <w:spacing w:before="156" w:beforeLines="50" w:after="50" w:line="288" w:lineRule="auto"/>
        <w:jc w:val="left"/>
        <w:rPr>
          <w:rFonts w:ascii="仿宋" w:hAnsi="仿宋" w:eastAsia="仿宋" w:cs="仿宋"/>
          <w:b/>
          <w:bCs/>
          <w:sz w:val="30"/>
          <w:szCs w:val="30"/>
        </w:rPr>
      </w:pPr>
    </w:p>
    <w:p w14:paraId="65C7707E">
      <w:pPr>
        <w:snapToGrid w:val="0"/>
        <w:spacing w:before="156" w:beforeLines="50" w:after="50" w:line="288" w:lineRule="auto"/>
        <w:jc w:val="left"/>
        <w:rPr>
          <w:rFonts w:ascii="仿宋" w:hAnsi="仿宋" w:eastAsia="仿宋" w:cs="仿宋"/>
          <w:b/>
          <w:bCs/>
          <w:sz w:val="30"/>
          <w:szCs w:val="30"/>
        </w:rPr>
      </w:pPr>
    </w:p>
    <w:p w14:paraId="5CD8A590">
      <w:pPr>
        <w:snapToGrid w:val="0"/>
        <w:spacing w:before="156" w:beforeLines="50" w:after="50" w:line="288" w:lineRule="auto"/>
        <w:jc w:val="left"/>
        <w:rPr>
          <w:rFonts w:ascii="仿宋" w:hAnsi="仿宋" w:eastAsia="仿宋" w:cs="仿宋"/>
          <w:b/>
          <w:bCs/>
          <w:sz w:val="30"/>
          <w:szCs w:val="30"/>
        </w:rPr>
      </w:pPr>
    </w:p>
    <w:p w14:paraId="241B24C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附件7：商务技术（资信）文件资料封面</w:t>
      </w:r>
    </w:p>
    <w:p w14:paraId="2662DB69">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6530E36C">
      <w:pPr>
        <w:snapToGrid w:val="0"/>
        <w:spacing w:before="156" w:beforeLines="50" w:after="50" w:line="288" w:lineRule="auto"/>
        <w:jc w:val="right"/>
        <w:rPr>
          <w:rFonts w:ascii="仿宋" w:hAnsi="仿宋" w:eastAsia="仿宋" w:cs="仿宋"/>
          <w:bCs/>
          <w:sz w:val="30"/>
          <w:szCs w:val="30"/>
        </w:rPr>
      </w:pPr>
    </w:p>
    <w:p w14:paraId="350B063C">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79E62211">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290C2CE3">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300318B8">
      <w:pPr>
        <w:spacing w:line="288" w:lineRule="auto"/>
        <w:ind w:right="6"/>
        <w:jc w:val="center"/>
        <w:rPr>
          <w:rFonts w:ascii="仿宋" w:hAnsi="仿宋" w:eastAsia="仿宋" w:cs="仿宋"/>
          <w:sz w:val="72"/>
          <w:szCs w:val="72"/>
        </w:rPr>
      </w:pPr>
      <w:r>
        <w:rPr>
          <w:rFonts w:hint="eastAsia" w:ascii="仿宋" w:hAnsi="仿宋" w:eastAsia="仿宋" w:cs="仿宋"/>
          <w:sz w:val="72"/>
          <w:szCs w:val="72"/>
        </w:rPr>
        <w:t>商</w:t>
      </w:r>
    </w:p>
    <w:p w14:paraId="6DA21D43">
      <w:pPr>
        <w:spacing w:line="288" w:lineRule="auto"/>
        <w:ind w:right="6"/>
        <w:jc w:val="center"/>
        <w:rPr>
          <w:rFonts w:ascii="仿宋" w:hAnsi="仿宋" w:eastAsia="仿宋" w:cs="仿宋"/>
          <w:sz w:val="72"/>
          <w:szCs w:val="72"/>
        </w:rPr>
      </w:pPr>
      <w:r>
        <w:rPr>
          <w:rFonts w:hint="eastAsia" w:ascii="仿宋" w:hAnsi="仿宋" w:eastAsia="仿宋" w:cs="仿宋"/>
          <w:sz w:val="72"/>
          <w:szCs w:val="72"/>
        </w:rPr>
        <w:t>务</w:t>
      </w:r>
    </w:p>
    <w:p w14:paraId="61D8AFA6">
      <w:pPr>
        <w:spacing w:line="288" w:lineRule="auto"/>
        <w:ind w:right="6"/>
        <w:jc w:val="center"/>
        <w:rPr>
          <w:rFonts w:ascii="仿宋" w:hAnsi="仿宋" w:eastAsia="仿宋" w:cs="仿宋"/>
          <w:sz w:val="72"/>
          <w:szCs w:val="72"/>
        </w:rPr>
      </w:pPr>
      <w:r>
        <w:rPr>
          <w:rFonts w:hint="eastAsia" w:ascii="仿宋" w:hAnsi="仿宋" w:eastAsia="仿宋" w:cs="仿宋"/>
          <w:sz w:val="72"/>
          <w:szCs w:val="72"/>
        </w:rPr>
        <w:t>和</w:t>
      </w:r>
    </w:p>
    <w:p w14:paraId="154ED236">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技</w:t>
      </w:r>
    </w:p>
    <w:p w14:paraId="0A40BAD1">
      <w:pPr>
        <w:spacing w:line="288" w:lineRule="auto"/>
        <w:ind w:right="6"/>
        <w:jc w:val="center"/>
        <w:rPr>
          <w:rFonts w:ascii="仿宋" w:hAnsi="仿宋" w:eastAsia="仿宋" w:cs="仿宋"/>
          <w:sz w:val="72"/>
          <w:szCs w:val="72"/>
        </w:rPr>
      </w:pPr>
      <w:r>
        <w:rPr>
          <w:rFonts w:hint="eastAsia" w:ascii="仿宋" w:hAnsi="仿宋" w:eastAsia="仿宋" w:cs="仿宋"/>
          <w:sz w:val="72"/>
          <w:szCs w:val="72"/>
        </w:rPr>
        <w:t>术</w:t>
      </w:r>
    </w:p>
    <w:p w14:paraId="257CFB03">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40E5B099">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2E6198FB">
      <w:pPr>
        <w:spacing w:line="288" w:lineRule="auto"/>
        <w:ind w:right="7"/>
        <w:jc w:val="center"/>
        <w:rPr>
          <w:rFonts w:ascii="仿宋" w:hAnsi="仿宋" w:eastAsia="仿宋" w:cs="仿宋"/>
          <w:sz w:val="36"/>
          <w:szCs w:val="36"/>
        </w:rPr>
      </w:pPr>
    </w:p>
    <w:p w14:paraId="49285985">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798B583A">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700DF578">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6DCC1649">
      <w:pPr>
        <w:spacing w:line="288" w:lineRule="auto"/>
        <w:jc w:val="left"/>
        <w:rPr>
          <w:rFonts w:ascii="仿宋" w:hAnsi="仿宋" w:eastAsia="仿宋" w:cs="仿宋"/>
          <w:b/>
          <w:sz w:val="28"/>
          <w:szCs w:val="28"/>
        </w:rPr>
      </w:pPr>
    </w:p>
    <w:p w14:paraId="1D608E8C">
      <w:pPr>
        <w:spacing w:line="288" w:lineRule="auto"/>
        <w:jc w:val="left"/>
        <w:rPr>
          <w:rFonts w:ascii="仿宋" w:hAnsi="仿宋" w:eastAsia="仿宋" w:cs="仿宋"/>
          <w:b/>
          <w:sz w:val="28"/>
          <w:szCs w:val="28"/>
        </w:rPr>
      </w:pPr>
      <w:r>
        <w:rPr>
          <w:rFonts w:hint="eastAsia" w:ascii="仿宋" w:hAnsi="仿宋" w:eastAsia="仿宋" w:cs="仿宋"/>
          <w:b/>
          <w:sz w:val="28"/>
          <w:szCs w:val="28"/>
        </w:rPr>
        <w:t>附件8：</w:t>
      </w:r>
    </w:p>
    <w:p w14:paraId="59C369B6">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投标声明函</w:t>
      </w:r>
    </w:p>
    <w:p w14:paraId="3EC6BEF8">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3A0039C3">
      <w:pPr>
        <w:pStyle w:val="33"/>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49366832">
      <w:pPr>
        <w:pStyle w:val="33"/>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56DF2930">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14733B30">
      <w:pPr>
        <w:pStyle w:val="33"/>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案件当事人名单、政府采购严重违法失信行为记录名单。</w:t>
      </w:r>
    </w:p>
    <w:p w14:paraId="50EE4DD2">
      <w:pPr>
        <w:pStyle w:val="33"/>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7E3C6F19">
      <w:pPr>
        <w:pStyle w:val="33"/>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2D7A808B">
      <w:pPr>
        <w:pStyle w:val="6"/>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44B68B16">
      <w:pPr>
        <w:pStyle w:val="33"/>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4C9916EC">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610DD27D">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1A71FC01">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14C71CD7">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5F89039A">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A0EB59E">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3334216D">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3BFD7836">
      <w:pPr>
        <w:pStyle w:val="33"/>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58E04482">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659C9A65">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r>
        <w:rPr>
          <w:rFonts w:ascii="仿宋" w:hAnsi="仿宋" w:eastAsia="仿宋" w:cs="仿宋"/>
          <w:szCs w:val="24"/>
        </w:rPr>
        <w:t xml:space="preserve">   </w:t>
      </w:r>
    </w:p>
    <w:p w14:paraId="476ABB67">
      <w:pPr>
        <w:pStyle w:val="33"/>
        <w:spacing w:afterLines="0" w:line="288" w:lineRule="auto"/>
        <w:ind w:firstLine="0" w:firstLineChars="0"/>
        <w:rPr>
          <w:rFonts w:ascii="仿宋" w:hAnsi="仿宋" w:eastAsia="仿宋" w:cs="仿宋"/>
          <w:szCs w:val="24"/>
        </w:rPr>
      </w:pPr>
    </w:p>
    <w:p w14:paraId="0C711E7A">
      <w:pPr>
        <w:pStyle w:val="33"/>
        <w:spacing w:afterLines="0" w:line="288" w:lineRule="auto"/>
        <w:ind w:firstLine="0" w:firstLineChars="0"/>
        <w:jc w:val="right"/>
        <w:rPr>
          <w:rFonts w:ascii="仿宋" w:hAnsi="仿宋" w:eastAsia="仿宋" w:cs="仿宋"/>
          <w:szCs w:val="24"/>
        </w:rPr>
      </w:pPr>
      <w:r>
        <w:rPr>
          <w:rFonts w:ascii="仿宋" w:hAnsi="仿宋" w:eastAsia="仿宋" w:cs="仿宋"/>
          <w:szCs w:val="24"/>
        </w:rPr>
        <w:t xml:space="preserve"> </w:t>
      </w:r>
      <w:r>
        <w:rPr>
          <w:rFonts w:hint="eastAsia" w:ascii="仿宋" w:hAnsi="仿宋" w:eastAsia="仿宋" w:cs="仿宋"/>
          <w:szCs w:val="24"/>
        </w:rPr>
        <w:t xml:space="preserve">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930EEB6">
      <w:pPr>
        <w:pStyle w:val="33"/>
        <w:spacing w:afterLines="0" w:line="288" w:lineRule="auto"/>
        <w:ind w:firstLine="0" w:firstLineChars="0"/>
        <w:rPr>
          <w:rFonts w:ascii="仿宋" w:hAnsi="仿宋" w:eastAsia="仿宋" w:cs="仿宋"/>
          <w:b/>
          <w:bCs/>
          <w:sz w:val="28"/>
          <w:szCs w:val="28"/>
        </w:rPr>
      </w:pPr>
    </w:p>
    <w:p w14:paraId="77A7F5A2">
      <w:pPr>
        <w:pStyle w:val="33"/>
        <w:spacing w:afterLines="0" w:line="288" w:lineRule="auto"/>
        <w:ind w:firstLine="0" w:firstLineChars="0"/>
        <w:rPr>
          <w:rFonts w:ascii="仿宋" w:hAnsi="仿宋" w:eastAsia="仿宋" w:cs="仿宋"/>
          <w:b/>
          <w:bCs/>
          <w:sz w:val="28"/>
          <w:szCs w:val="28"/>
        </w:rPr>
      </w:pPr>
    </w:p>
    <w:p w14:paraId="2F35A900">
      <w:pPr>
        <w:pStyle w:val="33"/>
        <w:spacing w:afterLines="0" w:line="288" w:lineRule="auto"/>
        <w:ind w:firstLine="0" w:firstLineChars="0"/>
        <w:rPr>
          <w:rFonts w:ascii="仿宋" w:hAnsi="仿宋" w:eastAsia="仿宋" w:cs="仿宋"/>
          <w:b/>
          <w:bCs/>
          <w:sz w:val="28"/>
          <w:szCs w:val="28"/>
        </w:rPr>
      </w:pPr>
    </w:p>
    <w:p w14:paraId="7D299152">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附件9：</w:t>
      </w:r>
    </w:p>
    <w:p w14:paraId="52451971">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法定代表人授权委托书</w:t>
      </w:r>
    </w:p>
    <w:p w14:paraId="4D1E6475">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23DA9588">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6FAA2570">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5D4F6C7E">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36FDFAAA">
      <w:pPr>
        <w:snapToGrid w:val="0"/>
        <w:spacing w:before="156" w:beforeLines="50" w:after="50" w:line="288" w:lineRule="auto"/>
        <w:ind w:firstLine="480"/>
        <w:rPr>
          <w:rFonts w:ascii="仿宋" w:hAnsi="仿宋" w:eastAsia="仿宋" w:cs="仿宋"/>
          <w:sz w:val="24"/>
          <w:szCs w:val="24"/>
        </w:rPr>
      </w:pPr>
    </w:p>
    <w:p w14:paraId="01E44618">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693348ED">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770FDDBF">
      <w:pPr>
        <w:snapToGrid w:val="0"/>
        <w:spacing w:before="156" w:beforeLines="50" w:after="50" w:line="288" w:lineRule="auto"/>
        <w:rPr>
          <w:rFonts w:ascii="仿宋" w:hAnsi="仿宋" w:eastAsia="仿宋" w:cs="仿宋"/>
          <w:sz w:val="24"/>
          <w:szCs w:val="24"/>
        </w:rPr>
      </w:pPr>
    </w:p>
    <w:p w14:paraId="29206D49">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E81A6BE">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3F707E92">
      <w:pPr>
        <w:snapToGrid w:val="0"/>
        <w:spacing w:before="156" w:beforeLines="50" w:after="50" w:line="288" w:lineRule="auto"/>
        <w:rPr>
          <w:rFonts w:ascii="仿宋" w:hAnsi="仿宋" w:eastAsia="仿宋" w:cs="仿宋"/>
          <w:sz w:val="24"/>
          <w:szCs w:val="24"/>
        </w:rPr>
      </w:pPr>
    </w:p>
    <w:p w14:paraId="3A0C46AD">
      <w:pPr>
        <w:snapToGrid w:val="0"/>
        <w:spacing w:before="156" w:beforeLines="50" w:after="50" w:line="288" w:lineRule="auto"/>
        <w:rPr>
          <w:rFonts w:ascii="仿宋" w:hAnsi="仿宋" w:eastAsia="仿宋" w:cs="仿宋"/>
          <w:sz w:val="24"/>
          <w:szCs w:val="24"/>
        </w:rPr>
      </w:pPr>
    </w:p>
    <w:p w14:paraId="0DF3EE4E">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28E06707">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年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月 </w:t>
      </w:r>
      <w:r>
        <w:rPr>
          <w:rFonts w:ascii="仿宋" w:hAnsi="仿宋" w:eastAsia="仿宋" w:cs="仿宋"/>
          <w:sz w:val="24"/>
          <w:szCs w:val="24"/>
          <w:u w:val="single"/>
        </w:rPr>
        <w:t xml:space="preserve"> </w:t>
      </w:r>
      <w:r>
        <w:rPr>
          <w:rFonts w:hint="eastAsia" w:ascii="仿宋" w:hAnsi="仿宋" w:eastAsia="仿宋" w:cs="仿宋"/>
          <w:sz w:val="24"/>
          <w:szCs w:val="24"/>
          <w:u w:val="single"/>
        </w:rPr>
        <w:t>日</w:t>
      </w:r>
    </w:p>
    <w:p w14:paraId="10FDE09F">
      <w:pPr>
        <w:widowControl/>
        <w:spacing w:line="288" w:lineRule="auto"/>
        <w:jc w:val="left"/>
        <w:rPr>
          <w:rFonts w:ascii="仿宋" w:hAnsi="仿宋" w:eastAsia="仿宋" w:cs="仿宋"/>
          <w:sz w:val="24"/>
          <w:szCs w:val="24"/>
          <w:u w:val="single"/>
        </w:rPr>
      </w:pPr>
    </w:p>
    <w:p w14:paraId="5B8D2F26">
      <w:pPr>
        <w:snapToGrid w:val="0"/>
        <w:spacing w:before="50" w:after="50" w:line="288" w:lineRule="auto"/>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57144DD7">
      <w:pPr>
        <w:snapToGrid w:val="0"/>
        <w:spacing w:before="50" w:after="50" w:line="288" w:lineRule="auto"/>
        <w:ind w:left="1558" w:leftChars="570" w:hanging="361" w:hangingChars="15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2AAD3D5F">
      <w:pPr>
        <w:pStyle w:val="33"/>
        <w:spacing w:afterLines="0" w:line="288" w:lineRule="auto"/>
        <w:ind w:firstLine="0" w:firstLineChars="0"/>
        <w:rPr>
          <w:rFonts w:ascii="仿宋" w:hAnsi="仿宋" w:eastAsia="仿宋" w:cs="仿宋"/>
          <w:b/>
          <w:bCs/>
          <w:sz w:val="28"/>
          <w:szCs w:val="28"/>
        </w:rPr>
      </w:pPr>
    </w:p>
    <w:p w14:paraId="4473FD87">
      <w:pPr>
        <w:pStyle w:val="33"/>
        <w:spacing w:afterLines="0" w:line="288" w:lineRule="auto"/>
        <w:ind w:firstLine="0" w:firstLineChars="0"/>
        <w:rPr>
          <w:rFonts w:ascii="仿宋" w:hAnsi="仿宋" w:eastAsia="仿宋" w:cs="仿宋"/>
          <w:b/>
          <w:bCs/>
          <w:sz w:val="28"/>
          <w:szCs w:val="28"/>
        </w:rPr>
      </w:pPr>
    </w:p>
    <w:p w14:paraId="0747AF0E">
      <w:pPr>
        <w:pStyle w:val="33"/>
        <w:spacing w:afterLines="0" w:line="288" w:lineRule="auto"/>
        <w:ind w:firstLine="0" w:firstLineChars="0"/>
        <w:rPr>
          <w:rFonts w:ascii="仿宋" w:hAnsi="仿宋" w:eastAsia="仿宋" w:cs="仿宋"/>
          <w:b/>
          <w:bCs/>
          <w:sz w:val="28"/>
          <w:szCs w:val="28"/>
        </w:rPr>
      </w:pPr>
    </w:p>
    <w:p w14:paraId="542ACE89">
      <w:pPr>
        <w:pStyle w:val="33"/>
        <w:spacing w:afterLines="0" w:line="288" w:lineRule="auto"/>
        <w:ind w:firstLine="0" w:firstLineChars="0"/>
        <w:rPr>
          <w:rFonts w:ascii="仿宋" w:hAnsi="仿宋" w:eastAsia="仿宋" w:cs="仿宋"/>
          <w:b/>
          <w:bCs/>
          <w:sz w:val="28"/>
          <w:szCs w:val="28"/>
        </w:rPr>
      </w:pPr>
    </w:p>
    <w:p w14:paraId="2B61DAA2">
      <w:pPr>
        <w:pStyle w:val="33"/>
        <w:spacing w:afterLines="0" w:line="288" w:lineRule="auto"/>
        <w:ind w:firstLine="0" w:firstLineChars="0"/>
        <w:rPr>
          <w:rFonts w:ascii="仿宋" w:hAnsi="仿宋" w:eastAsia="仿宋" w:cs="仿宋"/>
          <w:b/>
          <w:bCs/>
          <w:sz w:val="28"/>
          <w:szCs w:val="28"/>
        </w:rPr>
      </w:pPr>
    </w:p>
    <w:p w14:paraId="66D12B14">
      <w:pPr>
        <w:pStyle w:val="33"/>
        <w:spacing w:afterLines="0" w:line="288" w:lineRule="auto"/>
        <w:ind w:firstLine="0" w:firstLineChars="0"/>
        <w:rPr>
          <w:rFonts w:ascii="仿宋" w:hAnsi="仿宋" w:eastAsia="仿宋" w:cs="仿宋"/>
          <w:b/>
          <w:bCs/>
          <w:sz w:val="28"/>
          <w:szCs w:val="28"/>
        </w:rPr>
      </w:pPr>
    </w:p>
    <w:p w14:paraId="7AE0182E">
      <w:pPr>
        <w:pStyle w:val="33"/>
        <w:spacing w:afterLines="0" w:line="288" w:lineRule="auto"/>
        <w:ind w:firstLine="0" w:firstLineChars="0"/>
        <w:rPr>
          <w:rFonts w:hint="eastAsia" w:ascii="仿宋" w:hAnsi="仿宋" w:eastAsia="仿宋" w:cs="仿宋"/>
          <w:b/>
          <w:bCs/>
          <w:sz w:val="28"/>
          <w:szCs w:val="28"/>
        </w:rPr>
      </w:pPr>
    </w:p>
    <w:p w14:paraId="07D5D5C6">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附件10：法定代表人及其授权代表身份证明</w:t>
      </w:r>
    </w:p>
    <w:p w14:paraId="204548AB">
      <w:pPr>
        <w:pStyle w:val="33"/>
        <w:spacing w:afterLines="0" w:line="288" w:lineRule="auto"/>
        <w:ind w:firstLine="0" w:firstLineChars="0"/>
        <w:rPr>
          <w:rFonts w:ascii="仿宋" w:hAnsi="仿宋" w:eastAsia="仿宋" w:cs="仿宋"/>
          <w:b/>
          <w:bCs/>
          <w:sz w:val="28"/>
          <w:szCs w:val="28"/>
        </w:rPr>
      </w:pPr>
    </w:p>
    <w:p w14:paraId="4F93D8CF">
      <w:pPr>
        <w:pStyle w:val="33"/>
        <w:spacing w:afterLines="0" w:line="288" w:lineRule="auto"/>
        <w:ind w:firstLine="0" w:firstLineChars="0"/>
        <w:rPr>
          <w:rFonts w:ascii="仿宋" w:hAnsi="仿宋" w:eastAsia="仿宋" w:cs="仿宋"/>
          <w:b/>
          <w:bCs/>
          <w:sz w:val="28"/>
          <w:szCs w:val="28"/>
        </w:rPr>
      </w:pPr>
    </w:p>
    <w:p w14:paraId="7793B17F">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527B9293">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1423D3A2">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10EB51F5">
      <w:pPr>
        <w:pStyle w:val="33"/>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713D1401">
      <w:pPr>
        <w:pStyle w:val="33"/>
        <w:spacing w:afterLines="0" w:line="288" w:lineRule="auto"/>
        <w:ind w:firstLine="0" w:firstLineChars="0"/>
        <w:rPr>
          <w:rFonts w:ascii="仿宋" w:hAnsi="仿宋" w:eastAsia="仿宋" w:cs="仿宋"/>
          <w:sz w:val="28"/>
          <w:szCs w:val="28"/>
        </w:rPr>
      </w:pPr>
    </w:p>
    <w:p w14:paraId="7D2F6E43">
      <w:pPr>
        <w:pStyle w:val="33"/>
        <w:spacing w:afterLines="0" w:line="288" w:lineRule="auto"/>
        <w:ind w:firstLine="0" w:firstLineChars="0"/>
        <w:rPr>
          <w:rFonts w:ascii="仿宋" w:hAnsi="仿宋" w:eastAsia="仿宋" w:cs="仿宋"/>
          <w:sz w:val="28"/>
          <w:szCs w:val="28"/>
        </w:rPr>
      </w:pPr>
    </w:p>
    <w:p w14:paraId="45576236">
      <w:pPr>
        <w:pStyle w:val="33"/>
        <w:spacing w:afterLines="0" w:line="288" w:lineRule="auto"/>
        <w:ind w:firstLine="0" w:firstLineChars="0"/>
        <w:rPr>
          <w:rFonts w:ascii="仿宋" w:hAnsi="仿宋" w:eastAsia="仿宋" w:cs="仿宋"/>
          <w:sz w:val="28"/>
          <w:szCs w:val="28"/>
        </w:rPr>
      </w:pPr>
    </w:p>
    <w:p w14:paraId="03FB5CFE">
      <w:pPr>
        <w:pStyle w:val="33"/>
        <w:spacing w:afterLines="0" w:line="288" w:lineRule="auto"/>
        <w:ind w:firstLine="0" w:firstLineChars="0"/>
        <w:rPr>
          <w:rFonts w:ascii="仿宋" w:hAnsi="仿宋" w:eastAsia="仿宋" w:cs="仿宋"/>
          <w:sz w:val="28"/>
          <w:szCs w:val="28"/>
        </w:rPr>
      </w:pPr>
    </w:p>
    <w:p w14:paraId="62673097">
      <w:pPr>
        <w:pStyle w:val="33"/>
        <w:spacing w:afterLines="0" w:line="288" w:lineRule="auto"/>
        <w:ind w:firstLine="0" w:firstLineChars="0"/>
        <w:rPr>
          <w:rFonts w:ascii="仿宋" w:hAnsi="仿宋" w:eastAsia="仿宋" w:cs="仿宋"/>
          <w:sz w:val="28"/>
          <w:szCs w:val="28"/>
        </w:rPr>
      </w:pPr>
    </w:p>
    <w:p w14:paraId="2EB1932D">
      <w:pPr>
        <w:pStyle w:val="33"/>
        <w:spacing w:afterLines="0" w:line="288" w:lineRule="auto"/>
        <w:ind w:firstLine="0" w:firstLineChars="0"/>
        <w:rPr>
          <w:rFonts w:ascii="仿宋" w:hAnsi="仿宋" w:eastAsia="仿宋" w:cs="仿宋"/>
          <w:sz w:val="28"/>
          <w:szCs w:val="28"/>
        </w:rPr>
      </w:pPr>
    </w:p>
    <w:p w14:paraId="7C4AC390">
      <w:pPr>
        <w:pStyle w:val="33"/>
        <w:spacing w:afterLines="0" w:line="288" w:lineRule="auto"/>
        <w:ind w:firstLine="0" w:firstLineChars="0"/>
        <w:rPr>
          <w:rFonts w:ascii="仿宋" w:hAnsi="仿宋" w:eastAsia="仿宋" w:cs="仿宋"/>
          <w:sz w:val="28"/>
          <w:szCs w:val="28"/>
        </w:rPr>
      </w:pPr>
    </w:p>
    <w:p w14:paraId="1D675BB4">
      <w:pPr>
        <w:pStyle w:val="33"/>
        <w:spacing w:afterLines="0" w:line="288" w:lineRule="auto"/>
        <w:ind w:firstLine="0" w:firstLineChars="0"/>
        <w:rPr>
          <w:rFonts w:ascii="仿宋" w:hAnsi="仿宋" w:eastAsia="仿宋" w:cs="仿宋"/>
          <w:sz w:val="28"/>
          <w:szCs w:val="28"/>
        </w:rPr>
      </w:pPr>
    </w:p>
    <w:p w14:paraId="1F50BC7F">
      <w:pPr>
        <w:pStyle w:val="33"/>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附件11：授权代表社保证明</w:t>
      </w:r>
    </w:p>
    <w:p w14:paraId="05416A3A">
      <w:pPr>
        <w:pStyle w:val="33"/>
        <w:spacing w:afterLines="0" w:line="288" w:lineRule="auto"/>
        <w:ind w:firstLine="0" w:firstLineChars="0"/>
        <w:rPr>
          <w:rFonts w:ascii="仿宋" w:hAnsi="仿宋" w:eastAsia="仿宋" w:cs="仿宋"/>
          <w:b/>
          <w:bCs/>
          <w:sz w:val="28"/>
          <w:szCs w:val="28"/>
        </w:rPr>
      </w:pPr>
    </w:p>
    <w:p w14:paraId="73EAA176">
      <w:pPr>
        <w:pStyle w:val="33"/>
        <w:spacing w:afterLines="0" w:line="288" w:lineRule="auto"/>
        <w:ind w:firstLine="0" w:firstLineChars="0"/>
        <w:rPr>
          <w:rFonts w:ascii="仿宋" w:hAnsi="仿宋" w:eastAsia="仿宋" w:cs="仿宋"/>
          <w:b/>
          <w:bCs/>
          <w:sz w:val="28"/>
          <w:szCs w:val="28"/>
        </w:rPr>
      </w:pPr>
    </w:p>
    <w:p w14:paraId="64361D35">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3E84E7EB">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250CD7AB">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5ECD94D8">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69A54B89">
      <w:pPr>
        <w:pStyle w:val="33"/>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527EB42B">
      <w:pPr>
        <w:pStyle w:val="33"/>
        <w:spacing w:afterLines="0" w:line="288" w:lineRule="auto"/>
        <w:ind w:firstLine="0" w:firstLineChars="0"/>
        <w:rPr>
          <w:rFonts w:ascii="仿宋" w:hAnsi="仿宋" w:eastAsia="仿宋" w:cs="仿宋"/>
          <w:sz w:val="28"/>
          <w:szCs w:val="28"/>
        </w:rPr>
      </w:pPr>
    </w:p>
    <w:p w14:paraId="0DDA7644">
      <w:pPr>
        <w:pStyle w:val="33"/>
        <w:spacing w:afterLines="0" w:line="288" w:lineRule="auto"/>
        <w:ind w:firstLine="0" w:firstLineChars="0"/>
        <w:rPr>
          <w:rFonts w:ascii="仿宋" w:hAnsi="仿宋" w:eastAsia="仿宋" w:cs="仿宋"/>
          <w:sz w:val="28"/>
          <w:szCs w:val="28"/>
        </w:rPr>
      </w:pPr>
    </w:p>
    <w:p w14:paraId="41572B1D">
      <w:pPr>
        <w:pStyle w:val="33"/>
        <w:spacing w:afterLines="0" w:line="288" w:lineRule="auto"/>
        <w:ind w:firstLine="0" w:firstLineChars="0"/>
        <w:rPr>
          <w:rFonts w:ascii="仿宋" w:hAnsi="仿宋" w:eastAsia="仿宋" w:cs="仿宋"/>
          <w:sz w:val="28"/>
          <w:szCs w:val="28"/>
        </w:rPr>
      </w:pPr>
    </w:p>
    <w:p w14:paraId="13B7DA6C">
      <w:pPr>
        <w:pStyle w:val="33"/>
        <w:spacing w:afterLines="0" w:line="288" w:lineRule="auto"/>
        <w:ind w:firstLine="0" w:firstLineChars="0"/>
        <w:rPr>
          <w:rFonts w:ascii="仿宋" w:hAnsi="仿宋" w:eastAsia="仿宋" w:cs="仿宋"/>
          <w:sz w:val="28"/>
          <w:szCs w:val="28"/>
        </w:rPr>
      </w:pPr>
    </w:p>
    <w:p w14:paraId="457FCF74">
      <w:pPr>
        <w:snapToGrid w:val="0"/>
        <w:spacing w:before="156" w:beforeLines="50" w:after="50" w:line="288" w:lineRule="auto"/>
        <w:jc w:val="left"/>
        <w:rPr>
          <w:rFonts w:ascii="仿宋" w:hAnsi="仿宋" w:eastAsia="仿宋" w:cs="仿宋"/>
          <w:b/>
          <w:bCs/>
          <w:sz w:val="28"/>
          <w:szCs w:val="28"/>
        </w:rPr>
      </w:pPr>
    </w:p>
    <w:p w14:paraId="36053DBF">
      <w:pPr>
        <w:snapToGrid w:val="0"/>
        <w:spacing w:before="156" w:beforeLines="50" w:after="50" w:line="288" w:lineRule="auto"/>
        <w:jc w:val="left"/>
        <w:rPr>
          <w:rFonts w:ascii="仿宋" w:hAnsi="仿宋" w:eastAsia="仿宋" w:cs="仿宋"/>
          <w:b/>
          <w:bCs/>
          <w:sz w:val="28"/>
          <w:szCs w:val="28"/>
        </w:rPr>
      </w:pPr>
      <w:r>
        <w:rPr>
          <w:rFonts w:hint="eastAsia" w:ascii="仿宋" w:hAnsi="仿宋" w:eastAsia="仿宋" w:cs="仿宋"/>
          <w:b/>
          <w:bCs/>
          <w:sz w:val="28"/>
          <w:szCs w:val="28"/>
        </w:rPr>
        <w:t>附件12：</w:t>
      </w:r>
    </w:p>
    <w:p w14:paraId="1D00EB71">
      <w:pPr>
        <w:snapToGrid w:val="0"/>
        <w:spacing w:before="156" w:beforeLines="50" w:after="50" w:line="288" w:lineRule="auto"/>
        <w:jc w:val="center"/>
        <w:rPr>
          <w:rFonts w:ascii="仿宋" w:hAnsi="仿宋" w:eastAsia="仿宋" w:cs="仿宋"/>
          <w:b/>
          <w:bCs/>
          <w:sz w:val="36"/>
          <w:szCs w:val="36"/>
        </w:rPr>
      </w:pPr>
      <w:r>
        <w:rPr>
          <w:rFonts w:hint="eastAsia" w:ascii="仿宋" w:hAnsi="仿宋" w:eastAsia="仿宋" w:cs="仿宋"/>
          <w:b/>
          <w:bCs/>
          <w:sz w:val="36"/>
          <w:szCs w:val="36"/>
        </w:rPr>
        <w:t>供应商基本资格条件书面承诺函</w:t>
      </w:r>
    </w:p>
    <w:p w14:paraId="02060819">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02D8460C">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我方郑重承诺，已具有</w:t>
      </w:r>
      <w:r>
        <w:rPr>
          <w:rFonts w:hint="eastAsia" w:ascii="仿宋" w:hAnsi="仿宋" w:eastAsia="仿宋" w:cs="仿宋"/>
          <w:sz w:val="24"/>
          <w:szCs w:val="24"/>
          <w:u w:val="single"/>
        </w:rPr>
        <w:t>（项目名称及编号）</w:t>
      </w:r>
      <w:r>
        <w:rPr>
          <w:rFonts w:hint="eastAsia" w:ascii="仿宋" w:hAnsi="仿宋" w:eastAsia="仿宋" w:cs="仿宋"/>
          <w:sz w:val="24"/>
          <w:szCs w:val="24"/>
        </w:rPr>
        <w:t>采购文件中关于申请人资格要求的下列条件：</w:t>
      </w:r>
    </w:p>
    <w:p w14:paraId="3247E5C5">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1.具备下列条件：</w:t>
      </w:r>
    </w:p>
    <w:p w14:paraId="7D3CEFA5">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一）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49C9D58">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(二）具有良好的商业信誉和健全的财务会计制度；</w:t>
      </w:r>
    </w:p>
    <w:p w14:paraId="73D9268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(三）具有履行合同所必需的设备和专业技术能力；</w:t>
      </w:r>
    </w:p>
    <w:p w14:paraId="113BBCDA">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(四）有依法缴纳税收和社会保障资金的良好记录；</w:t>
      </w:r>
    </w:p>
    <w:p w14:paraId="3F4D0013">
      <w:pPr>
        <w:snapToGrid w:val="0"/>
        <w:spacing w:before="156" w:beforeLines="50" w:after="50" w:line="288" w:lineRule="auto"/>
        <w:jc w:val="left"/>
        <w:rPr>
          <w:rFonts w:ascii="仿宋" w:hAnsi="仿宋" w:eastAsia="仿宋" w:cs="仿宋"/>
          <w:sz w:val="24"/>
          <w:szCs w:val="24"/>
        </w:rPr>
      </w:pPr>
      <w:r>
        <w:rPr>
          <w:rFonts w:hint="eastAsia" w:ascii="仿宋" w:hAnsi="仿宋" w:eastAsia="仿宋" w:cs="仿宋"/>
          <w:sz w:val="24"/>
          <w:szCs w:val="24"/>
        </w:rPr>
        <w:t>(五）参加招标活动前三年内，在经营活动中没有重大违法记录。</w:t>
      </w:r>
    </w:p>
    <w:p w14:paraId="0FAEAB76">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（六）法律、行政法规规定的其他条件。</w:t>
      </w:r>
    </w:p>
    <w:p w14:paraId="56C7718E">
      <w:pPr>
        <w:snapToGrid w:val="0"/>
        <w:spacing w:before="156" w:beforeLines="50" w:after="50" w:line="288" w:lineRule="auto"/>
        <w:jc w:val="left"/>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0FF011F9">
      <w:pPr>
        <w:snapToGrid w:val="0"/>
        <w:spacing w:before="156" w:beforeLines="50" w:after="50" w:line="288" w:lineRule="auto"/>
        <w:jc w:val="left"/>
        <w:rPr>
          <w:rFonts w:ascii="仿宋" w:hAnsi="仿宋" w:eastAsia="仿宋" w:cs="仿宋"/>
          <w:sz w:val="24"/>
          <w:szCs w:val="24"/>
        </w:rPr>
      </w:pPr>
    </w:p>
    <w:p w14:paraId="2F109685">
      <w:pPr>
        <w:snapToGrid w:val="0"/>
        <w:spacing w:before="156" w:beforeLines="50" w:after="50" w:line="288" w:lineRule="auto"/>
        <w:jc w:val="left"/>
        <w:rPr>
          <w:rFonts w:ascii="仿宋" w:hAnsi="仿宋" w:eastAsia="仿宋" w:cs="仿宋"/>
          <w:sz w:val="24"/>
          <w:szCs w:val="24"/>
        </w:rPr>
      </w:pPr>
    </w:p>
    <w:p w14:paraId="6DA8D537">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B0EECBD">
      <w:pPr>
        <w:pStyle w:val="33"/>
        <w:spacing w:afterLines="0" w:line="288" w:lineRule="auto"/>
        <w:ind w:firstLine="480"/>
        <w:rPr>
          <w:rFonts w:ascii="仿宋" w:hAnsi="仿宋" w:eastAsia="仿宋" w:cs="仿宋"/>
          <w:szCs w:val="24"/>
        </w:rPr>
      </w:pPr>
    </w:p>
    <w:p w14:paraId="6608DA31">
      <w:pPr>
        <w:pStyle w:val="33"/>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日期： </w:t>
      </w:r>
      <w:r>
        <w:rPr>
          <w:rFonts w:ascii="仿宋" w:hAnsi="仿宋" w:eastAsia="仿宋" w:cs="仿宋"/>
          <w:szCs w:val="24"/>
        </w:rPr>
        <w:t xml:space="preserve">   </w:t>
      </w:r>
      <w:r>
        <w:rPr>
          <w:rFonts w:hint="eastAsia" w:ascii="仿宋" w:hAnsi="仿宋" w:eastAsia="仿宋" w:cs="仿宋"/>
          <w:szCs w:val="24"/>
        </w:rPr>
        <w:t xml:space="preserve">年 </w:t>
      </w:r>
      <w:r>
        <w:rPr>
          <w:rFonts w:ascii="仿宋" w:hAnsi="仿宋" w:eastAsia="仿宋" w:cs="仿宋"/>
          <w:szCs w:val="24"/>
        </w:rPr>
        <w:t xml:space="preserve"> </w:t>
      </w:r>
      <w:r>
        <w:rPr>
          <w:rFonts w:hint="eastAsia" w:ascii="仿宋" w:hAnsi="仿宋" w:eastAsia="仿宋" w:cs="仿宋"/>
          <w:szCs w:val="24"/>
        </w:rPr>
        <w:t xml:space="preserve">月 </w:t>
      </w:r>
      <w:r>
        <w:rPr>
          <w:rFonts w:ascii="仿宋" w:hAnsi="仿宋" w:eastAsia="仿宋" w:cs="仿宋"/>
          <w:szCs w:val="24"/>
        </w:rPr>
        <w:t xml:space="preserve"> </w:t>
      </w:r>
      <w:r>
        <w:rPr>
          <w:rFonts w:hint="eastAsia" w:ascii="仿宋" w:hAnsi="仿宋" w:eastAsia="仿宋" w:cs="仿宋"/>
          <w:szCs w:val="24"/>
        </w:rPr>
        <w:t>日</w:t>
      </w:r>
    </w:p>
    <w:p w14:paraId="7F5AB79B">
      <w:pPr>
        <w:snapToGrid w:val="0"/>
        <w:spacing w:before="156" w:beforeLines="50" w:after="50" w:line="288" w:lineRule="auto"/>
        <w:jc w:val="left"/>
        <w:rPr>
          <w:rFonts w:ascii="仿宋" w:hAnsi="仿宋" w:eastAsia="仿宋" w:cs="仿宋"/>
          <w:b/>
          <w:bCs/>
          <w:sz w:val="30"/>
          <w:szCs w:val="30"/>
        </w:rPr>
      </w:pPr>
    </w:p>
    <w:p w14:paraId="52A85343">
      <w:pPr>
        <w:snapToGrid w:val="0"/>
        <w:spacing w:before="156" w:beforeLines="50" w:after="50" w:line="288" w:lineRule="auto"/>
        <w:jc w:val="left"/>
        <w:rPr>
          <w:rFonts w:ascii="仿宋" w:hAnsi="仿宋" w:eastAsia="仿宋" w:cs="仿宋"/>
          <w:b/>
          <w:bCs/>
          <w:sz w:val="30"/>
          <w:szCs w:val="30"/>
        </w:rPr>
      </w:pPr>
    </w:p>
    <w:p w14:paraId="7EA02927">
      <w:pPr>
        <w:snapToGrid w:val="0"/>
        <w:spacing w:before="156" w:beforeLines="50" w:after="50" w:line="288" w:lineRule="auto"/>
        <w:jc w:val="left"/>
        <w:rPr>
          <w:rFonts w:ascii="仿宋" w:hAnsi="仿宋" w:eastAsia="仿宋" w:cs="仿宋"/>
          <w:b/>
          <w:bCs/>
          <w:sz w:val="30"/>
          <w:szCs w:val="30"/>
        </w:rPr>
      </w:pPr>
    </w:p>
    <w:p w14:paraId="451477D6">
      <w:pPr>
        <w:snapToGrid w:val="0"/>
        <w:spacing w:before="156" w:beforeLines="50" w:after="50" w:line="288" w:lineRule="auto"/>
        <w:jc w:val="left"/>
        <w:rPr>
          <w:rFonts w:ascii="仿宋" w:hAnsi="仿宋" w:eastAsia="仿宋" w:cs="仿宋"/>
          <w:b/>
          <w:bCs/>
          <w:sz w:val="30"/>
          <w:szCs w:val="30"/>
        </w:rPr>
      </w:pPr>
    </w:p>
    <w:p w14:paraId="1ADA6210">
      <w:pPr>
        <w:snapToGrid w:val="0"/>
        <w:spacing w:before="156" w:beforeLines="50" w:after="50" w:line="288" w:lineRule="auto"/>
        <w:jc w:val="left"/>
        <w:rPr>
          <w:rFonts w:ascii="仿宋" w:hAnsi="仿宋" w:eastAsia="仿宋" w:cs="仿宋"/>
          <w:b/>
          <w:bCs/>
          <w:sz w:val="30"/>
          <w:szCs w:val="30"/>
        </w:rPr>
      </w:pPr>
    </w:p>
    <w:p w14:paraId="28E210DC">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附件13：商务技术（资信）文件资料目录</w:t>
      </w:r>
    </w:p>
    <w:p w14:paraId="5A8D6884">
      <w:pPr>
        <w:snapToGrid w:val="0"/>
        <w:spacing w:before="156" w:beforeLines="50" w:after="50" w:line="288" w:lineRule="auto"/>
        <w:jc w:val="center"/>
        <w:rPr>
          <w:rFonts w:ascii="仿宋" w:hAnsi="仿宋" w:eastAsia="仿宋" w:cs="仿宋"/>
          <w:sz w:val="30"/>
          <w:szCs w:val="30"/>
        </w:rPr>
      </w:pPr>
    </w:p>
    <w:p w14:paraId="5EC63426">
      <w:pPr>
        <w:snapToGrid w:val="0"/>
        <w:spacing w:before="156" w:beforeLines="50" w:after="50" w:line="288" w:lineRule="auto"/>
        <w:jc w:val="center"/>
        <w:rPr>
          <w:rFonts w:ascii="仿宋" w:hAnsi="仿宋" w:eastAsia="仿宋" w:cs="仿宋"/>
          <w:sz w:val="30"/>
          <w:szCs w:val="30"/>
        </w:rPr>
      </w:pPr>
      <w:r>
        <w:rPr>
          <w:rFonts w:hint="eastAsia" w:ascii="仿宋" w:hAnsi="仿宋" w:eastAsia="仿宋" w:cs="仿宋"/>
          <w:sz w:val="30"/>
          <w:szCs w:val="30"/>
        </w:rPr>
        <w:t>目录</w:t>
      </w:r>
    </w:p>
    <w:p w14:paraId="44FDAF64">
      <w:pPr>
        <w:pStyle w:val="38"/>
        <w:spacing w:line="288" w:lineRule="auto"/>
        <w:ind w:firstLine="0" w:firstLineChars="0"/>
        <w:jc w:val="distribute"/>
        <w:rPr>
          <w:rFonts w:ascii="仿宋" w:hAnsi="仿宋" w:eastAsia="仿宋" w:cs="仿宋"/>
        </w:rPr>
      </w:pPr>
      <w:bookmarkStart w:id="18" w:name="_Toc64369789"/>
      <w:r>
        <w:rPr>
          <w:rFonts w:hint="eastAsia" w:ascii="仿宋" w:hAnsi="仿宋" w:eastAsia="仿宋" w:cs="仿宋"/>
        </w:rPr>
        <w:t>1.投标声明函 ……………………………………………………………………（页码）</w:t>
      </w:r>
    </w:p>
    <w:p w14:paraId="37C0414A">
      <w:pPr>
        <w:pStyle w:val="38"/>
        <w:spacing w:line="288" w:lineRule="auto"/>
        <w:ind w:firstLine="0" w:firstLineChars="0"/>
        <w:jc w:val="distribute"/>
        <w:rPr>
          <w:rFonts w:ascii="仿宋" w:hAnsi="仿宋" w:eastAsia="仿宋" w:cs="仿宋"/>
        </w:rPr>
      </w:pPr>
      <w:r>
        <w:rPr>
          <w:rFonts w:hint="eastAsia" w:ascii="仿宋" w:hAnsi="仿宋" w:eastAsia="仿宋" w:cs="仿宋"/>
        </w:rPr>
        <w:t>2.法定代表人授权委托书 ………………………………………………………（页码）</w:t>
      </w:r>
    </w:p>
    <w:p w14:paraId="1FE68CE6">
      <w:pPr>
        <w:pStyle w:val="38"/>
        <w:spacing w:line="288" w:lineRule="auto"/>
        <w:ind w:firstLine="0" w:firstLineChars="0"/>
        <w:jc w:val="distribute"/>
        <w:rPr>
          <w:rFonts w:ascii="仿宋" w:hAnsi="仿宋" w:eastAsia="仿宋" w:cs="仿宋"/>
        </w:rPr>
      </w:pPr>
      <w:r>
        <w:rPr>
          <w:rFonts w:hint="eastAsia" w:ascii="仿宋" w:hAnsi="仿宋" w:eastAsia="仿宋" w:cs="仿宋"/>
        </w:rPr>
        <w:t>3.法定代表人及其授权代表身份证 ……………………………………………（页码）</w:t>
      </w:r>
    </w:p>
    <w:p w14:paraId="0F42577D">
      <w:pPr>
        <w:pStyle w:val="38"/>
        <w:spacing w:line="288" w:lineRule="auto"/>
        <w:ind w:firstLine="0" w:firstLineChars="0"/>
        <w:jc w:val="distribute"/>
        <w:rPr>
          <w:rFonts w:ascii="仿宋" w:hAnsi="仿宋" w:eastAsia="仿宋" w:cs="仿宋"/>
        </w:rPr>
      </w:pPr>
      <w:r>
        <w:rPr>
          <w:rFonts w:hint="eastAsia" w:ascii="仿宋" w:hAnsi="仿宋" w:eastAsia="仿宋" w:cs="仿宋"/>
        </w:rPr>
        <w:t>4.</w:t>
      </w:r>
      <w:r>
        <w:rPr>
          <w:rFonts w:hint="eastAsia" w:ascii="仿宋" w:hAnsi="仿宋" w:eastAsia="仿宋" w:cs="仿宋"/>
          <w:bCs/>
        </w:rPr>
        <w:t xml:space="preserve">授权代表社保证明 </w:t>
      </w:r>
      <w:r>
        <w:rPr>
          <w:rFonts w:hint="eastAsia" w:ascii="仿宋" w:hAnsi="仿宋" w:eastAsia="仿宋" w:cs="仿宋"/>
        </w:rPr>
        <w:t>……………………………………………………………（页码）</w:t>
      </w:r>
    </w:p>
    <w:p w14:paraId="662DE3C3">
      <w:pPr>
        <w:pStyle w:val="38"/>
        <w:spacing w:line="288" w:lineRule="auto"/>
        <w:ind w:firstLine="0" w:firstLineChars="0"/>
        <w:jc w:val="left"/>
        <w:rPr>
          <w:rFonts w:ascii="仿宋" w:hAnsi="仿宋" w:eastAsia="仿宋" w:cs="仿宋"/>
        </w:rPr>
      </w:pPr>
      <w:r>
        <w:rPr>
          <w:rFonts w:hint="eastAsia" w:ascii="仿宋" w:hAnsi="仿宋" w:eastAsia="仿宋" w:cs="仿宋"/>
        </w:rPr>
        <w:t>5.资格条件证明材料</w:t>
      </w:r>
    </w:p>
    <w:p w14:paraId="19E36BD9">
      <w:pPr>
        <w:pStyle w:val="38"/>
        <w:spacing w:line="288" w:lineRule="auto"/>
        <w:ind w:firstLine="240" w:firstLineChars="100"/>
        <w:jc w:val="distribute"/>
        <w:rPr>
          <w:rFonts w:ascii="仿宋" w:hAnsi="仿宋" w:eastAsia="仿宋" w:cs="仿宋"/>
        </w:rPr>
      </w:pPr>
      <w:r>
        <w:rPr>
          <w:rFonts w:hint="eastAsia" w:ascii="仿宋" w:hAnsi="仿宋" w:eastAsia="仿宋" w:cs="仿宋"/>
        </w:rPr>
        <w:t>5.1营业执照(或事业法人登记证书)…………………………………………（页码）</w:t>
      </w:r>
    </w:p>
    <w:p w14:paraId="5ED54959">
      <w:pPr>
        <w:pStyle w:val="38"/>
        <w:spacing w:line="288" w:lineRule="auto"/>
        <w:ind w:firstLine="240" w:firstLineChars="100"/>
        <w:jc w:val="distribute"/>
        <w:rPr>
          <w:rFonts w:ascii="仿宋" w:hAnsi="仿宋" w:eastAsia="仿宋" w:cs="仿宋"/>
        </w:rPr>
      </w:pPr>
      <w:r>
        <w:rPr>
          <w:rFonts w:hint="eastAsia" w:ascii="仿宋" w:hAnsi="仿宋" w:eastAsia="仿宋" w:cs="仿宋"/>
        </w:rPr>
        <w:t>5.2供应商基本资格条件书面承诺函…………………………………………（页码）</w:t>
      </w:r>
    </w:p>
    <w:p w14:paraId="67F88812">
      <w:pPr>
        <w:pStyle w:val="38"/>
        <w:spacing w:line="288" w:lineRule="auto"/>
        <w:ind w:firstLine="240" w:firstLineChars="100"/>
        <w:jc w:val="distribute"/>
        <w:rPr>
          <w:rFonts w:ascii="仿宋" w:hAnsi="仿宋" w:eastAsia="仿宋" w:cs="仿宋"/>
        </w:rPr>
      </w:pPr>
      <w:r>
        <w:rPr>
          <w:rFonts w:hint="eastAsia" w:ascii="仿宋" w:hAnsi="仿宋" w:eastAsia="仿宋" w:cs="仿宋"/>
        </w:rPr>
        <w:t>5.</w:t>
      </w:r>
      <w:r>
        <w:rPr>
          <w:rFonts w:ascii="仿宋" w:hAnsi="仿宋" w:eastAsia="仿宋" w:cs="仿宋"/>
        </w:rPr>
        <w:t>3</w:t>
      </w:r>
      <w:r>
        <w:rPr>
          <w:rFonts w:hint="eastAsia" w:ascii="仿宋" w:hAnsi="仿宋" w:eastAsia="仿宋" w:cs="仿宋"/>
        </w:rPr>
        <w:t>必要要求条款的有关证明材料（如有）…………………………………（页码）</w:t>
      </w:r>
    </w:p>
    <w:p w14:paraId="24273F07">
      <w:pPr>
        <w:pStyle w:val="38"/>
        <w:spacing w:line="288" w:lineRule="auto"/>
        <w:ind w:firstLine="240" w:firstLineChars="100"/>
        <w:jc w:val="distribute"/>
        <w:rPr>
          <w:rFonts w:ascii="仿宋" w:hAnsi="仿宋" w:eastAsia="仿宋" w:cs="仿宋"/>
        </w:rPr>
      </w:pPr>
      <w:r>
        <w:rPr>
          <w:rFonts w:ascii="仿宋" w:hAnsi="仿宋" w:eastAsia="仿宋" w:cs="仿宋"/>
        </w:rPr>
        <w:t>5.4</w:t>
      </w:r>
      <w:r>
        <w:rPr>
          <w:rFonts w:hint="eastAsia" w:ascii="仿宋" w:hAnsi="仿宋" w:eastAsia="仿宋" w:cs="仿宋"/>
        </w:rPr>
        <w:t>特定资格条件的有关证明材料（如有）…………………………………（页码）</w:t>
      </w:r>
    </w:p>
    <w:p w14:paraId="71371262">
      <w:pPr>
        <w:pStyle w:val="38"/>
        <w:spacing w:line="288" w:lineRule="auto"/>
        <w:ind w:firstLine="0" w:firstLineChars="0"/>
        <w:jc w:val="distribute"/>
        <w:rPr>
          <w:rFonts w:ascii="仿宋" w:hAnsi="仿宋" w:eastAsia="仿宋" w:cs="仿宋"/>
        </w:rPr>
      </w:pPr>
      <w:r>
        <w:rPr>
          <w:rFonts w:hint="eastAsia" w:ascii="仿宋" w:hAnsi="仿宋" w:eastAsia="仿宋" w:cs="仿宋"/>
        </w:rPr>
        <w:t>6.评分对应表………………………………………………………………………（页码）</w:t>
      </w:r>
    </w:p>
    <w:p w14:paraId="1047DD02">
      <w:pPr>
        <w:pStyle w:val="38"/>
        <w:spacing w:line="288" w:lineRule="auto"/>
        <w:ind w:firstLine="0" w:firstLineChars="0"/>
        <w:jc w:val="distribute"/>
        <w:rPr>
          <w:rFonts w:ascii="仿宋" w:hAnsi="仿宋" w:eastAsia="仿宋" w:cs="仿宋"/>
        </w:rPr>
      </w:pPr>
      <w:r>
        <w:rPr>
          <w:rFonts w:hint="eastAsia" w:ascii="仿宋" w:hAnsi="仿宋" w:eastAsia="仿宋" w:cs="仿宋"/>
        </w:rPr>
        <w:t>7.项目明细清单…………………………………………………………</w:t>
      </w:r>
      <w:r>
        <w:rPr>
          <w:rFonts w:hint="eastAsia" w:ascii="仿宋" w:hAnsi="仿宋" w:eastAsia="仿宋" w:cs="仿宋"/>
          <w:lang w:val="zh-CN"/>
        </w:rPr>
        <w:t>……</w:t>
      </w:r>
      <w:r>
        <w:rPr>
          <w:rFonts w:hint="eastAsia" w:ascii="仿宋" w:hAnsi="仿宋" w:eastAsia="仿宋" w:cs="仿宋"/>
        </w:rPr>
        <w:t>……（页码）</w:t>
      </w:r>
      <w:bookmarkEnd w:id="18"/>
    </w:p>
    <w:p w14:paraId="581F9FDE">
      <w:pPr>
        <w:pStyle w:val="38"/>
        <w:spacing w:line="288" w:lineRule="auto"/>
        <w:ind w:firstLine="0" w:firstLineChars="0"/>
        <w:jc w:val="distribute"/>
        <w:rPr>
          <w:rFonts w:ascii="仿宋" w:hAnsi="仿宋" w:eastAsia="仿宋" w:cs="仿宋"/>
        </w:rPr>
      </w:pPr>
      <w:bookmarkStart w:id="19" w:name="_Toc64369790"/>
      <w:r>
        <w:rPr>
          <w:rFonts w:hint="eastAsia" w:ascii="仿宋" w:hAnsi="仿宋" w:eastAsia="仿宋" w:cs="仿宋"/>
        </w:rPr>
        <w:t>8.投标人综合实力相关证明材料………………………………………</w:t>
      </w:r>
      <w:r>
        <w:rPr>
          <w:rFonts w:hint="eastAsia" w:ascii="仿宋" w:hAnsi="仿宋" w:eastAsia="仿宋" w:cs="仿宋"/>
          <w:lang w:val="zh-CN"/>
        </w:rPr>
        <w:t>……</w:t>
      </w:r>
      <w:r>
        <w:rPr>
          <w:rFonts w:hint="eastAsia" w:ascii="仿宋" w:hAnsi="仿宋" w:eastAsia="仿宋" w:cs="仿宋"/>
        </w:rPr>
        <w:t>……（页码）</w:t>
      </w:r>
    </w:p>
    <w:bookmarkEnd w:id="19"/>
    <w:p w14:paraId="67812D5B">
      <w:pPr>
        <w:pStyle w:val="38"/>
        <w:spacing w:line="288" w:lineRule="auto"/>
        <w:ind w:firstLine="0" w:firstLineChars="0"/>
        <w:jc w:val="distribute"/>
        <w:rPr>
          <w:rFonts w:ascii="仿宋" w:hAnsi="仿宋" w:eastAsia="仿宋" w:cs="仿宋"/>
        </w:rPr>
      </w:pPr>
      <w:bookmarkStart w:id="20" w:name="_Toc64369796"/>
      <w:r>
        <w:rPr>
          <w:rFonts w:hint="eastAsia" w:ascii="仿宋" w:hAnsi="仿宋" w:eastAsia="仿宋" w:cs="仿宋"/>
        </w:rPr>
        <w:t>9.</w:t>
      </w:r>
      <w:r>
        <w:rPr>
          <w:rFonts w:hint="eastAsia" w:ascii="仿宋" w:hAnsi="仿宋" w:eastAsia="仿宋" w:cs="仿宋"/>
          <w:szCs w:val="22"/>
        </w:rPr>
        <w:t>投标产品市场占有率相关证明材料</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0"/>
    </w:p>
    <w:p w14:paraId="753DEC9C">
      <w:pPr>
        <w:pStyle w:val="38"/>
        <w:spacing w:line="288" w:lineRule="auto"/>
        <w:ind w:firstLine="0" w:firstLineChars="0"/>
        <w:jc w:val="distribute"/>
        <w:rPr>
          <w:rFonts w:ascii="仿宋" w:hAnsi="仿宋" w:eastAsia="仿宋" w:cs="仿宋"/>
        </w:rPr>
      </w:pPr>
      <w:bookmarkStart w:id="21" w:name="_Toc64369797"/>
      <w:r>
        <w:rPr>
          <w:rFonts w:hint="eastAsia" w:ascii="仿宋" w:hAnsi="仿宋" w:eastAsia="仿宋" w:cs="仿宋"/>
        </w:rPr>
        <w:t>10</w:t>
      </w:r>
      <w:r>
        <w:rPr>
          <w:rFonts w:hint="eastAsia" w:ascii="仿宋" w:hAnsi="仿宋" w:eastAsia="仿宋" w:cs="仿宋"/>
          <w:lang w:val="zh-CN"/>
        </w:rPr>
        <w:t>.</w:t>
      </w:r>
      <w:r>
        <w:rPr>
          <w:rFonts w:hint="eastAsia" w:ascii="仿宋" w:hAnsi="仿宋" w:eastAsia="仿宋" w:cs="仿宋"/>
          <w:szCs w:val="22"/>
        </w:rPr>
        <w:t>投标产品授权相关文件</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1"/>
    </w:p>
    <w:p w14:paraId="304ECCD5">
      <w:pPr>
        <w:pStyle w:val="38"/>
        <w:spacing w:line="288" w:lineRule="auto"/>
        <w:ind w:firstLine="0" w:firstLineChars="0"/>
        <w:jc w:val="distribute"/>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w:t>
      </w:r>
      <w:r>
        <w:rPr>
          <w:rFonts w:hint="eastAsia" w:ascii="仿宋" w:hAnsi="仿宋" w:eastAsia="仿宋" w:cs="仿宋"/>
          <w:szCs w:val="22"/>
        </w:rPr>
        <w:t>投标产品质量相关证明材料</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p>
    <w:p w14:paraId="6D2BFD24">
      <w:pPr>
        <w:pStyle w:val="38"/>
        <w:spacing w:line="288" w:lineRule="auto"/>
        <w:ind w:firstLine="0" w:firstLineChars="0"/>
        <w:jc w:val="distribute"/>
        <w:rPr>
          <w:rFonts w:ascii="仿宋" w:hAnsi="仿宋" w:eastAsia="仿宋" w:cs="仿宋"/>
        </w:rPr>
      </w:pPr>
      <w:bookmarkStart w:id="22" w:name="_Toc64369798"/>
      <w:r>
        <w:rPr>
          <w:rFonts w:hint="eastAsia" w:ascii="仿宋" w:hAnsi="仿宋" w:eastAsia="仿宋" w:cs="仿宋"/>
        </w:rPr>
        <w:t>12</w:t>
      </w:r>
      <w:r>
        <w:rPr>
          <w:rFonts w:ascii="仿宋" w:hAnsi="仿宋" w:eastAsia="仿宋" w:cs="仿宋"/>
        </w:rPr>
        <w:t>.</w:t>
      </w:r>
      <w:r>
        <w:rPr>
          <w:rFonts w:hint="eastAsia" w:ascii="仿宋" w:hAnsi="仿宋" w:eastAsia="仿宋" w:cs="仿宋"/>
        </w:rPr>
        <w:t>投标人供应服务能力承诺相关材料……………………………………………（页码）</w:t>
      </w:r>
    </w:p>
    <w:p w14:paraId="5D17B2CB">
      <w:pPr>
        <w:pStyle w:val="38"/>
        <w:spacing w:line="288" w:lineRule="auto"/>
        <w:ind w:firstLine="0" w:firstLineChars="0"/>
        <w:jc w:val="distribute"/>
        <w:rPr>
          <w:rFonts w:ascii="仿宋" w:hAnsi="仿宋" w:eastAsia="仿宋" w:cs="仿宋"/>
        </w:rPr>
      </w:pPr>
      <w:r>
        <w:rPr>
          <w:rFonts w:hint="eastAsia" w:ascii="仿宋" w:hAnsi="仿宋" w:eastAsia="仿宋" w:cs="仿宋"/>
        </w:rPr>
        <w:t>13</w:t>
      </w:r>
      <w:r>
        <w:rPr>
          <w:rFonts w:ascii="仿宋" w:hAnsi="仿宋" w:eastAsia="仿宋" w:cs="仿宋"/>
        </w:rPr>
        <w:t>.</w:t>
      </w:r>
      <w:r>
        <w:rPr>
          <w:rFonts w:hint="eastAsia" w:ascii="仿宋" w:hAnsi="仿宋" w:eastAsia="仿宋" w:cs="仿宋"/>
          <w:lang w:val="zh-CN"/>
        </w:rPr>
        <w:t>其他商务技术（资信）文件或说明………………………</w:t>
      </w:r>
      <w:r>
        <w:rPr>
          <w:rFonts w:hint="eastAsia" w:ascii="仿宋" w:hAnsi="仿宋" w:eastAsia="仿宋" w:cs="仿宋"/>
        </w:rPr>
        <w:t>…</w:t>
      </w:r>
      <w:r>
        <w:rPr>
          <w:rFonts w:hint="eastAsia" w:ascii="仿宋" w:hAnsi="仿宋" w:eastAsia="仿宋" w:cs="仿宋"/>
          <w:lang w:val="zh-CN"/>
        </w:rPr>
        <w:t>…………………</w:t>
      </w:r>
      <w:r>
        <w:rPr>
          <w:rFonts w:hint="eastAsia" w:ascii="仿宋" w:hAnsi="仿宋" w:eastAsia="仿宋" w:cs="仿宋"/>
        </w:rPr>
        <w:t>（页码）</w:t>
      </w:r>
      <w:bookmarkEnd w:id="22"/>
    </w:p>
    <w:p w14:paraId="6498C751">
      <w:pPr>
        <w:pStyle w:val="38"/>
        <w:spacing w:line="288" w:lineRule="auto"/>
        <w:ind w:firstLine="0" w:firstLineChars="0"/>
        <w:jc w:val="left"/>
        <w:rPr>
          <w:rFonts w:ascii="仿宋" w:hAnsi="仿宋" w:eastAsia="仿宋" w:cs="仿宋"/>
        </w:rPr>
      </w:pPr>
    </w:p>
    <w:p w14:paraId="6FF7CE64">
      <w:pPr>
        <w:pStyle w:val="38"/>
        <w:spacing w:line="288" w:lineRule="auto"/>
        <w:ind w:firstLine="0" w:firstLineChars="0"/>
        <w:jc w:val="left"/>
        <w:rPr>
          <w:rFonts w:ascii="仿宋" w:hAnsi="仿宋" w:eastAsia="仿宋" w:cs="仿宋"/>
        </w:rPr>
      </w:pPr>
      <w:r>
        <w:rPr>
          <w:rFonts w:hint="eastAsia" w:ascii="仿宋" w:hAnsi="仿宋" w:eastAsia="仿宋" w:cs="仿宋"/>
        </w:rPr>
        <w:t>具体制作要求详见招标文件“第二章、三、2.2“商务技术（资信）文件资料”包括以下内容”</w:t>
      </w:r>
    </w:p>
    <w:p w14:paraId="32EE07AE">
      <w:pPr>
        <w:pStyle w:val="36"/>
        <w:numPr>
          <w:ilvl w:val="0"/>
          <w:numId w:val="0"/>
        </w:numPr>
        <w:spacing w:line="288" w:lineRule="auto"/>
        <w:rPr>
          <w:rFonts w:ascii="仿宋" w:hAnsi="仿宋" w:eastAsia="仿宋" w:cs="仿宋"/>
        </w:rPr>
      </w:pPr>
    </w:p>
    <w:p w14:paraId="28BD8FE8">
      <w:pPr>
        <w:spacing w:line="288" w:lineRule="auto"/>
        <w:rPr>
          <w:rFonts w:ascii="仿宋" w:hAnsi="仿宋" w:eastAsia="仿宋" w:cs="仿宋"/>
          <w:sz w:val="24"/>
          <w:szCs w:val="24"/>
          <w:lang w:val="zh-CN"/>
        </w:rPr>
      </w:pPr>
      <w:r>
        <w:rPr>
          <w:rFonts w:hint="eastAsia" w:ascii="仿宋" w:hAnsi="仿宋" w:eastAsia="仿宋" w:cs="仿宋"/>
          <w:sz w:val="24"/>
          <w:szCs w:val="24"/>
          <w:lang w:val="zh-CN"/>
        </w:rPr>
        <w:t>注：以上文件投标供应商可以在本采购文件提供的格式范本基础上适当微调，使得内容更加完备。</w:t>
      </w:r>
    </w:p>
    <w:p w14:paraId="76B78BFA">
      <w:pPr>
        <w:spacing w:line="288" w:lineRule="auto"/>
        <w:rPr>
          <w:rFonts w:ascii="仿宋" w:hAnsi="仿宋" w:eastAsia="仿宋" w:cs="仿宋"/>
        </w:rPr>
      </w:pPr>
    </w:p>
    <w:p w14:paraId="74787A61">
      <w:pPr>
        <w:spacing w:line="288" w:lineRule="auto"/>
        <w:rPr>
          <w:rFonts w:ascii="仿宋" w:hAnsi="仿宋" w:eastAsia="仿宋" w:cs="仿宋"/>
        </w:rPr>
      </w:pPr>
    </w:p>
    <w:p w14:paraId="7F93AC94">
      <w:pPr>
        <w:spacing w:line="288" w:lineRule="auto"/>
        <w:rPr>
          <w:rFonts w:ascii="仿宋" w:hAnsi="仿宋" w:eastAsia="仿宋" w:cs="仿宋"/>
        </w:rPr>
      </w:pPr>
    </w:p>
    <w:p w14:paraId="4A028F84">
      <w:pPr>
        <w:spacing w:line="288" w:lineRule="auto"/>
        <w:rPr>
          <w:rFonts w:ascii="仿宋" w:hAnsi="仿宋" w:eastAsia="仿宋" w:cs="仿宋"/>
        </w:rPr>
      </w:pPr>
    </w:p>
    <w:p w14:paraId="083CA812">
      <w:pPr>
        <w:spacing w:line="288" w:lineRule="auto"/>
        <w:rPr>
          <w:rFonts w:ascii="仿宋" w:hAnsi="仿宋" w:eastAsia="仿宋" w:cs="仿宋"/>
        </w:rPr>
      </w:pPr>
    </w:p>
    <w:p w14:paraId="4E5AB6B0">
      <w:pPr>
        <w:spacing w:line="288" w:lineRule="auto"/>
        <w:rPr>
          <w:rFonts w:ascii="仿宋" w:hAnsi="仿宋" w:eastAsia="仿宋" w:cs="仿宋"/>
        </w:rPr>
      </w:pPr>
    </w:p>
    <w:p w14:paraId="06C4FCF9">
      <w:pPr>
        <w:spacing w:line="288" w:lineRule="auto"/>
        <w:rPr>
          <w:rFonts w:ascii="仿宋" w:hAnsi="仿宋" w:eastAsia="仿宋" w:cs="仿宋"/>
        </w:rPr>
      </w:pPr>
    </w:p>
    <w:p w14:paraId="2FE50DE8">
      <w:pPr>
        <w:spacing w:line="288" w:lineRule="auto"/>
        <w:rPr>
          <w:rFonts w:ascii="仿宋" w:hAnsi="仿宋" w:eastAsia="仿宋" w:cs="仿宋"/>
        </w:rPr>
      </w:pPr>
    </w:p>
    <w:p w14:paraId="4863619C">
      <w:pPr>
        <w:spacing w:line="288" w:lineRule="auto"/>
        <w:rPr>
          <w:rFonts w:ascii="仿宋" w:hAnsi="仿宋" w:eastAsia="仿宋" w:cs="仿宋"/>
        </w:rPr>
      </w:pPr>
    </w:p>
    <w:p w14:paraId="7FFD34B3">
      <w:pPr>
        <w:spacing w:line="288" w:lineRule="auto"/>
        <w:rPr>
          <w:rFonts w:ascii="仿宋" w:hAnsi="仿宋" w:eastAsia="仿宋" w:cs="仿宋"/>
        </w:rPr>
      </w:pPr>
    </w:p>
    <w:p w14:paraId="1621805C">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73AABC1A">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评分对应表</w:t>
      </w:r>
    </w:p>
    <w:p w14:paraId="0153303B">
      <w:pPr>
        <w:snapToGrid w:val="0"/>
        <w:spacing w:before="50" w:line="288" w:lineRule="auto"/>
        <w:jc w:val="center"/>
        <w:rPr>
          <w:rFonts w:ascii="仿宋" w:hAnsi="仿宋" w:eastAsia="仿宋" w:cs="仿宋"/>
          <w:b/>
          <w:sz w:val="32"/>
          <w:szCs w:val="32"/>
        </w:rPr>
      </w:pPr>
    </w:p>
    <w:p w14:paraId="2E43241E">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55B2DCBC">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69167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64C94C">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187226A4">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4DF26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658762A">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7260AC29">
            <w:pPr>
              <w:snapToGrid w:val="0"/>
              <w:spacing w:before="156" w:beforeLines="50" w:line="288" w:lineRule="auto"/>
              <w:rPr>
                <w:rFonts w:ascii="仿宋" w:hAnsi="仿宋" w:eastAsia="仿宋" w:cs="仿宋"/>
                <w:sz w:val="24"/>
                <w:szCs w:val="24"/>
              </w:rPr>
            </w:pPr>
          </w:p>
        </w:tc>
      </w:tr>
      <w:tr w14:paraId="6EBAC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A6E1BC5">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6804EA2C">
            <w:pPr>
              <w:snapToGrid w:val="0"/>
              <w:spacing w:before="156" w:beforeLines="50" w:line="288" w:lineRule="auto"/>
              <w:ind w:left="43"/>
              <w:rPr>
                <w:rFonts w:ascii="仿宋" w:hAnsi="仿宋" w:eastAsia="仿宋" w:cs="仿宋"/>
                <w:sz w:val="24"/>
                <w:szCs w:val="24"/>
              </w:rPr>
            </w:pPr>
          </w:p>
        </w:tc>
      </w:tr>
      <w:tr w14:paraId="4CD0C9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0D78761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646B065">
            <w:pPr>
              <w:snapToGrid w:val="0"/>
              <w:spacing w:before="156" w:beforeLines="50" w:line="288" w:lineRule="auto"/>
              <w:ind w:left="43"/>
              <w:rPr>
                <w:rFonts w:ascii="仿宋" w:hAnsi="仿宋" w:eastAsia="仿宋" w:cs="仿宋"/>
                <w:sz w:val="24"/>
                <w:szCs w:val="24"/>
              </w:rPr>
            </w:pPr>
          </w:p>
        </w:tc>
      </w:tr>
      <w:tr w14:paraId="6FAEA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D63616E">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CC61F8E">
            <w:pPr>
              <w:snapToGrid w:val="0"/>
              <w:spacing w:before="156" w:beforeLines="50" w:line="288" w:lineRule="auto"/>
              <w:ind w:left="43"/>
              <w:rPr>
                <w:rFonts w:ascii="仿宋" w:hAnsi="仿宋" w:eastAsia="仿宋" w:cs="仿宋"/>
                <w:sz w:val="24"/>
                <w:szCs w:val="24"/>
              </w:rPr>
            </w:pPr>
          </w:p>
        </w:tc>
      </w:tr>
      <w:tr w14:paraId="67DBE7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EDCADB2">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4F2EE623">
            <w:pPr>
              <w:snapToGrid w:val="0"/>
              <w:spacing w:before="156" w:beforeLines="50" w:line="288" w:lineRule="auto"/>
              <w:rPr>
                <w:rFonts w:ascii="仿宋" w:hAnsi="仿宋" w:eastAsia="仿宋" w:cs="仿宋"/>
                <w:sz w:val="24"/>
                <w:szCs w:val="24"/>
              </w:rPr>
            </w:pPr>
          </w:p>
        </w:tc>
      </w:tr>
      <w:tr w14:paraId="7EDEC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4F2619B">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3265635">
            <w:pPr>
              <w:snapToGrid w:val="0"/>
              <w:spacing w:before="156" w:beforeLines="50" w:line="288" w:lineRule="auto"/>
              <w:rPr>
                <w:rFonts w:ascii="仿宋" w:hAnsi="仿宋" w:eastAsia="仿宋" w:cs="仿宋"/>
                <w:sz w:val="24"/>
                <w:szCs w:val="24"/>
              </w:rPr>
            </w:pPr>
          </w:p>
        </w:tc>
      </w:tr>
      <w:tr w14:paraId="3325B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54FC983">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F26231C">
            <w:pPr>
              <w:snapToGrid w:val="0"/>
              <w:spacing w:before="156" w:beforeLines="50" w:line="288" w:lineRule="auto"/>
              <w:rPr>
                <w:rFonts w:ascii="仿宋" w:hAnsi="仿宋" w:eastAsia="仿宋" w:cs="仿宋"/>
                <w:sz w:val="24"/>
                <w:szCs w:val="24"/>
              </w:rPr>
            </w:pPr>
          </w:p>
        </w:tc>
      </w:tr>
      <w:tr w14:paraId="54707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2ED5ABD">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AF87017">
            <w:pPr>
              <w:snapToGrid w:val="0"/>
              <w:spacing w:before="156" w:beforeLines="50" w:line="288" w:lineRule="auto"/>
              <w:rPr>
                <w:rFonts w:ascii="仿宋" w:hAnsi="仿宋" w:eastAsia="仿宋" w:cs="仿宋"/>
                <w:sz w:val="24"/>
                <w:szCs w:val="24"/>
              </w:rPr>
            </w:pPr>
          </w:p>
        </w:tc>
      </w:tr>
      <w:tr w14:paraId="4AB95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105DF787">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4672305">
            <w:pPr>
              <w:snapToGrid w:val="0"/>
              <w:spacing w:before="156" w:beforeLines="50" w:line="288" w:lineRule="auto"/>
              <w:rPr>
                <w:rFonts w:ascii="仿宋" w:hAnsi="仿宋" w:eastAsia="仿宋" w:cs="仿宋"/>
                <w:sz w:val="24"/>
                <w:szCs w:val="24"/>
              </w:rPr>
            </w:pPr>
          </w:p>
        </w:tc>
      </w:tr>
    </w:tbl>
    <w:p w14:paraId="23C77BC8">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4DE54A71">
      <w:pPr>
        <w:snapToGrid w:val="0"/>
        <w:spacing w:before="156" w:beforeLines="50" w:line="288" w:lineRule="auto"/>
        <w:rPr>
          <w:rFonts w:ascii="仿宋" w:hAnsi="仿宋" w:eastAsia="仿宋" w:cs="仿宋"/>
          <w:sz w:val="24"/>
          <w:szCs w:val="24"/>
        </w:rPr>
      </w:pPr>
    </w:p>
    <w:p w14:paraId="2480D927">
      <w:pPr>
        <w:snapToGrid w:val="0"/>
        <w:spacing w:before="156" w:beforeLines="50" w:line="288" w:lineRule="auto"/>
        <w:rPr>
          <w:rFonts w:ascii="仿宋" w:hAnsi="仿宋" w:eastAsia="仿宋" w:cs="仿宋"/>
          <w:sz w:val="24"/>
          <w:szCs w:val="24"/>
        </w:rPr>
      </w:pPr>
    </w:p>
    <w:p w14:paraId="21FD6A4C">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796D472C">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2FC51C25">
      <w:pPr>
        <w:snapToGrid w:val="0"/>
        <w:spacing w:before="50" w:after="156" w:afterLines="50" w:line="288" w:lineRule="auto"/>
        <w:jc w:val="left"/>
        <w:rPr>
          <w:rFonts w:ascii="仿宋" w:hAnsi="仿宋" w:eastAsia="仿宋" w:cs="仿宋"/>
          <w:sz w:val="28"/>
          <w:szCs w:val="28"/>
        </w:rPr>
      </w:pPr>
    </w:p>
    <w:p w14:paraId="3563F2AF">
      <w:pPr>
        <w:pStyle w:val="33"/>
        <w:spacing w:afterLines="0" w:line="288" w:lineRule="auto"/>
        <w:ind w:firstLine="0" w:firstLineChars="0"/>
        <w:rPr>
          <w:rFonts w:ascii="仿宋" w:hAnsi="仿宋" w:eastAsia="仿宋" w:cs="仿宋"/>
          <w:b/>
          <w:bCs/>
          <w:sz w:val="28"/>
          <w:szCs w:val="28"/>
        </w:rPr>
      </w:pPr>
      <w:r>
        <w:rPr>
          <w:rFonts w:hint="eastAsia" w:ascii="仿宋" w:hAnsi="仿宋" w:eastAsia="仿宋" w:cs="仿宋"/>
          <w:sz w:val="30"/>
          <w:szCs w:val="30"/>
        </w:rPr>
        <w:br w:type="page"/>
      </w:r>
      <w:r>
        <w:rPr>
          <w:rFonts w:hint="eastAsia" w:ascii="仿宋" w:hAnsi="仿宋" w:eastAsia="仿宋" w:cs="仿宋"/>
          <w:b/>
          <w:bCs/>
          <w:sz w:val="28"/>
          <w:szCs w:val="28"/>
        </w:rPr>
        <w:t>附件15：</w:t>
      </w:r>
    </w:p>
    <w:p w14:paraId="3993D693">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项目明细清单</w:t>
      </w:r>
    </w:p>
    <w:p w14:paraId="29AC2836">
      <w:pPr>
        <w:snapToGrid w:val="0"/>
        <w:spacing w:before="50" w:after="156" w:afterLines="50" w:line="288" w:lineRule="auto"/>
        <w:jc w:val="center"/>
        <w:rPr>
          <w:rFonts w:ascii="仿宋" w:hAnsi="仿宋" w:eastAsia="仿宋" w:cs="仿宋"/>
          <w:b/>
          <w:spacing w:val="40"/>
          <w:kern w:val="0"/>
          <w:sz w:val="36"/>
          <w:szCs w:val="36"/>
        </w:rPr>
      </w:pPr>
    </w:p>
    <w:p w14:paraId="7BBBD94B">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11F59E19">
      <w:pPr>
        <w:pStyle w:val="9"/>
        <w:snapToGrid w:val="0"/>
        <w:spacing w:line="288" w:lineRule="auto"/>
        <w:rPr>
          <w:rFonts w:ascii="仿宋" w:hAnsi="仿宋" w:eastAsia="仿宋" w:cs="仿宋"/>
          <w:kern w:val="0"/>
          <w:sz w:val="24"/>
          <w:szCs w:val="24"/>
          <w:u w:val="single"/>
        </w:rPr>
      </w:pPr>
      <w:r>
        <w:rPr>
          <w:rFonts w:hint="eastAsia" w:ascii="仿宋" w:hAnsi="仿宋" w:eastAsia="仿宋" w:cs="仿宋"/>
          <w:sz w:val="24"/>
          <w:szCs w:val="24"/>
        </w:rPr>
        <w:t>标段号：</w:t>
      </w:r>
    </w:p>
    <w:p w14:paraId="55E59A75">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货物部分</w:t>
      </w:r>
    </w:p>
    <w:tbl>
      <w:tblPr>
        <w:tblStyle w:val="25"/>
        <w:tblW w:w="5000" w:type="pct"/>
        <w:jc w:val="center"/>
        <w:tblLayout w:type="fixed"/>
        <w:tblCellMar>
          <w:top w:w="0" w:type="dxa"/>
          <w:left w:w="108" w:type="dxa"/>
          <w:bottom w:w="0" w:type="dxa"/>
          <w:right w:w="108" w:type="dxa"/>
        </w:tblCellMar>
      </w:tblPr>
      <w:tblGrid>
        <w:gridCol w:w="719"/>
        <w:gridCol w:w="1308"/>
        <w:gridCol w:w="1318"/>
        <w:gridCol w:w="748"/>
        <w:gridCol w:w="1566"/>
        <w:gridCol w:w="1907"/>
        <w:gridCol w:w="1181"/>
        <w:gridCol w:w="654"/>
      </w:tblGrid>
      <w:tr w14:paraId="60C7CDDE">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4E9584E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序号</w:t>
            </w:r>
          </w:p>
        </w:tc>
        <w:tc>
          <w:tcPr>
            <w:tcW w:w="695" w:type="pct"/>
            <w:tcBorders>
              <w:top w:val="single" w:color="auto" w:sz="4" w:space="0"/>
              <w:left w:val="nil"/>
              <w:bottom w:val="single" w:color="auto" w:sz="4" w:space="0"/>
              <w:right w:val="single" w:color="auto" w:sz="4" w:space="0"/>
            </w:tcBorders>
            <w:noWrap/>
            <w:vAlign w:val="center"/>
          </w:tcPr>
          <w:p w14:paraId="408581FE">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产品名称</w:t>
            </w:r>
          </w:p>
        </w:tc>
        <w:tc>
          <w:tcPr>
            <w:tcW w:w="700" w:type="pct"/>
            <w:tcBorders>
              <w:top w:val="single" w:color="auto" w:sz="4" w:space="0"/>
              <w:left w:val="nil"/>
              <w:bottom w:val="single" w:color="auto" w:sz="4" w:space="0"/>
              <w:right w:val="single" w:color="auto" w:sz="4" w:space="0"/>
            </w:tcBorders>
            <w:noWrap/>
            <w:vAlign w:val="center"/>
          </w:tcPr>
          <w:p w14:paraId="0403D327">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生产企业</w:t>
            </w:r>
          </w:p>
        </w:tc>
        <w:tc>
          <w:tcPr>
            <w:tcW w:w="398" w:type="pct"/>
            <w:tcBorders>
              <w:top w:val="single" w:color="auto" w:sz="4" w:space="0"/>
              <w:left w:val="nil"/>
              <w:bottom w:val="single" w:color="auto" w:sz="4" w:space="0"/>
              <w:right w:val="single" w:color="auto" w:sz="4" w:space="0"/>
            </w:tcBorders>
            <w:noWrap/>
            <w:vAlign w:val="center"/>
          </w:tcPr>
          <w:p w14:paraId="274A3D1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品牌</w:t>
            </w:r>
          </w:p>
        </w:tc>
        <w:tc>
          <w:tcPr>
            <w:tcW w:w="832" w:type="pct"/>
            <w:tcBorders>
              <w:top w:val="single" w:color="auto" w:sz="4" w:space="0"/>
              <w:left w:val="nil"/>
              <w:bottom w:val="single" w:color="auto" w:sz="4" w:space="0"/>
              <w:right w:val="single" w:color="auto" w:sz="4" w:space="0"/>
            </w:tcBorders>
            <w:noWrap/>
            <w:vAlign w:val="center"/>
          </w:tcPr>
          <w:p w14:paraId="7C5E4567">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4C92A4BA">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医疗器械注册证名称</w:t>
            </w:r>
          </w:p>
        </w:tc>
        <w:tc>
          <w:tcPr>
            <w:tcW w:w="627" w:type="pct"/>
            <w:tcBorders>
              <w:top w:val="single" w:color="auto" w:sz="4" w:space="0"/>
              <w:left w:val="nil"/>
              <w:bottom w:val="single" w:color="auto" w:sz="4" w:space="0"/>
              <w:right w:val="single" w:color="auto" w:sz="4" w:space="0"/>
            </w:tcBorders>
            <w:noWrap/>
            <w:vAlign w:val="center"/>
          </w:tcPr>
          <w:p w14:paraId="002F1032">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型号规格</w:t>
            </w:r>
          </w:p>
        </w:tc>
        <w:tc>
          <w:tcPr>
            <w:tcW w:w="348" w:type="pct"/>
            <w:tcBorders>
              <w:top w:val="single" w:color="auto" w:sz="4" w:space="0"/>
              <w:left w:val="nil"/>
              <w:bottom w:val="single" w:color="auto" w:sz="4" w:space="0"/>
              <w:right w:val="single" w:color="auto" w:sz="4" w:space="0"/>
            </w:tcBorders>
            <w:noWrap/>
            <w:vAlign w:val="center"/>
          </w:tcPr>
          <w:p w14:paraId="7CFF05A1">
            <w:pPr>
              <w:widowControl/>
              <w:spacing w:line="288" w:lineRule="auto"/>
              <w:jc w:val="center"/>
              <w:rPr>
                <w:rFonts w:ascii="仿宋" w:hAnsi="仿宋" w:eastAsia="仿宋" w:cs="宋体"/>
                <w:kern w:val="0"/>
                <w:sz w:val="24"/>
                <w:szCs w:val="24"/>
              </w:rPr>
            </w:pPr>
            <w:r>
              <w:rPr>
                <w:rFonts w:hint="eastAsia" w:ascii="仿宋" w:hAnsi="仿宋" w:eastAsia="仿宋" w:cs="宋体"/>
                <w:kern w:val="0"/>
                <w:sz w:val="24"/>
                <w:szCs w:val="24"/>
              </w:rPr>
              <w:t>单位</w:t>
            </w:r>
          </w:p>
        </w:tc>
      </w:tr>
      <w:tr w14:paraId="6F691AC7">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A8EC3FE">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0328F7C2">
            <w:pPr>
              <w:spacing w:line="288" w:lineRule="auto"/>
              <w:ind w:firstLine="120" w:firstLineChars="50"/>
              <w:jc w:val="center"/>
              <w:rPr>
                <w:rFonts w:ascii="仿宋" w:hAnsi="仿宋" w:eastAsia="仿宋" w:cs="宋体"/>
                <w:kern w:val="0"/>
                <w:sz w:val="24"/>
                <w:szCs w:val="24"/>
              </w:rPr>
            </w:pPr>
          </w:p>
        </w:tc>
        <w:tc>
          <w:tcPr>
            <w:tcW w:w="700" w:type="pct"/>
            <w:tcBorders>
              <w:top w:val="nil"/>
              <w:left w:val="nil"/>
              <w:bottom w:val="single" w:color="auto" w:sz="4" w:space="0"/>
              <w:right w:val="single" w:color="auto" w:sz="4" w:space="0"/>
            </w:tcBorders>
            <w:noWrap/>
            <w:vAlign w:val="center"/>
          </w:tcPr>
          <w:p w14:paraId="6467FC4C">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620F6569">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0E0E3FCB">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6DCA109">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4FCF743D">
            <w:pPr>
              <w:widowControl/>
              <w:spacing w:line="288" w:lineRule="auto"/>
              <w:jc w:val="center"/>
              <w:rPr>
                <w:rFonts w:ascii="仿宋" w:hAnsi="仿宋" w:eastAsia="仿宋"/>
                <w:sz w:val="24"/>
                <w:szCs w:val="24"/>
              </w:rPr>
            </w:pPr>
          </w:p>
        </w:tc>
        <w:tc>
          <w:tcPr>
            <w:tcW w:w="348" w:type="pct"/>
            <w:tcBorders>
              <w:top w:val="nil"/>
              <w:left w:val="nil"/>
              <w:bottom w:val="single" w:color="auto" w:sz="4" w:space="0"/>
              <w:right w:val="single" w:color="auto" w:sz="4" w:space="0"/>
            </w:tcBorders>
            <w:noWrap/>
            <w:vAlign w:val="center"/>
          </w:tcPr>
          <w:p w14:paraId="33C64705">
            <w:pPr>
              <w:widowControl/>
              <w:spacing w:line="288" w:lineRule="auto"/>
              <w:jc w:val="center"/>
              <w:rPr>
                <w:rFonts w:ascii="仿宋" w:hAnsi="仿宋" w:eastAsia="仿宋" w:cs="宋体"/>
                <w:kern w:val="0"/>
                <w:sz w:val="24"/>
                <w:szCs w:val="24"/>
              </w:rPr>
            </w:pPr>
          </w:p>
        </w:tc>
      </w:tr>
      <w:tr w14:paraId="61428A4D">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6E43260">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53D6776D">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374CC0A6">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0C931B50">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29FD876A">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51526A19">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538C41D5">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6796D6C2">
            <w:pPr>
              <w:widowControl/>
              <w:spacing w:line="288" w:lineRule="auto"/>
              <w:jc w:val="center"/>
              <w:rPr>
                <w:rFonts w:ascii="仿宋" w:hAnsi="仿宋" w:eastAsia="仿宋" w:cs="Arial"/>
                <w:sz w:val="24"/>
                <w:szCs w:val="24"/>
              </w:rPr>
            </w:pPr>
          </w:p>
        </w:tc>
      </w:tr>
      <w:tr w14:paraId="26F2F71F">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77BF536B">
            <w:pPr>
              <w:spacing w:line="288" w:lineRule="auto"/>
              <w:jc w:val="center"/>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54C4BE5F">
            <w:pPr>
              <w:spacing w:line="288" w:lineRule="auto"/>
              <w:ind w:firstLine="120" w:firstLineChars="50"/>
              <w:jc w:val="center"/>
              <w:rPr>
                <w:rFonts w:ascii="仿宋" w:hAnsi="仿宋" w:eastAsia="仿宋" w:cs="仿宋"/>
                <w:color w:val="000000"/>
                <w:sz w:val="24"/>
                <w:szCs w:val="24"/>
              </w:rPr>
            </w:pPr>
          </w:p>
        </w:tc>
        <w:tc>
          <w:tcPr>
            <w:tcW w:w="700" w:type="pct"/>
            <w:tcBorders>
              <w:top w:val="nil"/>
              <w:left w:val="nil"/>
              <w:bottom w:val="single" w:color="auto" w:sz="4" w:space="0"/>
              <w:right w:val="single" w:color="auto" w:sz="4" w:space="0"/>
            </w:tcBorders>
            <w:noWrap/>
            <w:vAlign w:val="center"/>
          </w:tcPr>
          <w:p w14:paraId="311940A3">
            <w:pPr>
              <w:widowControl/>
              <w:spacing w:line="288" w:lineRule="auto"/>
              <w:jc w:val="center"/>
              <w:rPr>
                <w:rFonts w:ascii="仿宋" w:hAnsi="仿宋" w:eastAsia="仿宋" w:cs="宋体"/>
                <w:kern w:val="0"/>
                <w:sz w:val="24"/>
                <w:szCs w:val="24"/>
              </w:rPr>
            </w:pPr>
          </w:p>
        </w:tc>
        <w:tc>
          <w:tcPr>
            <w:tcW w:w="398" w:type="pct"/>
            <w:tcBorders>
              <w:top w:val="nil"/>
              <w:left w:val="nil"/>
              <w:bottom w:val="single" w:color="auto" w:sz="4" w:space="0"/>
              <w:right w:val="single" w:color="auto" w:sz="4" w:space="0"/>
            </w:tcBorders>
            <w:noWrap/>
            <w:vAlign w:val="center"/>
          </w:tcPr>
          <w:p w14:paraId="60C39418">
            <w:pPr>
              <w:widowControl/>
              <w:spacing w:line="288" w:lineRule="auto"/>
              <w:jc w:val="center"/>
              <w:rPr>
                <w:rFonts w:ascii="仿宋" w:hAnsi="仿宋" w:eastAsia="仿宋" w:cs="宋体"/>
                <w:kern w:val="0"/>
                <w:sz w:val="24"/>
                <w:szCs w:val="24"/>
              </w:rPr>
            </w:pPr>
          </w:p>
        </w:tc>
        <w:tc>
          <w:tcPr>
            <w:tcW w:w="832" w:type="pct"/>
            <w:tcBorders>
              <w:top w:val="nil"/>
              <w:left w:val="nil"/>
              <w:bottom w:val="single" w:color="auto" w:sz="4" w:space="0"/>
              <w:right w:val="single" w:color="auto" w:sz="4" w:space="0"/>
            </w:tcBorders>
            <w:noWrap/>
            <w:vAlign w:val="center"/>
          </w:tcPr>
          <w:p w14:paraId="5C478E0E">
            <w:pPr>
              <w:widowControl/>
              <w:spacing w:line="288" w:lineRule="auto"/>
              <w:jc w:val="center"/>
              <w:rPr>
                <w:rFonts w:ascii="仿宋" w:hAnsi="仿宋" w:eastAsia="仿宋" w:cs="宋体"/>
                <w:kern w:val="0"/>
                <w:sz w:val="24"/>
                <w:szCs w:val="24"/>
              </w:rPr>
            </w:pPr>
          </w:p>
        </w:tc>
        <w:tc>
          <w:tcPr>
            <w:tcW w:w="1013" w:type="pct"/>
            <w:tcBorders>
              <w:top w:val="nil"/>
              <w:left w:val="nil"/>
              <w:bottom w:val="single" w:color="auto" w:sz="4" w:space="0"/>
              <w:right w:val="single" w:color="auto" w:sz="4" w:space="0"/>
            </w:tcBorders>
            <w:noWrap/>
            <w:vAlign w:val="center"/>
          </w:tcPr>
          <w:p w14:paraId="398AF9D5">
            <w:pPr>
              <w:widowControl/>
              <w:spacing w:line="288" w:lineRule="auto"/>
              <w:jc w:val="center"/>
              <w:rPr>
                <w:rFonts w:ascii="仿宋" w:hAnsi="仿宋" w:eastAsia="仿宋" w:cs="宋体"/>
                <w:kern w:val="0"/>
                <w:sz w:val="24"/>
                <w:szCs w:val="24"/>
              </w:rPr>
            </w:pPr>
          </w:p>
        </w:tc>
        <w:tc>
          <w:tcPr>
            <w:tcW w:w="627" w:type="pct"/>
            <w:tcBorders>
              <w:top w:val="nil"/>
              <w:left w:val="nil"/>
              <w:bottom w:val="single" w:color="auto" w:sz="4" w:space="0"/>
              <w:right w:val="single" w:color="auto" w:sz="4" w:space="0"/>
            </w:tcBorders>
            <w:noWrap/>
            <w:vAlign w:val="center"/>
          </w:tcPr>
          <w:p w14:paraId="0EFCA189">
            <w:pPr>
              <w:widowControl/>
              <w:spacing w:line="288" w:lineRule="auto"/>
              <w:jc w:val="center"/>
              <w:rPr>
                <w:rFonts w:ascii="仿宋" w:hAnsi="仿宋" w:eastAsia="仿宋" w:cs="Arial"/>
                <w:color w:val="000000"/>
                <w:sz w:val="24"/>
                <w:szCs w:val="24"/>
              </w:rPr>
            </w:pPr>
          </w:p>
        </w:tc>
        <w:tc>
          <w:tcPr>
            <w:tcW w:w="348" w:type="pct"/>
            <w:tcBorders>
              <w:top w:val="nil"/>
              <w:left w:val="nil"/>
              <w:bottom w:val="single" w:color="auto" w:sz="4" w:space="0"/>
              <w:right w:val="single" w:color="auto" w:sz="4" w:space="0"/>
            </w:tcBorders>
            <w:noWrap/>
            <w:vAlign w:val="center"/>
          </w:tcPr>
          <w:p w14:paraId="7D798160">
            <w:pPr>
              <w:widowControl/>
              <w:spacing w:line="288" w:lineRule="auto"/>
              <w:jc w:val="center"/>
              <w:rPr>
                <w:rFonts w:ascii="仿宋" w:hAnsi="仿宋" w:eastAsia="仿宋" w:cs="Arial"/>
                <w:sz w:val="24"/>
                <w:szCs w:val="24"/>
              </w:rPr>
            </w:pPr>
          </w:p>
        </w:tc>
      </w:tr>
      <w:tr w14:paraId="12C48216">
        <w:tblPrEx>
          <w:tblCellMar>
            <w:top w:w="0" w:type="dxa"/>
            <w:left w:w="108" w:type="dxa"/>
            <w:bottom w:w="0" w:type="dxa"/>
            <w:right w:w="108" w:type="dxa"/>
          </w:tblCellMar>
        </w:tblPrEx>
        <w:trPr>
          <w:trHeight w:val="567" w:hRule="atLeast"/>
          <w:jc w:val="center"/>
        </w:trPr>
        <w:tc>
          <w:tcPr>
            <w:tcW w:w="383" w:type="pct"/>
            <w:tcBorders>
              <w:top w:val="single" w:color="auto" w:sz="4" w:space="0"/>
              <w:left w:val="single" w:color="auto" w:sz="4" w:space="0"/>
              <w:bottom w:val="single" w:color="auto" w:sz="4" w:space="0"/>
              <w:right w:val="single" w:color="auto" w:sz="4" w:space="0"/>
            </w:tcBorders>
            <w:noWrap/>
            <w:vAlign w:val="center"/>
          </w:tcPr>
          <w:p w14:paraId="638F2016">
            <w:pPr>
              <w:spacing w:line="288" w:lineRule="auto"/>
              <w:rPr>
                <w:rFonts w:ascii="仿宋" w:hAnsi="仿宋" w:eastAsia="仿宋" w:cs="Arial"/>
                <w:color w:val="000000"/>
                <w:sz w:val="24"/>
                <w:szCs w:val="24"/>
              </w:rPr>
            </w:pPr>
          </w:p>
        </w:tc>
        <w:tc>
          <w:tcPr>
            <w:tcW w:w="695" w:type="pct"/>
            <w:tcBorders>
              <w:top w:val="single" w:color="auto" w:sz="4" w:space="0"/>
              <w:left w:val="single" w:color="auto" w:sz="4" w:space="0"/>
              <w:bottom w:val="single" w:color="auto" w:sz="4" w:space="0"/>
              <w:right w:val="single" w:color="auto" w:sz="4" w:space="0"/>
            </w:tcBorders>
            <w:noWrap/>
            <w:vAlign w:val="center"/>
          </w:tcPr>
          <w:p w14:paraId="0D05F7D2">
            <w:pPr>
              <w:spacing w:line="288" w:lineRule="auto"/>
              <w:ind w:firstLine="120" w:firstLineChars="50"/>
              <w:jc w:val="center"/>
              <w:rPr>
                <w:rFonts w:ascii="仿宋" w:hAnsi="仿宋" w:eastAsia="仿宋" w:cs="Arial"/>
                <w:color w:val="000000"/>
                <w:sz w:val="24"/>
                <w:szCs w:val="24"/>
              </w:rPr>
            </w:pPr>
          </w:p>
        </w:tc>
        <w:tc>
          <w:tcPr>
            <w:tcW w:w="700" w:type="pct"/>
            <w:tcBorders>
              <w:top w:val="single" w:color="auto" w:sz="4" w:space="0"/>
              <w:left w:val="nil"/>
              <w:bottom w:val="single" w:color="auto" w:sz="4" w:space="0"/>
              <w:right w:val="single" w:color="auto" w:sz="4" w:space="0"/>
            </w:tcBorders>
            <w:noWrap/>
            <w:vAlign w:val="center"/>
          </w:tcPr>
          <w:p w14:paraId="51B02CD8">
            <w:pPr>
              <w:widowControl/>
              <w:spacing w:line="288" w:lineRule="auto"/>
              <w:jc w:val="center"/>
              <w:rPr>
                <w:rFonts w:ascii="仿宋" w:hAnsi="仿宋" w:eastAsia="仿宋" w:cs="宋体"/>
                <w:kern w:val="0"/>
                <w:sz w:val="24"/>
                <w:szCs w:val="24"/>
              </w:rPr>
            </w:pPr>
          </w:p>
        </w:tc>
        <w:tc>
          <w:tcPr>
            <w:tcW w:w="398" w:type="pct"/>
            <w:tcBorders>
              <w:top w:val="single" w:color="auto" w:sz="4" w:space="0"/>
              <w:left w:val="nil"/>
              <w:bottom w:val="single" w:color="auto" w:sz="4" w:space="0"/>
              <w:right w:val="single" w:color="auto" w:sz="4" w:space="0"/>
            </w:tcBorders>
            <w:noWrap/>
            <w:vAlign w:val="center"/>
          </w:tcPr>
          <w:p w14:paraId="573B05D7">
            <w:pPr>
              <w:widowControl/>
              <w:spacing w:line="288" w:lineRule="auto"/>
              <w:jc w:val="center"/>
              <w:rPr>
                <w:rFonts w:ascii="仿宋" w:hAnsi="仿宋" w:eastAsia="仿宋" w:cs="宋体"/>
                <w:kern w:val="0"/>
                <w:sz w:val="24"/>
                <w:szCs w:val="24"/>
              </w:rPr>
            </w:pPr>
          </w:p>
        </w:tc>
        <w:tc>
          <w:tcPr>
            <w:tcW w:w="832" w:type="pct"/>
            <w:tcBorders>
              <w:top w:val="single" w:color="auto" w:sz="4" w:space="0"/>
              <w:left w:val="nil"/>
              <w:bottom w:val="single" w:color="auto" w:sz="4" w:space="0"/>
              <w:right w:val="single" w:color="auto" w:sz="4" w:space="0"/>
            </w:tcBorders>
            <w:noWrap/>
            <w:vAlign w:val="center"/>
          </w:tcPr>
          <w:p w14:paraId="69083BCA">
            <w:pPr>
              <w:widowControl/>
              <w:spacing w:line="288" w:lineRule="auto"/>
              <w:jc w:val="center"/>
              <w:rPr>
                <w:rFonts w:ascii="仿宋" w:hAnsi="仿宋" w:eastAsia="仿宋" w:cs="宋体"/>
                <w:kern w:val="0"/>
                <w:sz w:val="24"/>
                <w:szCs w:val="24"/>
              </w:rPr>
            </w:pPr>
          </w:p>
        </w:tc>
        <w:tc>
          <w:tcPr>
            <w:tcW w:w="1013" w:type="pct"/>
            <w:tcBorders>
              <w:top w:val="single" w:color="auto" w:sz="4" w:space="0"/>
              <w:left w:val="nil"/>
              <w:bottom w:val="single" w:color="auto" w:sz="4" w:space="0"/>
              <w:right w:val="single" w:color="auto" w:sz="4" w:space="0"/>
            </w:tcBorders>
            <w:noWrap/>
            <w:vAlign w:val="center"/>
          </w:tcPr>
          <w:p w14:paraId="1DB46653">
            <w:pPr>
              <w:widowControl/>
              <w:spacing w:line="288" w:lineRule="auto"/>
              <w:jc w:val="center"/>
              <w:rPr>
                <w:rFonts w:ascii="仿宋" w:hAnsi="仿宋" w:eastAsia="仿宋" w:cs="宋体"/>
                <w:kern w:val="0"/>
                <w:sz w:val="24"/>
                <w:szCs w:val="24"/>
              </w:rPr>
            </w:pPr>
          </w:p>
        </w:tc>
        <w:tc>
          <w:tcPr>
            <w:tcW w:w="627" w:type="pct"/>
            <w:tcBorders>
              <w:top w:val="single" w:color="auto" w:sz="4" w:space="0"/>
              <w:left w:val="nil"/>
              <w:bottom w:val="single" w:color="auto" w:sz="4" w:space="0"/>
              <w:right w:val="single" w:color="auto" w:sz="4" w:space="0"/>
            </w:tcBorders>
            <w:noWrap/>
            <w:vAlign w:val="center"/>
          </w:tcPr>
          <w:p w14:paraId="501F7ED1">
            <w:pPr>
              <w:widowControl/>
              <w:spacing w:line="288" w:lineRule="auto"/>
              <w:jc w:val="center"/>
              <w:rPr>
                <w:rFonts w:ascii="仿宋" w:hAnsi="仿宋" w:eastAsia="仿宋" w:cs="Arial"/>
                <w:color w:val="000000"/>
                <w:sz w:val="24"/>
                <w:szCs w:val="24"/>
              </w:rPr>
            </w:pPr>
          </w:p>
        </w:tc>
        <w:tc>
          <w:tcPr>
            <w:tcW w:w="348" w:type="pct"/>
            <w:tcBorders>
              <w:top w:val="single" w:color="auto" w:sz="4" w:space="0"/>
              <w:left w:val="nil"/>
              <w:bottom w:val="single" w:color="auto" w:sz="4" w:space="0"/>
              <w:right w:val="single" w:color="auto" w:sz="4" w:space="0"/>
            </w:tcBorders>
            <w:noWrap/>
            <w:vAlign w:val="center"/>
          </w:tcPr>
          <w:p w14:paraId="61A81804">
            <w:pPr>
              <w:widowControl/>
              <w:spacing w:line="288" w:lineRule="auto"/>
              <w:jc w:val="center"/>
              <w:rPr>
                <w:rFonts w:ascii="仿宋" w:hAnsi="仿宋" w:eastAsia="仿宋" w:cs="宋体"/>
                <w:color w:val="000000"/>
                <w:kern w:val="0"/>
                <w:sz w:val="24"/>
                <w:szCs w:val="24"/>
              </w:rPr>
            </w:pPr>
          </w:p>
        </w:tc>
      </w:tr>
    </w:tbl>
    <w:p w14:paraId="7E775995">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服务部分（如有）</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6"/>
        <w:gridCol w:w="3369"/>
        <w:gridCol w:w="1925"/>
        <w:gridCol w:w="3411"/>
      </w:tblGrid>
      <w:tr w14:paraId="6D917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15D0A2A8">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813" w:type="pct"/>
            <w:tcBorders>
              <w:top w:val="single" w:color="auto" w:sz="4" w:space="0"/>
              <w:left w:val="single" w:color="auto" w:sz="4" w:space="0"/>
              <w:bottom w:val="single" w:color="auto" w:sz="4" w:space="0"/>
              <w:right w:val="single" w:color="auto" w:sz="4" w:space="0"/>
            </w:tcBorders>
            <w:noWrap/>
            <w:vAlign w:val="center"/>
          </w:tcPr>
          <w:p w14:paraId="7659796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服务内容</w:t>
            </w:r>
          </w:p>
        </w:tc>
        <w:tc>
          <w:tcPr>
            <w:tcW w:w="1045" w:type="pct"/>
            <w:tcBorders>
              <w:top w:val="single" w:color="auto" w:sz="4" w:space="0"/>
              <w:left w:val="single" w:color="auto" w:sz="4" w:space="0"/>
              <w:bottom w:val="single" w:color="auto" w:sz="4" w:space="0"/>
              <w:right w:val="single" w:color="auto" w:sz="4" w:space="0"/>
            </w:tcBorders>
            <w:noWrap/>
            <w:vAlign w:val="center"/>
          </w:tcPr>
          <w:p w14:paraId="45C7FE12">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服务人员数量</w:t>
            </w:r>
          </w:p>
        </w:tc>
        <w:tc>
          <w:tcPr>
            <w:tcW w:w="1835" w:type="pct"/>
            <w:tcBorders>
              <w:top w:val="single" w:color="auto" w:sz="4" w:space="0"/>
              <w:left w:val="single" w:color="auto" w:sz="4" w:space="0"/>
              <w:bottom w:val="single" w:color="auto" w:sz="4" w:space="0"/>
              <w:right w:val="single" w:color="auto" w:sz="4" w:space="0"/>
            </w:tcBorders>
            <w:noWrap/>
            <w:vAlign w:val="center"/>
          </w:tcPr>
          <w:p w14:paraId="60B24A9F">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服务时间</w:t>
            </w:r>
          </w:p>
        </w:tc>
      </w:tr>
      <w:tr w14:paraId="6D6D0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28A9F6C1">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813" w:type="pct"/>
            <w:tcBorders>
              <w:top w:val="single" w:color="auto" w:sz="4" w:space="0"/>
              <w:left w:val="single" w:color="auto" w:sz="4" w:space="0"/>
              <w:bottom w:val="single" w:color="auto" w:sz="4" w:space="0"/>
              <w:right w:val="single" w:color="auto" w:sz="4" w:space="0"/>
            </w:tcBorders>
            <w:noWrap/>
            <w:vAlign w:val="center"/>
          </w:tcPr>
          <w:p w14:paraId="50723162">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7A0EF9C9">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05C3ED52">
            <w:pPr>
              <w:snapToGrid w:val="0"/>
              <w:spacing w:before="50" w:after="50" w:line="288" w:lineRule="auto"/>
              <w:jc w:val="center"/>
              <w:rPr>
                <w:rFonts w:ascii="仿宋" w:hAnsi="仿宋" w:eastAsia="仿宋" w:cs="仿宋"/>
                <w:sz w:val="24"/>
                <w:szCs w:val="24"/>
              </w:rPr>
            </w:pPr>
          </w:p>
        </w:tc>
      </w:tr>
      <w:tr w14:paraId="499A5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418A940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813" w:type="pct"/>
            <w:tcBorders>
              <w:top w:val="single" w:color="auto" w:sz="4" w:space="0"/>
              <w:left w:val="single" w:color="auto" w:sz="4" w:space="0"/>
              <w:bottom w:val="single" w:color="auto" w:sz="4" w:space="0"/>
              <w:right w:val="single" w:color="auto" w:sz="4" w:space="0"/>
            </w:tcBorders>
            <w:noWrap/>
            <w:vAlign w:val="center"/>
          </w:tcPr>
          <w:p w14:paraId="2BE1C3D1">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D914AD7">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782E2A5D">
            <w:pPr>
              <w:snapToGrid w:val="0"/>
              <w:spacing w:before="50" w:after="50" w:line="288" w:lineRule="auto"/>
              <w:jc w:val="center"/>
              <w:rPr>
                <w:rFonts w:ascii="仿宋" w:hAnsi="仿宋" w:eastAsia="仿宋" w:cs="仿宋"/>
                <w:sz w:val="24"/>
                <w:szCs w:val="24"/>
              </w:rPr>
            </w:pPr>
          </w:p>
        </w:tc>
      </w:tr>
      <w:tr w14:paraId="00482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noWrap/>
            <w:vAlign w:val="center"/>
          </w:tcPr>
          <w:p w14:paraId="5F371E5C">
            <w:pPr>
              <w:snapToGrid w:val="0"/>
              <w:spacing w:before="50" w:after="50"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1813" w:type="pct"/>
            <w:tcBorders>
              <w:top w:val="single" w:color="auto" w:sz="4" w:space="0"/>
              <w:left w:val="single" w:color="auto" w:sz="4" w:space="0"/>
              <w:bottom w:val="single" w:color="auto" w:sz="4" w:space="0"/>
              <w:right w:val="single" w:color="auto" w:sz="4" w:space="0"/>
            </w:tcBorders>
            <w:noWrap/>
            <w:vAlign w:val="center"/>
          </w:tcPr>
          <w:p w14:paraId="0C7A26E8">
            <w:pPr>
              <w:snapToGrid w:val="0"/>
              <w:spacing w:before="50" w:after="50" w:line="288" w:lineRule="auto"/>
              <w:jc w:val="center"/>
              <w:rPr>
                <w:rFonts w:ascii="仿宋" w:hAnsi="仿宋" w:eastAsia="仿宋" w:cs="仿宋"/>
                <w:sz w:val="24"/>
                <w:szCs w:val="24"/>
              </w:rPr>
            </w:pPr>
          </w:p>
        </w:tc>
        <w:tc>
          <w:tcPr>
            <w:tcW w:w="1045" w:type="pct"/>
            <w:tcBorders>
              <w:top w:val="single" w:color="auto" w:sz="4" w:space="0"/>
              <w:left w:val="single" w:color="auto" w:sz="4" w:space="0"/>
              <w:bottom w:val="single" w:color="auto" w:sz="4" w:space="0"/>
              <w:right w:val="single" w:color="auto" w:sz="4" w:space="0"/>
            </w:tcBorders>
            <w:noWrap/>
            <w:vAlign w:val="center"/>
          </w:tcPr>
          <w:p w14:paraId="5D5E62ED">
            <w:pPr>
              <w:snapToGrid w:val="0"/>
              <w:spacing w:before="50" w:after="50" w:line="288" w:lineRule="auto"/>
              <w:ind w:left="480" w:hanging="480"/>
              <w:jc w:val="center"/>
              <w:rPr>
                <w:rFonts w:ascii="仿宋" w:hAnsi="仿宋" w:eastAsia="仿宋" w:cs="仿宋"/>
                <w:sz w:val="24"/>
                <w:szCs w:val="24"/>
              </w:rPr>
            </w:pPr>
          </w:p>
        </w:tc>
        <w:tc>
          <w:tcPr>
            <w:tcW w:w="1835" w:type="pct"/>
            <w:tcBorders>
              <w:top w:val="single" w:color="auto" w:sz="4" w:space="0"/>
              <w:left w:val="single" w:color="auto" w:sz="4" w:space="0"/>
              <w:bottom w:val="single" w:color="auto" w:sz="4" w:space="0"/>
              <w:right w:val="single" w:color="auto" w:sz="4" w:space="0"/>
            </w:tcBorders>
            <w:noWrap/>
            <w:vAlign w:val="center"/>
          </w:tcPr>
          <w:p w14:paraId="414BDB15">
            <w:pPr>
              <w:snapToGrid w:val="0"/>
              <w:spacing w:before="50" w:after="50" w:line="288" w:lineRule="auto"/>
              <w:jc w:val="center"/>
              <w:rPr>
                <w:rFonts w:ascii="仿宋" w:hAnsi="仿宋" w:eastAsia="仿宋" w:cs="仿宋"/>
                <w:sz w:val="24"/>
                <w:szCs w:val="24"/>
              </w:rPr>
            </w:pPr>
          </w:p>
        </w:tc>
      </w:tr>
    </w:tbl>
    <w:p w14:paraId="6735E55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注：在填写时，如上表不适合本项目的实际情况，可在确保内容完整的情况下，对上表进行细化。</w:t>
      </w:r>
    </w:p>
    <w:p w14:paraId="0B14110F">
      <w:pPr>
        <w:snapToGrid w:val="0"/>
        <w:spacing w:before="156" w:beforeLines="50" w:line="288" w:lineRule="auto"/>
        <w:rPr>
          <w:rFonts w:ascii="仿宋" w:hAnsi="仿宋" w:eastAsia="仿宋" w:cs="仿宋"/>
          <w:sz w:val="24"/>
          <w:szCs w:val="24"/>
        </w:rPr>
      </w:pPr>
    </w:p>
    <w:p w14:paraId="7195DBF6">
      <w:pPr>
        <w:snapToGrid w:val="0"/>
        <w:spacing w:before="156" w:beforeLines="50" w:line="288" w:lineRule="auto"/>
        <w:rPr>
          <w:rFonts w:ascii="仿宋" w:hAnsi="仿宋" w:eastAsia="仿宋" w:cs="仿宋"/>
          <w:sz w:val="24"/>
          <w:szCs w:val="24"/>
        </w:rPr>
      </w:pPr>
    </w:p>
    <w:p w14:paraId="51F07903">
      <w:pPr>
        <w:snapToGrid w:val="0"/>
        <w:spacing w:before="156" w:beforeLines="50" w:line="288" w:lineRule="auto"/>
        <w:rPr>
          <w:rFonts w:ascii="仿宋" w:hAnsi="仿宋" w:eastAsia="仿宋" w:cs="仿宋"/>
          <w:sz w:val="24"/>
          <w:szCs w:val="24"/>
        </w:rPr>
      </w:pPr>
    </w:p>
    <w:p w14:paraId="0C12C0D0">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024AC12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3A4FD182">
      <w:pPr>
        <w:snapToGrid w:val="0"/>
        <w:spacing w:before="50" w:after="50" w:line="288" w:lineRule="auto"/>
        <w:rPr>
          <w:rFonts w:ascii="仿宋" w:hAnsi="仿宋" w:eastAsia="仿宋" w:cs="仿宋"/>
          <w:spacing w:val="20"/>
          <w:sz w:val="24"/>
          <w:szCs w:val="24"/>
        </w:rPr>
      </w:pPr>
    </w:p>
    <w:p w14:paraId="5DCF2B77">
      <w:pPr>
        <w:snapToGrid w:val="0"/>
        <w:spacing w:before="50" w:after="50" w:line="288" w:lineRule="auto"/>
        <w:rPr>
          <w:rFonts w:ascii="仿宋" w:hAnsi="仿宋" w:eastAsia="仿宋" w:cs="仿宋"/>
          <w:b/>
          <w:bCs/>
          <w:sz w:val="24"/>
          <w:szCs w:val="24"/>
        </w:rPr>
      </w:pPr>
      <w:bookmarkStart w:id="23" w:name="_Toc64369806"/>
      <w:bookmarkEnd w:id="23"/>
      <w:bookmarkStart w:id="24" w:name="_Toc64369811"/>
      <w:bookmarkEnd w:id="24"/>
      <w:bookmarkStart w:id="25" w:name="_Toc64369810"/>
      <w:bookmarkEnd w:id="25"/>
      <w:bookmarkStart w:id="26" w:name="_Toc64369808"/>
      <w:bookmarkEnd w:id="26"/>
      <w:bookmarkStart w:id="27" w:name="_Toc64369813"/>
      <w:bookmarkEnd w:id="27"/>
      <w:bookmarkStart w:id="28" w:name="_Toc64369807"/>
      <w:bookmarkEnd w:id="28"/>
      <w:bookmarkStart w:id="29" w:name="_Toc64369812"/>
      <w:bookmarkEnd w:id="29"/>
      <w:bookmarkStart w:id="30" w:name="_Toc64369804"/>
      <w:bookmarkEnd w:id="30"/>
      <w:bookmarkStart w:id="31" w:name="_Toc64369805"/>
      <w:bookmarkEnd w:id="31"/>
      <w:bookmarkStart w:id="32" w:name="_Toc64369814"/>
      <w:bookmarkEnd w:id="32"/>
      <w:bookmarkStart w:id="33" w:name="_Toc64369809"/>
      <w:bookmarkEnd w:id="33"/>
    </w:p>
    <w:p w14:paraId="56EC1BE3">
      <w:pPr>
        <w:snapToGrid w:val="0"/>
        <w:spacing w:before="50" w:after="50" w:line="288" w:lineRule="auto"/>
        <w:rPr>
          <w:rFonts w:hint="eastAsia" w:ascii="仿宋" w:hAnsi="仿宋" w:eastAsia="仿宋" w:cs="仿宋"/>
          <w:b/>
          <w:bCs/>
          <w:sz w:val="30"/>
          <w:szCs w:val="30"/>
        </w:rPr>
      </w:pPr>
    </w:p>
    <w:p w14:paraId="73565A88">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附件16（如有）：</w:t>
      </w:r>
    </w:p>
    <w:p w14:paraId="0572386B">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49DBD9C8">
      <w:pPr>
        <w:snapToGrid w:val="0"/>
        <w:spacing w:before="50" w:after="156" w:afterLines="50" w:line="288" w:lineRule="auto"/>
        <w:jc w:val="center"/>
        <w:rPr>
          <w:rFonts w:ascii="仿宋" w:hAnsi="仿宋" w:eastAsia="仿宋" w:cs="仿宋"/>
          <w:b/>
          <w:sz w:val="32"/>
          <w:szCs w:val="32"/>
        </w:rPr>
      </w:pPr>
    </w:p>
    <w:p w14:paraId="78AEF123">
      <w:pPr>
        <w:pStyle w:val="9"/>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66269C8">
      <w:pPr>
        <w:pStyle w:val="9"/>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0E286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29325C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7DFCB54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4F507353">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4E3CA20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4839097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272E50BE">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2C2AF6D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499CC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E30FDA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CEAD3A8">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8613D6B">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1C74BF30">
            <w:pPr>
              <w:snapToGrid w:val="0"/>
              <w:spacing w:before="50" w:after="50" w:line="288" w:lineRule="auto"/>
              <w:rPr>
                <w:rFonts w:ascii="仿宋" w:hAnsi="仿宋" w:eastAsia="仿宋" w:cs="仿宋"/>
                <w:spacing w:val="20"/>
                <w:sz w:val="24"/>
                <w:szCs w:val="24"/>
              </w:rPr>
            </w:pPr>
          </w:p>
        </w:tc>
      </w:tr>
      <w:tr w14:paraId="36D41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BA48D09">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8EF0D54">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89D2989">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1892B1E">
            <w:pPr>
              <w:snapToGrid w:val="0"/>
              <w:spacing w:before="50" w:after="50" w:line="288" w:lineRule="auto"/>
              <w:rPr>
                <w:rFonts w:ascii="仿宋" w:hAnsi="仿宋" w:eastAsia="仿宋" w:cs="仿宋"/>
                <w:spacing w:val="20"/>
                <w:sz w:val="24"/>
                <w:szCs w:val="24"/>
              </w:rPr>
            </w:pPr>
          </w:p>
        </w:tc>
      </w:tr>
      <w:tr w14:paraId="7F1B5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B96ECBA">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C93298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898AD7F">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8D0FEAA">
            <w:pPr>
              <w:snapToGrid w:val="0"/>
              <w:spacing w:before="50" w:after="50" w:line="288" w:lineRule="auto"/>
              <w:rPr>
                <w:rFonts w:ascii="仿宋" w:hAnsi="仿宋" w:eastAsia="仿宋" w:cs="仿宋"/>
                <w:spacing w:val="20"/>
                <w:sz w:val="24"/>
                <w:szCs w:val="24"/>
              </w:rPr>
            </w:pPr>
          </w:p>
        </w:tc>
      </w:tr>
      <w:tr w14:paraId="0D8A0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E86B1C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E69B0AB">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513F43E3">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14C731BF">
            <w:pPr>
              <w:snapToGrid w:val="0"/>
              <w:spacing w:before="50" w:after="50" w:line="288" w:lineRule="auto"/>
              <w:rPr>
                <w:rFonts w:ascii="仿宋" w:hAnsi="仿宋" w:eastAsia="仿宋" w:cs="仿宋"/>
                <w:spacing w:val="20"/>
                <w:sz w:val="24"/>
                <w:szCs w:val="24"/>
              </w:rPr>
            </w:pPr>
          </w:p>
        </w:tc>
      </w:tr>
      <w:tr w14:paraId="41F2CD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3445FD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616DF31">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A9057D0">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275C31A1">
            <w:pPr>
              <w:snapToGrid w:val="0"/>
              <w:spacing w:before="50" w:after="50" w:line="288" w:lineRule="auto"/>
              <w:rPr>
                <w:rFonts w:ascii="仿宋" w:hAnsi="仿宋" w:eastAsia="仿宋" w:cs="仿宋"/>
                <w:spacing w:val="20"/>
                <w:sz w:val="24"/>
                <w:szCs w:val="24"/>
              </w:rPr>
            </w:pPr>
          </w:p>
        </w:tc>
      </w:tr>
      <w:tr w14:paraId="6C2B5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1A3FE4D">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0E9DD19C">
            <w:pPr>
              <w:snapToGrid w:val="0"/>
              <w:spacing w:before="50" w:after="50" w:line="288" w:lineRule="auto"/>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C6D651C">
            <w:pPr>
              <w:snapToGrid w:val="0"/>
              <w:spacing w:before="50" w:after="50" w:line="288" w:lineRule="auto"/>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3F605981">
            <w:pPr>
              <w:snapToGrid w:val="0"/>
              <w:spacing w:before="50" w:after="50" w:line="288" w:lineRule="auto"/>
              <w:rPr>
                <w:rFonts w:ascii="仿宋" w:hAnsi="仿宋" w:eastAsia="仿宋" w:cs="仿宋"/>
                <w:spacing w:val="20"/>
                <w:sz w:val="24"/>
                <w:szCs w:val="24"/>
              </w:rPr>
            </w:pPr>
          </w:p>
        </w:tc>
      </w:tr>
    </w:tbl>
    <w:p w14:paraId="51DB44CD">
      <w:pPr>
        <w:pStyle w:val="11"/>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10171480">
      <w:pPr>
        <w:pStyle w:val="11"/>
        <w:spacing w:line="288" w:lineRule="auto"/>
        <w:rPr>
          <w:rFonts w:ascii="仿宋" w:hAnsi="仿宋" w:eastAsia="仿宋" w:cs="仿宋"/>
          <w:b w:val="0"/>
          <w:bCs w:val="0"/>
          <w:spacing w:val="20"/>
          <w:kern w:val="0"/>
          <w:szCs w:val="24"/>
        </w:rPr>
      </w:pPr>
    </w:p>
    <w:p w14:paraId="0D4CDB1A">
      <w:pPr>
        <w:snapToGrid w:val="0"/>
        <w:spacing w:before="50" w:after="50" w:line="288" w:lineRule="auto"/>
        <w:rPr>
          <w:rFonts w:ascii="仿宋" w:hAnsi="仿宋" w:eastAsia="仿宋" w:cs="仿宋"/>
          <w:spacing w:val="20"/>
          <w:sz w:val="24"/>
          <w:szCs w:val="24"/>
        </w:rPr>
      </w:pPr>
    </w:p>
    <w:p w14:paraId="56CEB464">
      <w:pPr>
        <w:snapToGrid w:val="0"/>
        <w:spacing w:before="50" w:after="50" w:line="288" w:lineRule="auto"/>
        <w:rPr>
          <w:rFonts w:ascii="仿宋" w:hAnsi="仿宋" w:eastAsia="仿宋" w:cs="仿宋"/>
          <w:spacing w:val="20"/>
          <w:sz w:val="24"/>
          <w:szCs w:val="24"/>
        </w:rPr>
      </w:pPr>
    </w:p>
    <w:p w14:paraId="7AFA54B4">
      <w:pPr>
        <w:snapToGrid w:val="0"/>
        <w:spacing w:before="50" w:after="50" w:line="288" w:lineRule="auto"/>
        <w:rPr>
          <w:rFonts w:ascii="仿宋" w:hAnsi="仿宋" w:eastAsia="仿宋" w:cs="仿宋"/>
          <w:spacing w:val="20"/>
          <w:sz w:val="24"/>
          <w:szCs w:val="24"/>
        </w:rPr>
      </w:pPr>
    </w:p>
    <w:p w14:paraId="5B585955">
      <w:pPr>
        <w:snapToGrid w:val="0"/>
        <w:spacing w:before="156" w:beforeLines="50" w:line="288" w:lineRule="auto"/>
        <w:rPr>
          <w:rFonts w:ascii="仿宋" w:hAnsi="仿宋" w:eastAsia="仿宋" w:cs="仿宋"/>
          <w:sz w:val="24"/>
          <w:szCs w:val="24"/>
        </w:rPr>
      </w:pPr>
    </w:p>
    <w:p w14:paraId="03E86F80">
      <w:pPr>
        <w:snapToGrid w:val="0"/>
        <w:spacing w:before="156" w:beforeLines="50" w:line="288" w:lineRule="auto"/>
        <w:rPr>
          <w:rFonts w:ascii="仿宋" w:hAnsi="仿宋" w:eastAsia="仿宋" w:cs="仿宋"/>
          <w:sz w:val="24"/>
          <w:szCs w:val="24"/>
        </w:rPr>
      </w:pPr>
    </w:p>
    <w:p w14:paraId="0A917ABC">
      <w:pPr>
        <w:snapToGrid w:val="0"/>
        <w:spacing w:before="156" w:beforeLines="50" w:line="288" w:lineRule="auto"/>
        <w:rPr>
          <w:rFonts w:ascii="仿宋" w:hAnsi="仿宋" w:eastAsia="仿宋" w:cs="仿宋"/>
          <w:sz w:val="24"/>
          <w:szCs w:val="24"/>
        </w:rPr>
      </w:pPr>
    </w:p>
    <w:p w14:paraId="7A92F4D5">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57DC4FAD">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70B200CD">
      <w:pPr>
        <w:snapToGrid w:val="0"/>
        <w:spacing w:before="50" w:after="50" w:line="288" w:lineRule="auto"/>
        <w:jc w:val="left"/>
        <w:rPr>
          <w:rFonts w:ascii="仿宋" w:hAnsi="仿宋" w:eastAsia="仿宋" w:cs="仿宋"/>
          <w:b/>
          <w:bCs/>
          <w:sz w:val="24"/>
          <w:szCs w:val="24"/>
        </w:rPr>
      </w:pPr>
    </w:p>
    <w:p w14:paraId="7CC09440">
      <w:pPr>
        <w:snapToGrid w:val="0"/>
        <w:spacing w:before="50" w:after="50" w:line="288" w:lineRule="auto"/>
        <w:jc w:val="left"/>
        <w:rPr>
          <w:rFonts w:ascii="仿宋" w:hAnsi="仿宋" w:eastAsia="仿宋" w:cs="仿宋"/>
          <w:b/>
          <w:bCs/>
          <w:sz w:val="24"/>
          <w:szCs w:val="24"/>
        </w:rPr>
      </w:pPr>
    </w:p>
    <w:p w14:paraId="173B2FF1">
      <w:pPr>
        <w:snapToGrid w:val="0"/>
        <w:spacing w:before="50" w:after="50" w:line="288" w:lineRule="auto"/>
        <w:jc w:val="left"/>
        <w:rPr>
          <w:rFonts w:ascii="仿宋" w:hAnsi="仿宋" w:eastAsia="仿宋" w:cs="仿宋"/>
          <w:b/>
          <w:bCs/>
          <w:sz w:val="30"/>
          <w:szCs w:val="30"/>
        </w:rPr>
      </w:pPr>
    </w:p>
    <w:p w14:paraId="5AB3B23A">
      <w:pPr>
        <w:snapToGrid w:val="0"/>
        <w:spacing w:before="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附件17（如有）：</w:t>
      </w:r>
    </w:p>
    <w:p w14:paraId="33D80FE9">
      <w:pPr>
        <w:snapToGrid w:val="0"/>
        <w:spacing w:before="50" w:after="156" w:afterLines="50" w:line="288" w:lineRule="auto"/>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DB5A7C6">
      <w:pPr>
        <w:pStyle w:val="9"/>
        <w:snapToGrid w:val="0"/>
        <w:spacing w:line="288" w:lineRule="auto"/>
        <w:rPr>
          <w:rFonts w:ascii="仿宋" w:hAnsi="仿宋" w:eastAsia="仿宋" w:cs="仿宋"/>
          <w:sz w:val="24"/>
          <w:szCs w:val="24"/>
        </w:rPr>
      </w:pPr>
    </w:p>
    <w:p w14:paraId="6ED48ACE">
      <w:pPr>
        <w:pStyle w:val="9"/>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227E2F1E">
      <w:pPr>
        <w:pStyle w:val="9"/>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E49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85B4CD7">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5AD9045A">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015A1424">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77143632">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72EC0426">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6D099279">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97B39DF">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4087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2D95C9D1">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282CC61E">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FFC25E4">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EA01C13">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70A15F0">
            <w:pPr>
              <w:spacing w:line="288" w:lineRule="auto"/>
              <w:rPr>
                <w:rFonts w:ascii="仿宋" w:hAnsi="仿宋" w:eastAsia="仿宋" w:cs="仿宋"/>
                <w:sz w:val="24"/>
                <w:szCs w:val="24"/>
              </w:rPr>
            </w:pPr>
          </w:p>
        </w:tc>
      </w:tr>
      <w:tr w14:paraId="4795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62EEB01F">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73F6FC72">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4C8FE655">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809C7B3">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6913E8A">
            <w:pPr>
              <w:spacing w:line="288" w:lineRule="auto"/>
              <w:rPr>
                <w:rFonts w:ascii="仿宋" w:hAnsi="仿宋" w:eastAsia="仿宋" w:cs="仿宋"/>
                <w:sz w:val="24"/>
                <w:szCs w:val="24"/>
              </w:rPr>
            </w:pPr>
          </w:p>
        </w:tc>
      </w:tr>
      <w:tr w14:paraId="014C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B37912">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B6151DD">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CC2358E">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078DE0AC">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08B87E9">
            <w:pPr>
              <w:spacing w:line="288" w:lineRule="auto"/>
              <w:rPr>
                <w:rFonts w:ascii="仿宋" w:hAnsi="仿宋" w:eastAsia="仿宋" w:cs="仿宋"/>
                <w:sz w:val="24"/>
                <w:szCs w:val="24"/>
              </w:rPr>
            </w:pPr>
          </w:p>
        </w:tc>
      </w:tr>
    </w:tbl>
    <w:p w14:paraId="303BFDF0">
      <w:pPr>
        <w:autoSpaceDE w:val="0"/>
        <w:autoSpaceDN w:val="0"/>
        <w:spacing w:line="288" w:lineRule="auto"/>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7DC7E975">
      <w:pPr>
        <w:spacing w:line="288" w:lineRule="auto"/>
        <w:rPr>
          <w:rFonts w:ascii="仿宋" w:hAnsi="仿宋" w:eastAsia="仿宋" w:cs="仿宋"/>
          <w:sz w:val="24"/>
          <w:szCs w:val="24"/>
        </w:rPr>
      </w:pPr>
    </w:p>
    <w:p w14:paraId="308D1673">
      <w:pPr>
        <w:spacing w:line="288" w:lineRule="auto"/>
        <w:rPr>
          <w:rFonts w:ascii="仿宋" w:hAnsi="仿宋" w:eastAsia="仿宋" w:cs="仿宋"/>
          <w:sz w:val="24"/>
          <w:szCs w:val="24"/>
        </w:rPr>
      </w:pPr>
    </w:p>
    <w:p w14:paraId="5687F1D6">
      <w:pPr>
        <w:spacing w:line="288" w:lineRule="auto"/>
        <w:rPr>
          <w:rFonts w:ascii="仿宋" w:hAnsi="仿宋" w:eastAsia="仿宋" w:cs="仿宋"/>
          <w:sz w:val="24"/>
          <w:szCs w:val="24"/>
        </w:rPr>
      </w:pPr>
    </w:p>
    <w:p w14:paraId="11461F11">
      <w:pPr>
        <w:spacing w:line="288" w:lineRule="auto"/>
        <w:rPr>
          <w:rFonts w:ascii="仿宋" w:hAnsi="仿宋" w:eastAsia="仿宋" w:cs="仿宋"/>
          <w:sz w:val="24"/>
          <w:szCs w:val="24"/>
        </w:rPr>
      </w:pPr>
    </w:p>
    <w:p w14:paraId="22985C7F">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2E595A6C">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453332C5">
      <w:pPr>
        <w:spacing w:line="288" w:lineRule="auto"/>
        <w:rPr>
          <w:rFonts w:ascii="仿宋" w:hAnsi="仿宋" w:eastAsia="仿宋" w:cs="仿宋"/>
          <w:sz w:val="24"/>
          <w:szCs w:val="24"/>
        </w:rPr>
      </w:pPr>
    </w:p>
    <w:p w14:paraId="55EC2A7C">
      <w:pPr>
        <w:snapToGrid w:val="0"/>
        <w:spacing w:before="156" w:beforeLines="50" w:after="50" w:line="288" w:lineRule="auto"/>
        <w:jc w:val="left"/>
        <w:rPr>
          <w:rFonts w:ascii="仿宋" w:hAnsi="仿宋" w:eastAsia="仿宋" w:cs="仿宋"/>
          <w:b/>
          <w:bCs/>
          <w:sz w:val="24"/>
          <w:szCs w:val="24"/>
        </w:rPr>
      </w:pPr>
    </w:p>
    <w:p w14:paraId="614EF025">
      <w:pPr>
        <w:snapToGrid w:val="0"/>
        <w:spacing w:before="156" w:beforeLines="50" w:after="50" w:line="288" w:lineRule="auto"/>
        <w:jc w:val="left"/>
        <w:rPr>
          <w:rFonts w:ascii="仿宋" w:hAnsi="仿宋" w:eastAsia="仿宋" w:cs="仿宋"/>
          <w:b/>
          <w:bCs/>
          <w:sz w:val="24"/>
          <w:szCs w:val="24"/>
        </w:rPr>
      </w:pPr>
    </w:p>
    <w:p w14:paraId="5064A4A9">
      <w:pPr>
        <w:snapToGrid w:val="0"/>
        <w:spacing w:before="156" w:beforeLines="50" w:after="50" w:line="288" w:lineRule="auto"/>
        <w:jc w:val="left"/>
        <w:rPr>
          <w:rFonts w:ascii="仿宋" w:hAnsi="仿宋" w:eastAsia="仿宋" w:cs="仿宋"/>
          <w:b/>
          <w:bCs/>
          <w:sz w:val="30"/>
          <w:szCs w:val="30"/>
        </w:rPr>
      </w:pPr>
    </w:p>
    <w:p w14:paraId="0067EC52">
      <w:pPr>
        <w:snapToGrid w:val="0"/>
        <w:spacing w:before="156" w:beforeLines="50" w:after="50" w:line="288" w:lineRule="auto"/>
        <w:jc w:val="left"/>
        <w:rPr>
          <w:rFonts w:ascii="仿宋" w:hAnsi="仿宋" w:eastAsia="仿宋" w:cs="仿宋"/>
          <w:b/>
          <w:bCs/>
          <w:sz w:val="30"/>
          <w:szCs w:val="30"/>
        </w:rPr>
      </w:pPr>
    </w:p>
    <w:p w14:paraId="6230D7C8">
      <w:pPr>
        <w:snapToGrid w:val="0"/>
        <w:spacing w:before="156" w:beforeLines="50" w:after="50" w:line="288" w:lineRule="auto"/>
        <w:jc w:val="left"/>
        <w:rPr>
          <w:rFonts w:ascii="仿宋" w:hAnsi="仿宋" w:eastAsia="仿宋" w:cs="仿宋"/>
          <w:b/>
          <w:bCs/>
          <w:sz w:val="30"/>
          <w:szCs w:val="30"/>
        </w:rPr>
      </w:pPr>
    </w:p>
    <w:p w14:paraId="3B3848A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附件18：报价文件封面</w:t>
      </w:r>
    </w:p>
    <w:p w14:paraId="686DBFD8">
      <w:pPr>
        <w:snapToGrid w:val="0"/>
        <w:spacing w:before="156" w:beforeLines="50" w:after="50" w:line="288" w:lineRule="auto"/>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597F8B3C">
      <w:pPr>
        <w:spacing w:line="288" w:lineRule="auto"/>
        <w:ind w:right="-110"/>
        <w:rPr>
          <w:rFonts w:ascii="仿宋" w:hAnsi="仿宋" w:eastAsia="仿宋" w:cs="仿宋"/>
          <w:sz w:val="30"/>
          <w:szCs w:val="30"/>
        </w:rPr>
      </w:pPr>
    </w:p>
    <w:p w14:paraId="494E930F">
      <w:pPr>
        <w:spacing w:line="288" w:lineRule="auto"/>
        <w:ind w:right="-110"/>
        <w:rPr>
          <w:rFonts w:ascii="仿宋" w:hAnsi="仿宋" w:eastAsia="仿宋" w:cs="仿宋"/>
          <w:spacing w:val="40"/>
          <w:sz w:val="30"/>
          <w:szCs w:val="30"/>
        </w:rPr>
      </w:pPr>
      <w:r>
        <w:rPr>
          <w:rFonts w:hint="eastAsia" w:ascii="仿宋" w:hAnsi="仿宋" w:eastAsia="仿宋" w:cs="仿宋"/>
          <w:sz w:val="30"/>
          <w:szCs w:val="30"/>
        </w:rPr>
        <w:t>项目名称：</w:t>
      </w:r>
    </w:p>
    <w:p w14:paraId="064BAB4C">
      <w:pPr>
        <w:spacing w:before="312" w:beforeLines="100" w:line="288" w:lineRule="auto"/>
        <w:rPr>
          <w:rFonts w:ascii="仿宋" w:hAnsi="仿宋" w:eastAsia="仿宋" w:cs="仿宋"/>
          <w:sz w:val="30"/>
          <w:szCs w:val="30"/>
          <w:u w:val="single"/>
        </w:rPr>
      </w:pPr>
      <w:r>
        <w:rPr>
          <w:rFonts w:hint="eastAsia" w:ascii="仿宋" w:hAnsi="仿宋" w:eastAsia="仿宋" w:cs="仿宋"/>
          <w:sz w:val="30"/>
          <w:szCs w:val="30"/>
        </w:rPr>
        <w:t>项目编号：</w:t>
      </w:r>
    </w:p>
    <w:p w14:paraId="4BC26EFB">
      <w:pPr>
        <w:spacing w:before="312" w:beforeLines="100" w:line="288" w:lineRule="auto"/>
        <w:rPr>
          <w:rFonts w:ascii="仿宋" w:hAnsi="仿宋" w:eastAsia="仿宋" w:cs="仿宋"/>
          <w:sz w:val="30"/>
          <w:szCs w:val="30"/>
        </w:rPr>
      </w:pPr>
      <w:r>
        <w:rPr>
          <w:rFonts w:hint="eastAsia" w:ascii="仿宋" w:hAnsi="仿宋" w:eastAsia="仿宋" w:cs="仿宋"/>
          <w:sz w:val="30"/>
          <w:szCs w:val="30"/>
        </w:rPr>
        <w:t>标 段 号：</w:t>
      </w:r>
    </w:p>
    <w:p w14:paraId="6FA3C858">
      <w:pPr>
        <w:spacing w:line="288" w:lineRule="auto"/>
        <w:ind w:right="6"/>
        <w:jc w:val="center"/>
        <w:rPr>
          <w:rFonts w:ascii="仿宋" w:hAnsi="仿宋" w:eastAsia="仿宋" w:cs="仿宋"/>
          <w:sz w:val="72"/>
          <w:szCs w:val="72"/>
        </w:rPr>
      </w:pPr>
    </w:p>
    <w:p w14:paraId="7E986530">
      <w:pPr>
        <w:spacing w:line="288" w:lineRule="auto"/>
        <w:ind w:right="6"/>
        <w:jc w:val="center"/>
        <w:rPr>
          <w:rFonts w:ascii="仿宋" w:hAnsi="仿宋" w:eastAsia="仿宋" w:cs="仿宋"/>
          <w:sz w:val="72"/>
          <w:szCs w:val="72"/>
        </w:rPr>
      </w:pPr>
      <w:r>
        <w:rPr>
          <w:rFonts w:hint="eastAsia" w:ascii="仿宋" w:hAnsi="仿宋" w:eastAsia="仿宋" w:cs="仿宋"/>
          <w:sz w:val="72"/>
          <w:szCs w:val="72"/>
        </w:rPr>
        <w:t>报</w:t>
      </w:r>
    </w:p>
    <w:p w14:paraId="251A6930">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价</w:t>
      </w:r>
    </w:p>
    <w:p w14:paraId="1DC0042D">
      <w:pPr>
        <w:spacing w:line="288" w:lineRule="auto"/>
        <w:ind w:right="6"/>
        <w:jc w:val="center"/>
        <w:rPr>
          <w:rFonts w:ascii="仿宋" w:hAnsi="仿宋" w:eastAsia="仿宋" w:cs="仿宋"/>
          <w:sz w:val="72"/>
          <w:szCs w:val="72"/>
        </w:rPr>
      </w:pPr>
      <w:r>
        <w:rPr>
          <w:rFonts w:hint="eastAsia" w:ascii="仿宋" w:hAnsi="仿宋" w:eastAsia="仿宋" w:cs="仿宋"/>
          <w:sz w:val="72"/>
          <w:szCs w:val="72"/>
        </w:rPr>
        <w:t>文</w:t>
      </w:r>
    </w:p>
    <w:p w14:paraId="01F684D2">
      <w:pPr>
        <w:spacing w:line="288" w:lineRule="auto"/>
        <w:ind w:right="6"/>
        <w:jc w:val="center"/>
        <w:rPr>
          <w:rFonts w:ascii="仿宋" w:hAnsi="仿宋" w:eastAsia="仿宋" w:cs="仿宋"/>
          <w:sz w:val="72"/>
          <w:szCs w:val="72"/>
        </w:rPr>
      </w:pPr>
      <w:r>
        <w:rPr>
          <w:rFonts w:hint="eastAsia" w:ascii="仿宋" w:hAnsi="仿宋" w:eastAsia="仿宋" w:cs="仿宋"/>
          <w:sz w:val="72"/>
          <w:szCs w:val="72"/>
        </w:rPr>
        <w:t>件</w:t>
      </w:r>
    </w:p>
    <w:p w14:paraId="19D5997A">
      <w:pPr>
        <w:spacing w:line="288" w:lineRule="auto"/>
        <w:ind w:right="6"/>
        <w:jc w:val="center"/>
        <w:rPr>
          <w:rFonts w:ascii="仿宋" w:hAnsi="仿宋" w:eastAsia="仿宋" w:cs="仿宋"/>
          <w:sz w:val="72"/>
          <w:szCs w:val="72"/>
        </w:rPr>
      </w:pPr>
    </w:p>
    <w:p w14:paraId="2EEA0BA2">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31821445">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地址：</w:t>
      </w:r>
    </w:p>
    <w:p w14:paraId="17BCDF72">
      <w:pPr>
        <w:spacing w:line="288" w:lineRule="auto"/>
        <w:ind w:right="-110"/>
        <w:rPr>
          <w:rFonts w:ascii="仿宋" w:hAnsi="仿宋" w:eastAsia="仿宋" w:cs="仿宋"/>
          <w:spacing w:val="40"/>
          <w:sz w:val="30"/>
          <w:szCs w:val="30"/>
        </w:rPr>
      </w:pPr>
      <w:r>
        <w:rPr>
          <w:rFonts w:hint="eastAsia" w:ascii="仿宋" w:hAnsi="仿宋" w:eastAsia="仿宋" w:cs="仿宋"/>
          <w:spacing w:val="40"/>
          <w:sz w:val="30"/>
          <w:szCs w:val="30"/>
        </w:rPr>
        <w:t>日期：</w:t>
      </w:r>
    </w:p>
    <w:p w14:paraId="379E3E0E">
      <w:pPr>
        <w:spacing w:line="288" w:lineRule="auto"/>
        <w:ind w:right="-110"/>
        <w:rPr>
          <w:rFonts w:ascii="仿宋" w:hAnsi="仿宋" w:eastAsia="仿宋" w:cs="仿宋"/>
          <w:spacing w:val="40"/>
          <w:sz w:val="30"/>
          <w:szCs w:val="30"/>
        </w:rPr>
      </w:pPr>
    </w:p>
    <w:p w14:paraId="5409D9C9">
      <w:pPr>
        <w:spacing w:line="288" w:lineRule="auto"/>
        <w:ind w:right="-110"/>
        <w:rPr>
          <w:rFonts w:ascii="仿宋" w:hAnsi="仿宋" w:eastAsia="仿宋" w:cs="仿宋"/>
          <w:spacing w:val="40"/>
          <w:sz w:val="30"/>
          <w:szCs w:val="30"/>
        </w:rPr>
      </w:pPr>
    </w:p>
    <w:p w14:paraId="6465B25F">
      <w:pPr>
        <w:spacing w:line="288" w:lineRule="auto"/>
        <w:ind w:right="-110"/>
        <w:rPr>
          <w:rFonts w:ascii="仿宋" w:hAnsi="仿宋" w:eastAsia="仿宋" w:cs="仿宋"/>
          <w:spacing w:val="40"/>
          <w:sz w:val="30"/>
          <w:szCs w:val="30"/>
        </w:rPr>
      </w:pPr>
    </w:p>
    <w:p w14:paraId="63D9189F">
      <w:pPr>
        <w:spacing w:line="288" w:lineRule="auto"/>
        <w:rPr>
          <w:rFonts w:ascii="仿宋" w:hAnsi="仿宋" w:eastAsia="仿宋" w:cs="仿宋"/>
          <w:sz w:val="24"/>
        </w:rPr>
      </w:pPr>
    </w:p>
    <w:p w14:paraId="0C34903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附件19：报价文件目录</w:t>
      </w:r>
    </w:p>
    <w:p w14:paraId="18B28D0B">
      <w:pPr>
        <w:snapToGrid w:val="0"/>
        <w:spacing w:before="156" w:beforeLines="50" w:after="50" w:line="288" w:lineRule="auto"/>
        <w:jc w:val="left"/>
        <w:rPr>
          <w:rFonts w:ascii="仿宋" w:hAnsi="仿宋" w:eastAsia="仿宋" w:cs="仿宋"/>
          <w:sz w:val="30"/>
          <w:szCs w:val="30"/>
        </w:rPr>
      </w:pPr>
    </w:p>
    <w:p w14:paraId="4CD3DA26">
      <w:pPr>
        <w:snapToGrid w:val="0"/>
        <w:spacing w:before="156" w:beforeLines="50" w:after="50"/>
        <w:jc w:val="center"/>
        <w:rPr>
          <w:rFonts w:ascii="仿宋" w:hAnsi="仿宋" w:eastAsia="仿宋" w:cs="仿宋"/>
          <w:sz w:val="30"/>
          <w:szCs w:val="30"/>
        </w:rPr>
      </w:pPr>
      <w:bookmarkStart w:id="34" w:name="_Toc64369825"/>
      <w:r>
        <w:rPr>
          <w:rFonts w:hint="eastAsia" w:ascii="仿宋" w:hAnsi="仿宋" w:eastAsia="仿宋" w:cs="仿宋"/>
          <w:sz w:val="30"/>
          <w:szCs w:val="30"/>
        </w:rPr>
        <w:t>目录</w:t>
      </w:r>
      <w:bookmarkEnd w:id="34"/>
    </w:p>
    <w:p w14:paraId="0B6662F7">
      <w:pPr>
        <w:pStyle w:val="38"/>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31F1AC2D">
      <w:pPr>
        <w:pStyle w:val="38"/>
        <w:spacing w:line="288" w:lineRule="auto"/>
        <w:ind w:firstLine="0" w:firstLineChars="0"/>
        <w:jc w:val="left"/>
        <w:rPr>
          <w:rFonts w:ascii="仿宋" w:hAnsi="仿宋" w:eastAsia="仿宋" w:cs="仿宋"/>
        </w:rPr>
      </w:pPr>
      <w:r>
        <w:rPr>
          <w:rFonts w:hint="eastAsia" w:ascii="仿宋" w:hAnsi="仿宋" w:eastAsia="仿宋" w:cs="仿宋"/>
        </w:rPr>
        <w:t>2.中小企业声明函…………………………………………………………………（页码）</w:t>
      </w:r>
    </w:p>
    <w:p w14:paraId="5BE05ADB">
      <w:pPr>
        <w:pStyle w:val="38"/>
        <w:spacing w:line="288" w:lineRule="auto"/>
        <w:ind w:firstLine="0" w:firstLineChars="0"/>
        <w:jc w:val="left"/>
        <w:rPr>
          <w:rFonts w:ascii="仿宋" w:hAnsi="仿宋" w:eastAsia="仿宋" w:cs="仿宋"/>
        </w:rPr>
      </w:pPr>
      <w:r>
        <w:rPr>
          <w:rFonts w:hint="eastAsia" w:ascii="仿宋" w:hAnsi="仿宋" w:eastAsia="仿宋" w:cs="仿宋"/>
        </w:rPr>
        <w:t>3.残疾人福利性单位声函…………………………………………………………（页码）</w:t>
      </w:r>
    </w:p>
    <w:p w14:paraId="1BEA7759">
      <w:pPr>
        <w:pStyle w:val="38"/>
        <w:spacing w:line="288" w:lineRule="auto"/>
        <w:ind w:firstLine="0" w:firstLineChars="0"/>
        <w:jc w:val="left"/>
        <w:rPr>
          <w:rFonts w:ascii="仿宋" w:hAnsi="仿宋" w:eastAsia="仿宋" w:cs="仿宋"/>
        </w:rPr>
      </w:pPr>
      <w:r>
        <w:rPr>
          <w:rFonts w:hint="eastAsia" w:ascii="仿宋" w:hAnsi="仿宋" w:eastAsia="仿宋" w:cs="仿宋"/>
        </w:rPr>
        <w:t>4.关于报价的其他说明（如有，自拟）…………………………………………（页码）</w:t>
      </w:r>
    </w:p>
    <w:p w14:paraId="0C0306B9">
      <w:pPr>
        <w:snapToGrid w:val="0"/>
        <w:spacing w:before="50" w:after="50" w:line="288" w:lineRule="auto"/>
        <w:jc w:val="left"/>
        <w:rPr>
          <w:rFonts w:ascii="仿宋" w:hAnsi="仿宋" w:eastAsia="仿宋" w:cs="仿宋"/>
          <w:b/>
          <w:sz w:val="36"/>
          <w:szCs w:val="36"/>
        </w:rPr>
      </w:pPr>
    </w:p>
    <w:p w14:paraId="2411B15B">
      <w:pPr>
        <w:snapToGrid w:val="0"/>
        <w:spacing w:before="50" w:after="50" w:line="288" w:lineRule="auto"/>
        <w:jc w:val="left"/>
        <w:rPr>
          <w:rFonts w:ascii="仿宋" w:hAnsi="仿宋" w:eastAsia="仿宋" w:cs="仿宋"/>
          <w:b/>
          <w:sz w:val="36"/>
          <w:szCs w:val="36"/>
        </w:rPr>
      </w:pPr>
    </w:p>
    <w:p w14:paraId="1AC8ECE7">
      <w:pPr>
        <w:snapToGrid w:val="0"/>
        <w:spacing w:before="50" w:after="50" w:line="288" w:lineRule="auto"/>
        <w:jc w:val="left"/>
        <w:rPr>
          <w:rFonts w:ascii="仿宋" w:hAnsi="仿宋" w:eastAsia="仿宋" w:cs="仿宋"/>
          <w:b/>
          <w:sz w:val="36"/>
          <w:szCs w:val="36"/>
        </w:rPr>
      </w:pPr>
    </w:p>
    <w:p w14:paraId="3450F7B5">
      <w:pPr>
        <w:snapToGrid w:val="0"/>
        <w:spacing w:before="50" w:after="50" w:line="288" w:lineRule="auto"/>
        <w:jc w:val="left"/>
        <w:rPr>
          <w:rFonts w:ascii="仿宋" w:hAnsi="仿宋" w:eastAsia="仿宋" w:cs="仿宋"/>
          <w:b/>
          <w:sz w:val="36"/>
          <w:szCs w:val="36"/>
        </w:rPr>
      </w:pPr>
    </w:p>
    <w:p w14:paraId="3CD6873A">
      <w:pPr>
        <w:snapToGrid w:val="0"/>
        <w:spacing w:before="50" w:after="50" w:line="288" w:lineRule="auto"/>
        <w:jc w:val="left"/>
        <w:rPr>
          <w:rFonts w:ascii="仿宋" w:hAnsi="仿宋" w:eastAsia="仿宋" w:cs="仿宋"/>
          <w:b/>
          <w:sz w:val="36"/>
          <w:szCs w:val="36"/>
        </w:rPr>
      </w:pPr>
    </w:p>
    <w:p w14:paraId="54E77CA2">
      <w:pPr>
        <w:snapToGrid w:val="0"/>
        <w:spacing w:before="50" w:after="50" w:line="288" w:lineRule="auto"/>
        <w:jc w:val="left"/>
        <w:rPr>
          <w:rFonts w:ascii="仿宋" w:hAnsi="仿宋" w:eastAsia="仿宋" w:cs="仿宋"/>
          <w:b/>
          <w:sz w:val="36"/>
          <w:szCs w:val="36"/>
        </w:rPr>
      </w:pPr>
    </w:p>
    <w:p w14:paraId="573433C2">
      <w:pPr>
        <w:snapToGrid w:val="0"/>
        <w:spacing w:before="50" w:after="50" w:line="288" w:lineRule="auto"/>
        <w:jc w:val="left"/>
        <w:rPr>
          <w:rFonts w:ascii="仿宋" w:hAnsi="仿宋" w:eastAsia="仿宋" w:cs="仿宋"/>
          <w:b/>
          <w:sz w:val="36"/>
          <w:szCs w:val="36"/>
        </w:rPr>
      </w:pPr>
    </w:p>
    <w:p w14:paraId="47BE0EF2">
      <w:pPr>
        <w:snapToGrid w:val="0"/>
        <w:spacing w:before="50" w:after="50" w:line="288" w:lineRule="auto"/>
        <w:jc w:val="left"/>
        <w:rPr>
          <w:rFonts w:ascii="仿宋" w:hAnsi="仿宋" w:eastAsia="仿宋" w:cs="仿宋"/>
          <w:b/>
          <w:sz w:val="36"/>
          <w:szCs w:val="36"/>
        </w:rPr>
      </w:pPr>
    </w:p>
    <w:p w14:paraId="18791452">
      <w:pPr>
        <w:snapToGrid w:val="0"/>
        <w:spacing w:before="50" w:after="50" w:line="288" w:lineRule="auto"/>
        <w:jc w:val="left"/>
        <w:rPr>
          <w:rFonts w:ascii="仿宋" w:hAnsi="仿宋" w:eastAsia="仿宋" w:cs="仿宋"/>
          <w:b/>
          <w:sz w:val="36"/>
          <w:szCs w:val="36"/>
        </w:rPr>
      </w:pPr>
    </w:p>
    <w:p w14:paraId="1C7899EA">
      <w:pPr>
        <w:spacing w:line="288" w:lineRule="auto"/>
        <w:rPr>
          <w:rFonts w:ascii="仿宋" w:hAnsi="仿宋" w:eastAsia="仿宋" w:cs="仿宋"/>
          <w:b/>
          <w:sz w:val="36"/>
          <w:szCs w:val="36"/>
        </w:rPr>
        <w:sectPr>
          <w:footerReference r:id="rId5" w:type="default"/>
          <w:pgSz w:w="11907" w:h="16840"/>
          <w:pgMar w:top="1304" w:right="1361" w:bottom="1247"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sz w:val="36"/>
          <w:szCs w:val="36"/>
        </w:rPr>
        <w:br w:type="page"/>
      </w:r>
    </w:p>
    <w:p w14:paraId="1AD7CF01">
      <w:pPr>
        <w:snapToGrid w:val="0"/>
        <w:spacing w:before="50" w:after="50" w:line="288" w:lineRule="auto"/>
        <w:rPr>
          <w:rFonts w:ascii="仿宋" w:hAnsi="仿宋" w:eastAsia="仿宋" w:cs="仿宋"/>
          <w:b/>
          <w:bCs/>
          <w:sz w:val="30"/>
          <w:szCs w:val="30"/>
        </w:rPr>
      </w:pPr>
      <w:r>
        <w:rPr>
          <w:rFonts w:hint="eastAsia" w:ascii="仿宋" w:hAnsi="仿宋" w:eastAsia="仿宋" w:cs="仿宋"/>
          <w:b/>
          <w:bCs/>
          <w:sz w:val="30"/>
          <w:szCs w:val="30"/>
        </w:rPr>
        <w:t>附件20：</w:t>
      </w:r>
    </w:p>
    <w:p w14:paraId="09CEBE40">
      <w:pPr>
        <w:snapToGrid w:val="0"/>
        <w:spacing w:before="50" w:after="50" w:line="288" w:lineRule="auto"/>
        <w:jc w:val="center"/>
        <w:rPr>
          <w:rFonts w:ascii="仿宋" w:hAnsi="仿宋" w:eastAsia="仿宋" w:cs="仿宋"/>
          <w:b/>
          <w:sz w:val="36"/>
          <w:szCs w:val="36"/>
        </w:rPr>
      </w:pPr>
      <w:r>
        <w:rPr>
          <w:rFonts w:hint="eastAsia" w:ascii="仿宋" w:hAnsi="仿宋" w:eastAsia="仿宋" w:cs="仿宋"/>
          <w:b/>
          <w:sz w:val="36"/>
          <w:szCs w:val="36"/>
        </w:rPr>
        <w:t>开标一览表</w:t>
      </w:r>
    </w:p>
    <w:p w14:paraId="476EE909">
      <w:pPr>
        <w:spacing w:line="288" w:lineRule="auto"/>
        <w:rPr>
          <w:rFonts w:ascii="仿宋" w:hAnsi="仿宋" w:eastAsia="仿宋" w:cs="仿宋"/>
          <w:sz w:val="24"/>
        </w:rPr>
      </w:pPr>
      <w:r>
        <w:rPr>
          <w:rFonts w:hint="eastAsia" w:ascii="仿宋" w:hAnsi="仿宋" w:eastAsia="仿宋" w:cs="仿宋"/>
          <w:sz w:val="24"/>
        </w:rPr>
        <w:t>供应商名称（盖章）：</w:t>
      </w:r>
    </w:p>
    <w:p w14:paraId="4383E397">
      <w:pPr>
        <w:spacing w:line="288" w:lineRule="auto"/>
        <w:rPr>
          <w:rFonts w:ascii="仿宋" w:hAnsi="仿宋" w:eastAsia="仿宋" w:cs="仿宋"/>
          <w:sz w:val="24"/>
        </w:rPr>
      </w:pPr>
      <w:r>
        <w:rPr>
          <w:rFonts w:hint="eastAsia" w:ascii="仿宋" w:hAnsi="仿宋" w:eastAsia="仿宋" w:cs="仿宋"/>
          <w:sz w:val="24"/>
        </w:rPr>
        <w:t>供应商地址：</w:t>
      </w:r>
    </w:p>
    <w:p w14:paraId="3A1D96A6">
      <w:pPr>
        <w:snapToGrid w:val="0"/>
        <w:spacing w:line="288" w:lineRule="auto"/>
        <w:rPr>
          <w:rFonts w:ascii="仿宋" w:hAnsi="仿宋" w:eastAsia="仿宋" w:cs="仿宋"/>
          <w:sz w:val="24"/>
        </w:rPr>
      </w:pPr>
      <w:r>
        <w:rPr>
          <w:rFonts w:hint="eastAsia" w:ascii="仿宋" w:hAnsi="仿宋" w:eastAsia="仿宋" w:cs="仿宋"/>
          <w:sz w:val="24"/>
        </w:rPr>
        <w:t>项目编号：</w:t>
      </w:r>
    </w:p>
    <w:p w14:paraId="20A4820E">
      <w:pPr>
        <w:snapToGrid w:val="0"/>
        <w:spacing w:line="288" w:lineRule="auto"/>
        <w:rPr>
          <w:rFonts w:ascii="仿宋" w:hAnsi="仿宋" w:eastAsia="仿宋" w:cs="仿宋"/>
          <w:b/>
          <w:bCs/>
          <w:sz w:val="24"/>
        </w:rPr>
      </w:pPr>
      <w:r>
        <w:rPr>
          <w:rFonts w:hint="eastAsia" w:ascii="仿宋" w:hAnsi="仿宋" w:eastAsia="仿宋" w:cs="仿宋"/>
          <w:b/>
          <w:bCs/>
          <w:sz w:val="24"/>
        </w:rPr>
        <w:t>标段号：（例：）1</w:t>
      </w:r>
    </w:p>
    <w:p w14:paraId="1854B094">
      <w:pPr>
        <w:snapToGrid w:val="0"/>
        <w:spacing w:line="288" w:lineRule="auto"/>
        <w:rPr>
          <w:rFonts w:ascii="仿宋" w:hAnsi="仿宋" w:eastAsia="仿宋" w:cs="仿宋"/>
          <w:sz w:val="24"/>
        </w:rPr>
      </w:pPr>
    </w:p>
    <w:p w14:paraId="5D36CF75">
      <w:pPr>
        <w:snapToGrid w:val="0"/>
        <w:spacing w:line="288" w:lineRule="auto"/>
        <w:rPr>
          <w:rFonts w:ascii="仿宋" w:hAnsi="仿宋" w:eastAsia="仿宋" w:cs="仿宋"/>
          <w:sz w:val="24"/>
        </w:rPr>
      </w:pPr>
      <w:r>
        <w:rPr>
          <w:rFonts w:hint="eastAsia" w:ascii="仿宋" w:hAnsi="仿宋" w:eastAsia="仿宋" w:cs="仿宋"/>
          <w:sz w:val="24"/>
        </w:rPr>
        <w:t>单位：元</w:t>
      </w:r>
    </w:p>
    <w:tbl>
      <w:tblPr>
        <w:tblStyle w:val="25"/>
        <w:tblW w:w="14002" w:type="dxa"/>
        <w:jc w:val="center"/>
        <w:tblLayout w:type="fixed"/>
        <w:tblCellMar>
          <w:top w:w="0" w:type="dxa"/>
          <w:left w:w="108" w:type="dxa"/>
          <w:bottom w:w="0" w:type="dxa"/>
          <w:right w:w="108" w:type="dxa"/>
        </w:tblCellMar>
      </w:tblPr>
      <w:tblGrid>
        <w:gridCol w:w="841"/>
        <w:gridCol w:w="1889"/>
        <w:gridCol w:w="778"/>
        <w:gridCol w:w="953"/>
        <w:gridCol w:w="325"/>
        <w:gridCol w:w="1277"/>
        <w:gridCol w:w="1125"/>
        <w:gridCol w:w="764"/>
        <w:gridCol w:w="1361"/>
        <w:gridCol w:w="1487"/>
        <w:gridCol w:w="791"/>
        <w:gridCol w:w="709"/>
        <w:gridCol w:w="951"/>
        <w:gridCol w:w="751"/>
      </w:tblGrid>
      <w:tr w14:paraId="6524398C">
        <w:tblPrEx>
          <w:tblCellMar>
            <w:top w:w="0" w:type="dxa"/>
            <w:left w:w="108" w:type="dxa"/>
            <w:bottom w:w="0" w:type="dxa"/>
            <w:right w:w="108" w:type="dxa"/>
          </w:tblCellMar>
        </w:tblPrEx>
        <w:trPr>
          <w:trHeight w:val="753"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7E138232">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目录序号</w:t>
            </w:r>
          </w:p>
        </w:tc>
        <w:tc>
          <w:tcPr>
            <w:tcW w:w="1889" w:type="dxa"/>
            <w:tcBorders>
              <w:top w:val="single" w:color="auto" w:sz="4" w:space="0"/>
              <w:left w:val="nil"/>
              <w:bottom w:val="single" w:color="auto" w:sz="4" w:space="0"/>
              <w:right w:val="single" w:color="auto" w:sz="4" w:space="0"/>
            </w:tcBorders>
            <w:noWrap/>
            <w:vAlign w:val="center"/>
          </w:tcPr>
          <w:p w14:paraId="4976F3BD">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目录名称</w:t>
            </w:r>
          </w:p>
        </w:tc>
        <w:tc>
          <w:tcPr>
            <w:tcW w:w="778" w:type="dxa"/>
            <w:tcBorders>
              <w:top w:val="single" w:color="auto" w:sz="4" w:space="0"/>
              <w:left w:val="nil"/>
              <w:bottom w:val="single" w:color="auto" w:sz="4" w:space="0"/>
              <w:right w:val="single" w:color="auto" w:sz="4" w:space="0"/>
            </w:tcBorders>
            <w:noWrap/>
            <w:vAlign w:val="center"/>
          </w:tcPr>
          <w:p w14:paraId="6E8C40F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生产企业</w:t>
            </w:r>
          </w:p>
        </w:tc>
        <w:tc>
          <w:tcPr>
            <w:tcW w:w="1278" w:type="dxa"/>
            <w:gridSpan w:val="2"/>
            <w:tcBorders>
              <w:top w:val="single" w:color="auto" w:sz="4" w:space="0"/>
              <w:left w:val="nil"/>
              <w:bottom w:val="single" w:color="auto" w:sz="4" w:space="0"/>
              <w:right w:val="single" w:color="auto" w:sz="4" w:space="0"/>
            </w:tcBorders>
            <w:noWrap/>
            <w:vAlign w:val="center"/>
          </w:tcPr>
          <w:p w14:paraId="07299FF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医疗器械注册证号</w:t>
            </w:r>
          </w:p>
        </w:tc>
        <w:tc>
          <w:tcPr>
            <w:tcW w:w="1277" w:type="dxa"/>
            <w:tcBorders>
              <w:top w:val="single" w:color="auto" w:sz="4" w:space="0"/>
              <w:left w:val="nil"/>
              <w:bottom w:val="single" w:color="auto" w:sz="4" w:space="0"/>
              <w:right w:val="single" w:color="auto" w:sz="4" w:space="0"/>
            </w:tcBorders>
            <w:noWrap/>
            <w:vAlign w:val="center"/>
          </w:tcPr>
          <w:p w14:paraId="76C6133A">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医疗器械注册证名称</w:t>
            </w:r>
          </w:p>
        </w:tc>
        <w:tc>
          <w:tcPr>
            <w:tcW w:w="1125" w:type="dxa"/>
            <w:tcBorders>
              <w:top w:val="single" w:color="auto" w:sz="4" w:space="0"/>
              <w:left w:val="nil"/>
              <w:bottom w:val="single" w:color="auto" w:sz="4" w:space="0"/>
              <w:right w:val="single" w:color="auto" w:sz="4" w:space="0"/>
            </w:tcBorders>
            <w:noWrap/>
            <w:vAlign w:val="center"/>
          </w:tcPr>
          <w:p w14:paraId="08C571E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省平台产品代码</w:t>
            </w:r>
          </w:p>
        </w:tc>
        <w:tc>
          <w:tcPr>
            <w:tcW w:w="764" w:type="dxa"/>
            <w:tcBorders>
              <w:top w:val="single" w:color="auto" w:sz="4" w:space="0"/>
              <w:left w:val="nil"/>
              <w:bottom w:val="single" w:color="auto" w:sz="4" w:space="0"/>
              <w:right w:val="single" w:color="auto" w:sz="4" w:space="0"/>
            </w:tcBorders>
            <w:noWrap/>
            <w:vAlign w:val="center"/>
          </w:tcPr>
          <w:p w14:paraId="576FED1C">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规格型号</w:t>
            </w:r>
          </w:p>
        </w:tc>
        <w:tc>
          <w:tcPr>
            <w:tcW w:w="1361" w:type="dxa"/>
            <w:tcBorders>
              <w:top w:val="single" w:color="auto" w:sz="4" w:space="0"/>
              <w:left w:val="nil"/>
              <w:bottom w:val="single" w:color="auto" w:sz="4" w:space="0"/>
              <w:right w:val="single" w:color="auto" w:sz="4" w:space="0"/>
            </w:tcBorders>
            <w:noWrap/>
            <w:vAlign w:val="center"/>
          </w:tcPr>
          <w:p w14:paraId="66E7081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上限</w:t>
            </w:r>
          </w:p>
          <w:p w14:paraId="561836D9">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单价</w:t>
            </w:r>
          </w:p>
        </w:tc>
        <w:tc>
          <w:tcPr>
            <w:tcW w:w="1487" w:type="dxa"/>
            <w:tcBorders>
              <w:top w:val="single" w:color="auto" w:sz="4" w:space="0"/>
              <w:left w:val="nil"/>
              <w:bottom w:val="single" w:color="auto" w:sz="4" w:space="0"/>
              <w:right w:val="nil"/>
            </w:tcBorders>
            <w:noWrap/>
            <w:vAlign w:val="center"/>
          </w:tcPr>
          <w:p w14:paraId="2E87D857">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年参考年使用量</w:t>
            </w:r>
          </w:p>
        </w:tc>
        <w:tc>
          <w:tcPr>
            <w:tcW w:w="791" w:type="dxa"/>
            <w:tcBorders>
              <w:top w:val="single" w:color="auto" w:sz="4" w:space="0"/>
              <w:left w:val="single" w:color="auto" w:sz="4" w:space="0"/>
              <w:bottom w:val="single" w:color="auto" w:sz="4" w:space="0"/>
              <w:right w:val="single" w:color="auto" w:sz="4" w:space="0"/>
            </w:tcBorders>
            <w:noWrap/>
            <w:vAlign w:val="center"/>
          </w:tcPr>
          <w:p w14:paraId="58BC3F25">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0587A676">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单位</w:t>
            </w:r>
          </w:p>
        </w:tc>
        <w:tc>
          <w:tcPr>
            <w:tcW w:w="709" w:type="dxa"/>
            <w:tcBorders>
              <w:top w:val="single" w:color="auto" w:sz="4" w:space="0"/>
              <w:left w:val="single" w:color="auto" w:sz="4" w:space="0"/>
              <w:bottom w:val="single" w:color="auto" w:sz="4" w:space="0"/>
              <w:right w:val="single" w:color="auto" w:sz="4" w:space="0"/>
            </w:tcBorders>
            <w:noWrap/>
            <w:vAlign w:val="center"/>
          </w:tcPr>
          <w:p w14:paraId="0C7581D1">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投标</w:t>
            </w:r>
          </w:p>
          <w:p w14:paraId="6B800204">
            <w:pPr>
              <w:widowControl/>
              <w:spacing w:line="288" w:lineRule="auto"/>
              <w:jc w:val="center"/>
              <w:rPr>
                <w:rFonts w:ascii="仿宋" w:hAnsi="仿宋" w:eastAsia="仿宋" w:cs="宋体"/>
                <w:b/>
                <w:bCs/>
                <w:kern w:val="0"/>
                <w:szCs w:val="21"/>
              </w:rPr>
            </w:pPr>
            <w:r>
              <w:rPr>
                <w:rFonts w:hint="eastAsia" w:ascii="仿宋" w:hAnsi="仿宋" w:eastAsia="仿宋" w:cs="宋体"/>
                <w:b/>
                <w:bCs/>
                <w:kern w:val="0"/>
                <w:szCs w:val="21"/>
              </w:rPr>
              <w:t>单价</w:t>
            </w:r>
          </w:p>
        </w:tc>
        <w:tc>
          <w:tcPr>
            <w:tcW w:w="951" w:type="dxa"/>
            <w:tcBorders>
              <w:top w:val="single" w:color="auto" w:sz="4" w:space="0"/>
              <w:left w:val="nil"/>
              <w:bottom w:val="single" w:color="auto" w:sz="4" w:space="0"/>
              <w:right w:val="single" w:color="auto" w:sz="4" w:space="0"/>
            </w:tcBorders>
            <w:noWrap/>
            <w:vAlign w:val="center"/>
          </w:tcPr>
          <w:p w14:paraId="54688EE7">
            <w:pPr>
              <w:widowControl/>
              <w:spacing w:line="288" w:lineRule="auto"/>
              <w:jc w:val="center"/>
              <w:rPr>
                <w:rFonts w:ascii="仿宋" w:hAnsi="仿宋" w:eastAsia="仿宋" w:cs="宋体"/>
                <w:kern w:val="0"/>
                <w:szCs w:val="21"/>
              </w:rPr>
            </w:pPr>
            <w:r>
              <w:rPr>
                <w:rFonts w:hint="eastAsia" w:ascii="仿宋" w:hAnsi="仿宋" w:eastAsia="仿宋" w:cs="宋体"/>
                <w:b/>
                <w:bCs/>
                <w:kern w:val="0"/>
                <w:szCs w:val="21"/>
              </w:rPr>
              <w:t>投标总金额</w:t>
            </w:r>
          </w:p>
        </w:tc>
        <w:tc>
          <w:tcPr>
            <w:tcW w:w="751" w:type="dxa"/>
            <w:tcBorders>
              <w:top w:val="single" w:color="auto" w:sz="4" w:space="0"/>
              <w:left w:val="nil"/>
              <w:bottom w:val="single" w:color="auto" w:sz="4" w:space="0"/>
              <w:right w:val="single" w:color="auto" w:sz="4" w:space="0"/>
            </w:tcBorders>
            <w:noWrap/>
            <w:vAlign w:val="center"/>
          </w:tcPr>
          <w:p w14:paraId="740410C3">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备注</w:t>
            </w:r>
          </w:p>
        </w:tc>
      </w:tr>
      <w:tr w14:paraId="35736ECB">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373DEAFE">
            <w:pPr>
              <w:spacing w:line="288" w:lineRule="auto"/>
              <w:jc w:val="center"/>
              <w:rPr>
                <w:rFonts w:ascii="仿宋" w:hAnsi="仿宋" w:eastAsia="仿宋" w:cs="Arial"/>
                <w:color w:val="000000"/>
              </w:rPr>
            </w:pPr>
            <w:r>
              <w:rPr>
                <w:rFonts w:hint="eastAsia" w:ascii="仿宋" w:hAnsi="仿宋" w:eastAsia="仿宋" w:cs="Arial"/>
                <w:color w:val="000000"/>
              </w:rPr>
              <w:t>（例：）</w:t>
            </w:r>
          </w:p>
        </w:tc>
        <w:tc>
          <w:tcPr>
            <w:tcW w:w="1889" w:type="dxa"/>
            <w:tcBorders>
              <w:top w:val="single" w:color="auto" w:sz="4" w:space="0"/>
              <w:left w:val="single" w:color="auto" w:sz="4" w:space="0"/>
              <w:bottom w:val="single" w:color="auto" w:sz="4" w:space="0"/>
              <w:right w:val="single" w:color="auto" w:sz="4" w:space="0"/>
            </w:tcBorders>
            <w:noWrap/>
            <w:vAlign w:val="center"/>
          </w:tcPr>
          <w:p w14:paraId="7CB3460E">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w:t>
            </w:r>
          </w:p>
          <w:p w14:paraId="1C41C72B">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内容</w:t>
            </w:r>
          </w:p>
        </w:tc>
        <w:tc>
          <w:tcPr>
            <w:tcW w:w="778" w:type="dxa"/>
            <w:tcBorders>
              <w:top w:val="nil"/>
              <w:left w:val="nil"/>
              <w:bottom w:val="single" w:color="auto" w:sz="4" w:space="0"/>
              <w:right w:val="single" w:color="auto" w:sz="4" w:space="0"/>
            </w:tcBorders>
            <w:noWrap/>
            <w:vAlign w:val="center"/>
          </w:tcPr>
          <w:p w14:paraId="7F5503C3">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09273E5">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CA40A79">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F740D91">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739982EE">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6DB523CF">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参考标书目录中上限价</w:t>
            </w:r>
          </w:p>
        </w:tc>
        <w:tc>
          <w:tcPr>
            <w:tcW w:w="1487" w:type="dxa"/>
            <w:tcBorders>
              <w:top w:val="nil"/>
              <w:left w:val="nil"/>
              <w:bottom w:val="single" w:color="auto" w:sz="4" w:space="0"/>
              <w:right w:val="nil"/>
            </w:tcBorders>
            <w:noWrap/>
            <w:vAlign w:val="center"/>
          </w:tcPr>
          <w:p w14:paraId="2ED78A76">
            <w:pPr>
              <w:widowControl/>
              <w:spacing w:line="288" w:lineRule="auto"/>
              <w:jc w:val="center"/>
              <w:rPr>
                <w:rFonts w:ascii="仿宋" w:hAnsi="仿宋" w:eastAsia="仿宋" w:cs="宋体"/>
                <w:kern w:val="0"/>
                <w:szCs w:val="21"/>
              </w:rPr>
            </w:pPr>
            <w:r>
              <w:rPr>
                <w:rFonts w:hint="eastAsia" w:ascii="仿宋" w:hAnsi="仿宋" w:eastAsia="仿宋" w:cs="宋体"/>
                <w:kern w:val="0"/>
                <w:szCs w:val="21"/>
              </w:rPr>
              <w:t>参考标书目录中年使用量</w:t>
            </w:r>
          </w:p>
        </w:tc>
        <w:tc>
          <w:tcPr>
            <w:tcW w:w="791" w:type="dxa"/>
            <w:tcBorders>
              <w:top w:val="nil"/>
              <w:left w:val="single" w:color="auto" w:sz="4" w:space="0"/>
              <w:bottom w:val="single" w:color="auto" w:sz="4" w:space="0"/>
              <w:right w:val="single" w:color="auto" w:sz="4" w:space="0"/>
            </w:tcBorders>
            <w:noWrap/>
            <w:vAlign w:val="center"/>
          </w:tcPr>
          <w:p w14:paraId="593CEFD3">
            <w:pPr>
              <w:widowControl/>
              <w:spacing w:line="288" w:lineRule="auto"/>
              <w:jc w:val="center"/>
              <w:rPr>
                <w:rFonts w:ascii="仿宋" w:hAnsi="仿宋" w:eastAsia="仿宋" w:cs="宋体"/>
                <w:kern w:val="0"/>
                <w:szCs w:val="21"/>
              </w:rPr>
            </w:pPr>
          </w:p>
        </w:tc>
        <w:tc>
          <w:tcPr>
            <w:tcW w:w="709" w:type="dxa"/>
            <w:tcBorders>
              <w:top w:val="nil"/>
              <w:left w:val="single" w:color="auto" w:sz="4" w:space="0"/>
              <w:bottom w:val="single" w:color="auto" w:sz="4" w:space="0"/>
              <w:right w:val="single" w:color="auto" w:sz="4" w:space="0"/>
            </w:tcBorders>
            <w:noWrap/>
            <w:vAlign w:val="center"/>
          </w:tcPr>
          <w:p w14:paraId="596469AF">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614CD3A4">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398ABE7C">
            <w:pPr>
              <w:widowControl/>
              <w:spacing w:line="288" w:lineRule="auto"/>
              <w:jc w:val="center"/>
              <w:rPr>
                <w:rFonts w:ascii="仿宋" w:hAnsi="仿宋" w:eastAsia="仿宋" w:cs="宋体"/>
                <w:kern w:val="0"/>
                <w:szCs w:val="21"/>
              </w:rPr>
            </w:pPr>
          </w:p>
        </w:tc>
      </w:tr>
      <w:tr w14:paraId="3DCC3861">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473D8F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w:t>
            </w:r>
          </w:p>
        </w:tc>
        <w:tc>
          <w:tcPr>
            <w:tcW w:w="1889" w:type="dxa"/>
            <w:tcBorders>
              <w:top w:val="single" w:color="auto" w:sz="4" w:space="0"/>
              <w:left w:val="single" w:color="auto" w:sz="4" w:space="0"/>
              <w:bottom w:val="single" w:color="auto" w:sz="4" w:space="0"/>
              <w:right w:val="single" w:color="auto" w:sz="4" w:space="0"/>
            </w:tcBorders>
            <w:noWrap/>
            <w:vAlign w:val="center"/>
          </w:tcPr>
          <w:p w14:paraId="6B1D8BC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隐形义齿</w:t>
            </w:r>
          </w:p>
        </w:tc>
        <w:tc>
          <w:tcPr>
            <w:tcW w:w="778" w:type="dxa"/>
            <w:tcBorders>
              <w:top w:val="nil"/>
              <w:left w:val="nil"/>
              <w:bottom w:val="single" w:color="auto" w:sz="4" w:space="0"/>
              <w:right w:val="single" w:color="auto" w:sz="4" w:space="0"/>
            </w:tcBorders>
            <w:noWrap/>
            <w:vAlign w:val="center"/>
          </w:tcPr>
          <w:p w14:paraId="40C4ED72">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3018465F">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15A90B14">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5E995F4">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53D0891B">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26E24C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70</w:t>
            </w:r>
          </w:p>
        </w:tc>
        <w:tc>
          <w:tcPr>
            <w:tcW w:w="1487" w:type="dxa"/>
            <w:tcBorders>
              <w:top w:val="nil"/>
              <w:left w:val="nil"/>
              <w:bottom w:val="single" w:color="auto" w:sz="4" w:space="0"/>
              <w:right w:val="nil"/>
            </w:tcBorders>
            <w:noWrap/>
            <w:vAlign w:val="center"/>
          </w:tcPr>
          <w:p w14:paraId="5424D17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2192033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6D85AA98">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2A3B1BC1">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B5A794">
            <w:pPr>
              <w:widowControl/>
              <w:spacing w:line="288" w:lineRule="auto"/>
              <w:jc w:val="center"/>
              <w:rPr>
                <w:rFonts w:hint="eastAsia" w:ascii="仿宋" w:hAnsi="仿宋" w:eastAsia="仿宋" w:cs="宋体"/>
                <w:kern w:val="0"/>
                <w:szCs w:val="21"/>
              </w:rPr>
            </w:pPr>
          </w:p>
        </w:tc>
      </w:tr>
      <w:tr w14:paraId="4076569C">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72AA814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w:t>
            </w:r>
          </w:p>
        </w:tc>
        <w:tc>
          <w:tcPr>
            <w:tcW w:w="1889" w:type="dxa"/>
            <w:tcBorders>
              <w:top w:val="single" w:color="auto" w:sz="4" w:space="0"/>
              <w:left w:val="single" w:color="auto" w:sz="4" w:space="0"/>
              <w:bottom w:val="single" w:color="auto" w:sz="4" w:space="0"/>
              <w:right w:val="single" w:color="auto" w:sz="4" w:space="0"/>
            </w:tcBorders>
            <w:noWrap/>
            <w:vAlign w:val="center"/>
          </w:tcPr>
          <w:p w14:paraId="6981C998">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树脂牙</w:t>
            </w:r>
          </w:p>
        </w:tc>
        <w:tc>
          <w:tcPr>
            <w:tcW w:w="778" w:type="dxa"/>
            <w:tcBorders>
              <w:top w:val="nil"/>
              <w:left w:val="nil"/>
              <w:bottom w:val="single" w:color="auto" w:sz="4" w:space="0"/>
              <w:right w:val="single" w:color="auto" w:sz="4" w:space="0"/>
            </w:tcBorders>
            <w:noWrap/>
            <w:vAlign w:val="center"/>
          </w:tcPr>
          <w:p w14:paraId="1807E48D">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2C384EAD">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269A32D5">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AC9D786">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0799CB76">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194325E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1487" w:type="dxa"/>
            <w:tcBorders>
              <w:top w:val="nil"/>
              <w:left w:val="nil"/>
              <w:bottom w:val="single" w:color="auto" w:sz="4" w:space="0"/>
              <w:right w:val="nil"/>
            </w:tcBorders>
            <w:noWrap/>
            <w:vAlign w:val="center"/>
          </w:tcPr>
          <w:p w14:paraId="4E5D1A6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450543B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774CE318">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53D1C157">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C57681">
            <w:pPr>
              <w:widowControl/>
              <w:spacing w:line="288" w:lineRule="auto"/>
              <w:jc w:val="center"/>
              <w:rPr>
                <w:rFonts w:hint="eastAsia" w:ascii="仿宋" w:hAnsi="仿宋" w:eastAsia="仿宋" w:cs="宋体"/>
                <w:kern w:val="0"/>
                <w:szCs w:val="21"/>
              </w:rPr>
            </w:pPr>
          </w:p>
        </w:tc>
      </w:tr>
      <w:tr w14:paraId="69002AF6">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6923F0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w:t>
            </w:r>
          </w:p>
        </w:tc>
        <w:tc>
          <w:tcPr>
            <w:tcW w:w="1889" w:type="dxa"/>
            <w:tcBorders>
              <w:top w:val="single" w:color="auto" w:sz="4" w:space="0"/>
              <w:left w:val="single" w:color="auto" w:sz="4" w:space="0"/>
              <w:bottom w:val="single" w:color="auto" w:sz="4" w:space="0"/>
              <w:right w:val="single" w:color="auto" w:sz="4" w:space="0"/>
            </w:tcBorders>
            <w:noWrap/>
            <w:vAlign w:val="center"/>
          </w:tcPr>
          <w:p w14:paraId="690D0E6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钴铬合金大支架</w:t>
            </w:r>
          </w:p>
        </w:tc>
        <w:tc>
          <w:tcPr>
            <w:tcW w:w="778" w:type="dxa"/>
            <w:tcBorders>
              <w:top w:val="nil"/>
              <w:left w:val="nil"/>
              <w:bottom w:val="single" w:color="auto" w:sz="4" w:space="0"/>
              <w:right w:val="single" w:color="auto" w:sz="4" w:space="0"/>
            </w:tcBorders>
            <w:noWrap/>
            <w:vAlign w:val="center"/>
          </w:tcPr>
          <w:p w14:paraId="60B686F3">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380374FF">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0EC175B9">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1811CA9">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09735983">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74BD062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90</w:t>
            </w:r>
          </w:p>
        </w:tc>
        <w:tc>
          <w:tcPr>
            <w:tcW w:w="1487" w:type="dxa"/>
            <w:tcBorders>
              <w:top w:val="nil"/>
              <w:left w:val="nil"/>
              <w:bottom w:val="single" w:color="auto" w:sz="4" w:space="0"/>
              <w:right w:val="nil"/>
            </w:tcBorders>
            <w:noWrap/>
            <w:vAlign w:val="center"/>
          </w:tcPr>
          <w:p w14:paraId="26C1CE0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0B44D85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335366FD">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1EAB7979">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A33629">
            <w:pPr>
              <w:widowControl/>
              <w:spacing w:line="288" w:lineRule="auto"/>
              <w:jc w:val="center"/>
              <w:rPr>
                <w:rFonts w:hint="eastAsia" w:ascii="仿宋" w:hAnsi="仿宋" w:eastAsia="仿宋" w:cs="宋体"/>
                <w:kern w:val="0"/>
                <w:szCs w:val="21"/>
              </w:rPr>
            </w:pPr>
          </w:p>
        </w:tc>
      </w:tr>
      <w:tr w14:paraId="182BC444">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2247AFA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4</w:t>
            </w:r>
          </w:p>
        </w:tc>
        <w:tc>
          <w:tcPr>
            <w:tcW w:w="1889" w:type="dxa"/>
            <w:tcBorders>
              <w:top w:val="single" w:color="auto" w:sz="4" w:space="0"/>
              <w:left w:val="single" w:color="auto" w:sz="4" w:space="0"/>
              <w:bottom w:val="single" w:color="auto" w:sz="4" w:space="0"/>
              <w:right w:val="single" w:color="auto" w:sz="4" w:space="0"/>
            </w:tcBorders>
            <w:noWrap/>
            <w:vAlign w:val="center"/>
          </w:tcPr>
          <w:p w14:paraId="0094845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进口钴铬合金大支架</w:t>
            </w:r>
          </w:p>
        </w:tc>
        <w:tc>
          <w:tcPr>
            <w:tcW w:w="778" w:type="dxa"/>
            <w:tcBorders>
              <w:top w:val="nil"/>
              <w:left w:val="nil"/>
              <w:bottom w:val="single" w:color="auto" w:sz="4" w:space="0"/>
              <w:right w:val="single" w:color="auto" w:sz="4" w:space="0"/>
            </w:tcBorders>
            <w:noWrap/>
            <w:vAlign w:val="center"/>
          </w:tcPr>
          <w:p w14:paraId="5F381C38">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00908E3">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064E137C">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6F319132">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032B3AA0">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19FD060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180</w:t>
            </w:r>
          </w:p>
        </w:tc>
        <w:tc>
          <w:tcPr>
            <w:tcW w:w="1487" w:type="dxa"/>
            <w:tcBorders>
              <w:top w:val="nil"/>
              <w:left w:val="nil"/>
              <w:bottom w:val="single" w:color="auto" w:sz="4" w:space="0"/>
              <w:right w:val="nil"/>
            </w:tcBorders>
            <w:noWrap/>
            <w:vAlign w:val="center"/>
          </w:tcPr>
          <w:p w14:paraId="797A82D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56423E3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499045BD">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1A002FE3">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C8A37">
            <w:pPr>
              <w:widowControl/>
              <w:spacing w:line="288" w:lineRule="auto"/>
              <w:jc w:val="center"/>
              <w:rPr>
                <w:rFonts w:hint="eastAsia" w:ascii="仿宋" w:hAnsi="仿宋" w:eastAsia="仿宋" w:cs="宋体"/>
                <w:kern w:val="0"/>
                <w:szCs w:val="21"/>
              </w:rPr>
            </w:pPr>
          </w:p>
        </w:tc>
      </w:tr>
      <w:tr w14:paraId="70223876">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2EEB3D0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1889" w:type="dxa"/>
            <w:tcBorders>
              <w:top w:val="single" w:color="auto" w:sz="4" w:space="0"/>
              <w:left w:val="single" w:color="auto" w:sz="4" w:space="0"/>
              <w:bottom w:val="single" w:color="auto" w:sz="4" w:space="0"/>
              <w:right w:val="single" w:color="auto" w:sz="4" w:space="0"/>
            </w:tcBorders>
            <w:noWrap/>
            <w:vAlign w:val="center"/>
          </w:tcPr>
          <w:p w14:paraId="6E6D390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维他灵大支架</w:t>
            </w:r>
          </w:p>
        </w:tc>
        <w:tc>
          <w:tcPr>
            <w:tcW w:w="778" w:type="dxa"/>
            <w:tcBorders>
              <w:top w:val="nil"/>
              <w:left w:val="nil"/>
              <w:bottom w:val="single" w:color="auto" w:sz="4" w:space="0"/>
              <w:right w:val="single" w:color="auto" w:sz="4" w:space="0"/>
            </w:tcBorders>
            <w:noWrap/>
            <w:vAlign w:val="center"/>
          </w:tcPr>
          <w:p w14:paraId="1D92EB42">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7A9703A5">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601A7F5">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1BB4150B">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2253A120">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1FF8A0A2">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450</w:t>
            </w:r>
          </w:p>
        </w:tc>
        <w:tc>
          <w:tcPr>
            <w:tcW w:w="1487" w:type="dxa"/>
            <w:tcBorders>
              <w:top w:val="nil"/>
              <w:left w:val="nil"/>
              <w:bottom w:val="single" w:color="auto" w:sz="4" w:space="0"/>
              <w:right w:val="nil"/>
            </w:tcBorders>
            <w:noWrap/>
            <w:vAlign w:val="center"/>
          </w:tcPr>
          <w:p w14:paraId="5DC20CA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317EA0B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16188324">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6F26AE63">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E168B3">
            <w:pPr>
              <w:widowControl/>
              <w:spacing w:line="288" w:lineRule="auto"/>
              <w:jc w:val="center"/>
              <w:rPr>
                <w:rFonts w:hint="eastAsia" w:ascii="仿宋" w:hAnsi="仿宋" w:eastAsia="仿宋" w:cs="宋体"/>
                <w:kern w:val="0"/>
                <w:szCs w:val="21"/>
              </w:rPr>
            </w:pPr>
          </w:p>
        </w:tc>
      </w:tr>
      <w:tr w14:paraId="6CB10EDC">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7A71198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6</w:t>
            </w:r>
          </w:p>
        </w:tc>
        <w:tc>
          <w:tcPr>
            <w:tcW w:w="1889" w:type="dxa"/>
            <w:tcBorders>
              <w:top w:val="single" w:color="auto" w:sz="4" w:space="0"/>
              <w:left w:val="single" w:color="auto" w:sz="4" w:space="0"/>
              <w:bottom w:val="single" w:color="auto" w:sz="4" w:space="0"/>
              <w:right w:val="single" w:color="auto" w:sz="4" w:space="0"/>
            </w:tcBorders>
            <w:noWrap/>
            <w:vAlign w:val="center"/>
          </w:tcPr>
          <w:p w14:paraId="1C0C28D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纯钛大支架</w:t>
            </w:r>
          </w:p>
        </w:tc>
        <w:tc>
          <w:tcPr>
            <w:tcW w:w="778" w:type="dxa"/>
            <w:tcBorders>
              <w:top w:val="nil"/>
              <w:left w:val="nil"/>
              <w:bottom w:val="single" w:color="auto" w:sz="4" w:space="0"/>
              <w:right w:val="single" w:color="auto" w:sz="4" w:space="0"/>
            </w:tcBorders>
            <w:noWrap/>
            <w:vAlign w:val="center"/>
          </w:tcPr>
          <w:p w14:paraId="3C31FF55">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7F6BE7E0">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109A363E">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1530E965">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42A01864">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06BACC4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330</w:t>
            </w:r>
          </w:p>
        </w:tc>
        <w:tc>
          <w:tcPr>
            <w:tcW w:w="1487" w:type="dxa"/>
            <w:tcBorders>
              <w:top w:val="nil"/>
              <w:left w:val="nil"/>
              <w:bottom w:val="single" w:color="auto" w:sz="4" w:space="0"/>
              <w:right w:val="nil"/>
            </w:tcBorders>
            <w:noWrap/>
            <w:vAlign w:val="center"/>
          </w:tcPr>
          <w:p w14:paraId="1A43E49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791" w:type="dxa"/>
            <w:tcBorders>
              <w:top w:val="nil"/>
              <w:left w:val="single" w:color="auto" w:sz="4" w:space="0"/>
              <w:bottom w:val="single" w:color="auto" w:sz="4" w:space="0"/>
              <w:right w:val="single" w:color="auto" w:sz="4" w:space="0"/>
            </w:tcBorders>
            <w:noWrap/>
            <w:vAlign w:val="center"/>
          </w:tcPr>
          <w:p w14:paraId="1F0ACF0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3C273E17">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3AF6E852">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075FE8">
            <w:pPr>
              <w:widowControl/>
              <w:spacing w:line="288" w:lineRule="auto"/>
              <w:jc w:val="center"/>
              <w:rPr>
                <w:rFonts w:hint="eastAsia" w:ascii="仿宋" w:hAnsi="仿宋" w:eastAsia="仿宋" w:cs="宋体"/>
                <w:kern w:val="0"/>
                <w:szCs w:val="21"/>
              </w:rPr>
            </w:pPr>
          </w:p>
        </w:tc>
      </w:tr>
      <w:tr w14:paraId="75D1BC92">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175B9A8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7</w:t>
            </w:r>
          </w:p>
        </w:tc>
        <w:tc>
          <w:tcPr>
            <w:tcW w:w="1889" w:type="dxa"/>
            <w:tcBorders>
              <w:top w:val="single" w:color="auto" w:sz="4" w:space="0"/>
              <w:left w:val="single" w:color="auto" w:sz="4" w:space="0"/>
              <w:bottom w:val="single" w:color="auto" w:sz="4" w:space="0"/>
              <w:right w:val="single" w:color="auto" w:sz="4" w:space="0"/>
            </w:tcBorders>
            <w:noWrap/>
            <w:vAlign w:val="center"/>
          </w:tcPr>
          <w:p w14:paraId="4CE6CA6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纯钛切削大支架</w:t>
            </w:r>
          </w:p>
        </w:tc>
        <w:tc>
          <w:tcPr>
            <w:tcW w:w="778" w:type="dxa"/>
            <w:tcBorders>
              <w:top w:val="nil"/>
              <w:left w:val="nil"/>
              <w:bottom w:val="single" w:color="auto" w:sz="4" w:space="0"/>
              <w:right w:val="single" w:color="auto" w:sz="4" w:space="0"/>
            </w:tcBorders>
            <w:noWrap/>
            <w:vAlign w:val="center"/>
          </w:tcPr>
          <w:p w14:paraId="20EC48AE">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2199E029">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0C6ABEB3">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0938C7AC">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1B6C20C6">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453D8ED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400</w:t>
            </w:r>
          </w:p>
        </w:tc>
        <w:tc>
          <w:tcPr>
            <w:tcW w:w="1487" w:type="dxa"/>
            <w:tcBorders>
              <w:top w:val="nil"/>
              <w:left w:val="nil"/>
              <w:bottom w:val="single" w:color="auto" w:sz="4" w:space="0"/>
              <w:right w:val="nil"/>
            </w:tcBorders>
            <w:noWrap/>
            <w:vAlign w:val="center"/>
          </w:tcPr>
          <w:p w14:paraId="0AB1B74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791" w:type="dxa"/>
            <w:tcBorders>
              <w:top w:val="nil"/>
              <w:left w:val="single" w:color="auto" w:sz="4" w:space="0"/>
              <w:bottom w:val="single" w:color="auto" w:sz="4" w:space="0"/>
              <w:right w:val="single" w:color="auto" w:sz="4" w:space="0"/>
            </w:tcBorders>
            <w:noWrap/>
            <w:vAlign w:val="center"/>
          </w:tcPr>
          <w:p w14:paraId="2C6B136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78B08701">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0E9F37AA">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6224D">
            <w:pPr>
              <w:widowControl/>
              <w:spacing w:line="288" w:lineRule="auto"/>
              <w:jc w:val="center"/>
              <w:rPr>
                <w:rFonts w:hint="eastAsia" w:ascii="仿宋" w:hAnsi="仿宋" w:eastAsia="仿宋" w:cs="宋体"/>
                <w:kern w:val="0"/>
                <w:szCs w:val="21"/>
              </w:rPr>
            </w:pPr>
          </w:p>
        </w:tc>
      </w:tr>
      <w:tr w14:paraId="13E69C5D">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6FAE981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8</w:t>
            </w:r>
          </w:p>
        </w:tc>
        <w:tc>
          <w:tcPr>
            <w:tcW w:w="1889" w:type="dxa"/>
            <w:tcBorders>
              <w:top w:val="single" w:color="auto" w:sz="4" w:space="0"/>
              <w:left w:val="single" w:color="auto" w:sz="4" w:space="0"/>
              <w:bottom w:val="single" w:color="auto" w:sz="4" w:space="0"/>
              <w:right w:val="single" w:color="auto" w:sz="4" w:space="0"/>
            </w:tcBorders>
            <w:noWrap/>
            <w:vAlign w:val="center"/>
          </w:tcPr>
          <w:p w14:paraId="618E53A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塑钢牙</w:t>
            </w:r>
          </w:p>
        </w:tc>
        <w:tc>
          <w:tcPr>
            <w:tcW w:w="778" w:type="dxa"/>
            <w:tcBorders>
              <w:top w:val="nil"/>
              <w:left w:val="nil"/>
              <w:bottom w:val="single" w:color="auto" w:sz="4" w:space="0"/>
              <w:right w:val="single" w:color="auto" w:sz="4" w:space="0"/>
            </w:tcBorders>
            <w:noWrap/>
            <w:vAlign w:val="center"/>
          </w:tcPr>
          <w:p w14:paraId="6962A87D">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76201D18">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59409052">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39FDFFDC">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365D088F">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0FD13E2">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25</w:t>
            </w:r>
          </w:p>
        </w:tc>
        <w:tc>
          <w:tcPr>
            <w:tcW w:w="1487" w:type="dxa"/>
            <w:tcBorders>
              <w:top w:val="nil"/>
              <w:left w:val="nil"/>
              <w:bottom w:val="single" w:color="auto" w:sz="4" w:space="0"/>
              <w:right w:val="nil"/>
            </w:tcBorders>
            <w:noWrap/>
            <w:vAlign w:val="center"/>
          </w:tcPr>
          <w:p w14:paraId="38B3A2E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165EB99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05B5C29A">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38AA1196">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B1995">
            <w:pPr>
              <w:widowControl/>
              <w:spacing w:line="288" w:lineRule="auto"/>
              <w:jc w:val="center"/>
              <w:rPr>
                <w:rFonts w:hint="eastAsia" w:ascii="仿宋" w:hAnsi="仿宋" w:eastAsia="仿宋" w:cs="宋体"/>
                <w:kern w:val="0"/>
                <w:szCs w:val="21"/>
              </w:rPr>
            </w:pPr>
          </w:p>
        </w:tc>
      </w:tr>
      <w:tr w14:paraId="0D946F40">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5A5116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9</w:t>
            </w:r>
          </w:p>
        </w:tc>
        <w:tc>
          <w:tcPr>
            <w:tcW w:w="1889" w:type="dxa"/>
            <w:tcBorders>
              <w:top w:val="single" w:color="auto" w:sz="4" w:space="0"/>
              <w:left w:val="single" w:color="auto" w:sz="4" w:space="0"/>
              <w:bottom w:val="single" w:color="auto" w:sz="4" w:space="0"/>
              <w:right w:val="single" w:color="auto" w:sz="4" w:space="0"/>
            </w:tcBorders>
            <w:noWrap/>
            <w:vAlign w:val="center"/>
          </w:tcPr>
          <w:p w14:paraId="5FC7EFA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登士柏牙</w:t>
            </w:r>
          </w:p>
        </w:tc>
        <w:tc>
          <w:tcPr>
            <w:tcW w:w="778" w:type="dxa"/>
            <w:tcBorders>
              <w:top w:val="nil"/>
              <w:left w:val="nil"/>
              <w:bottom w:val="single" w:color="auto" w:sz="4" w:space="0"/>
              <w:right w:val="single" w:color="auto" w:sz="4" w:space="0"/>
            </w:tcBorders>
            <w:noWrap/>
            <w:vAlign w:val="center"/>
          </w:tcPr>
          <w:p w14:paraId="0D0AE7AD">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3181549">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69E25C05">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1B5B449E">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19917ABB">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380A1E4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30</w:t>
            </w:r>
          </w:p>
        </w:tc>
        <w:tc>
          <w:tcPr>
            <w:tcW w:w="1487" w:type="dxa"/>
            <w:tcBorders>
              <w:top w:val="nil"/>
              <w:left w:val="nil"/>
              <w:bottom w:val="single" w:color="auto" w:sz="4" w:space="0"/>
              <w:right w:val="nil"/>
            </w:tcBorders>
            <w:noWrap/>
            <w:vAlign w:val="center"/>
          </w:tcPr>
          <w:p w14:paraId="0168F602">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0D62F3D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2DDD5E66">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3851B2A3">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471F1">
            <w:pPr>
              <w:widowControl/>
              <w:spacing w:line="288" w:lineRule="auto"/>
              <w:jc w:val="center"/>
              <w:rPr>
                <w:rFonts w:hint="eastAsia" w:ascii="仿宋" w:hAnsi="仿宋" w:eastAsia="仿宋" w:cs="宋体"/>
                <w:kern w:val="0"/>
                <w:szCs w:val="21"/>
              </w:rPr>
            </w:pPr>
          </w:p>
        </w:tc>
      </w:tr>
      <w:tr w14:paraId="3896706E">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10CB57AC">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1889" w:type="dxa"/>
            <w:tcBorders>
              <w:top w:val="single" w:color="auto" w:sz="4" w:space="0"/>
              <w:left w:val="single" w:color="auto" w:sz="4" w:space="0"/>
              <w:bottom w:val="single" w:color="auto" w:sz="4" w:space="0"/>
              <w:right w:val="single" w:color="auto" w:sz="4" w:space="0"/>
            </w:tcBorders>
            <w:noWrap/>
            <w:vAlign w:val="center"/>
          </w:tcPr>
          <w:p w14:paraId="1B699EE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胶托基托</w:t>
            </w:r>
          </w:p>
        </w:tc>
        <w:tc>
          <w:tcPr>
            <w:tcW w:w="778" w:type="dxa"/>
            <w:tcBorders>
              <w:top w:val="single" w:color="auto" w:sz="4" w:space="0"/>
              <w:left w:val="single" w:color="auto" w:sz="4" w:space="0"/>
              <w:bottom w:val="single" w:color="auto" w:sz="4" w:space="0"/>
              <w:right w:val="single" w:color="auto" w:sz="4" w:space="0"/>
            </w:tcBorders>
            <w:noWrap/>
            <w:vAlign w:val="center"/>
          </w:tcPr>
          <w:p w14:paraId="58D8A21E">
            <w:pPr>
              <w:widowControl/>
              <w:spacing w:line="288" w:lineRule="auto"/>
              <w:jc w:val="center"/>
              <w:rPr>
                <w:rFonts w:ascii="仿宋" w:hAnsi="仿宋" w:eastAsia="仿宋" w:cs="宋体"/>
                <w:kern w:val="0"/>
                <w:szCs w:val="21"/>
              </w:rPr>
            </w:pPr>
          </w:p>
        </w:tc>
        <w:tc>
          <w:tcPr>
            <w:tcW w:w="1278" w:type="dxa"/>
            <w:gridSpan w:val="2"/>
            <w:tcBorders>
              <w:top w:val="single" w:color="auto" w:sz="4" w:space="0"/>
              <w:left w:val="single" w:color="auto" w:sz="4" w:space="0"/>
              <w:bottom w:val="single" w:color="auto" w:sz="4" w:space="0"/>
              <w:right w:val="single" w:color="auto" w:sz="4" w:space="0"/>
            </w:tcBorders>
            <w:noWrap/>
            <w:vAlign w:val="center"/>
          </w:tcPr>
          <w:p w14:paraId="08F87795">
            <w:pPr>
              <w:widowControl/>
              <w:spacing w:line="288" w:lineRule="auto"/>
              <w:jc w:val="center"/>
              <w:rPr>
                <w:rFonts w:ascii="仿宋" w:hAnsi="仿宋" w:eastAsia="仿宋" w:cs="宋体"/>
                <w:kern w:val="0"/>
                <w:szCs w:val="21"/>
              </w:rPr>
            </w:pPr>
          </w:p>
        </w:tc>
        <w:tc>
          <w:tcPr>
            <w:tcW w:w="1277" w:type="dxa"/>
            <w:tcBorders>
              <w:top w:val="single" w:color="auto" w:sz="4" w:space="0"/>
              <w:left w:val="single" w:color="auto" w:sz="4" w:space="0"/>
              <w:bottom w:val="single" w:color="auto" w:sz="4" w:space="0"/>
              <w:right w:val="single" w:color="auto" w:sz="4" w:space="0"/>
            </w:tcBorders>
            <w:noWrap/>
            <w:vAlign w:val="center"/>
          </w:tcPr>
          <w:p w14:paraId="21F4F71C">
            <w:pPr>
              <w:widowControl/>
              <w:spacing w:line="288" w:lineRule="auto"/>
              <w:jc w:val="center"/>
              <w:rPr>
                <w:rFonts w:ascii="仿宋" w:hAnsi="仿宋" w:eastAsia="仿宋" w:cs="宋体"/>
                <w:kern w:val="0"/>
                <w:szCs w:val="21"/>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6E8E725C">
            <w:pPr>
              <w:widowControl/>
              <w:spacing w:line="288" w:lineRule="auto"/>
              <w:jc w:val="center"/>
              <w:rPr>
                <w:rFonts w:ascii="仿宋" w:hAnsi="仿宋" w:eastAsia="仿宋" w:cs="宋体"/>
                <w:kern w:val="0"/>
                <w:szCs w:val="21"/>
              </w:rPr>
            </w:pPr>
          </w:p>
        </w:tc>
        <w:tc>
          <w:tcPr>
            <w:tcW w:w="764" w:type="dxa"/>
            <w:tcBorders>
              <w:top w:val="single" w:color="auto" w:sz="4" w:space="0"/>
              <w:left w:val="single" w:color="auto" w:sz="4" w:space="0"/>
              <w:bottom w:val="single" w:color="auto" w:sz="4" w:space="0"/>
              <w:right w:val="single" w:color="auto" w:sz="4" w:space="0"/>
            </w:tcBorders>
            <w:noWrap/>
            <w:vAlign w:val="center"/>
          </w:tcPr>
          <w:p w14:paraId="3ABF9206">
            <w:pPr>
              <w:widowControl/>
              <w:spacing w:line="288" w:lineRule="auto"/>
              <w:jc w:val="center"/>
              <w:rPr>
                <w:rFonts w:ascii="仿宋" w:hAnsi="仿宋" w:eastAsia="仿宋" w:cs="宋体"/>
                <w:kern w:val="0"/>
                <w:szCs w:val="21"/>
              </w:rPr>
            </w:pPr>
          </w:p>
        </w:tc>
        <w:tc>
          <w:tcPr>
            <w:tcW w:w="1361" w:type="dxa"/>
            <w:tcBorders>
              <w:top w:val="single" w:color="auto" w:sz="4" w:space="0"/>
              <w:left w:val="single" w:color="auto" w:sz="4" w:space="0"/>
              <w:bottom w:val="single" w:color="auto" w:sz="4" w:space="0"/>
              <w:right w:val="single" w:color="auto" w:sz="4" w:space="0"/>
            </w:tcBorders>
            <w:noWrap/>
            <w:vAlign w:val="center"/>
          </w:tcPr>
          <w:p w14:paraId="5E09EAF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w:t>
            </w:r>
          </w:p>
        </w:tc>
        <w:tc>
          <w:tcPr>
            <w:tcW w:w="1487" w:type="dxa"/>
            <w:tcBorders>
              <w:top w:val="single" w:color="auto" w:sz="4" w:space="0"/>
              <w:left w:val="single" w:color="auto" w:sz="4" w:space="0"/>
              <w:bottom w:val="single" w:color="auto" w:sz="4" w:space="0"/>
              <w:right w:val="single" w:color="auto" w:sz="4" w:space="0"/>
            </w:tcBorders>
            <w:noWrap/>
            <w:vAlign w:val="center"/>
          </w:tcPr>
          <w:p w14:paraId="7C23D178">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single" w:color="auto" w:sz="4" w:space="0"/>
              <w:left w:val="single" w:color="auto" w:sz="4" w:space="0"/>
              <w:bottom w:val="single" w:color="auto" w:sz="4" w:space="0"/>
              <w:right w:val="single" w:color="auto" w:sz="4" w:space="0"/>
            </w:tcBorders>
            <w:noWrap/>
            <w:vAlign w:val="center"/>
          </w:tcPr>
          <w:p w14:paraId="43CA0C9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single" w:color="auto" w:sz="4" w:space="0"/>
              <w:left w:val="single" w:color="auto" w:sz="4" w:space="0"/>
              <w:bottom w:val="single" w:color="auto" w:sz="4" w:space="0"/>
              <w:right w:val="single" w:color="auto" w:sz="4" w:space="0"/>
            </w:tcBorders>
            <w:noWrap/>
            <w:vAlign w:val="center"/>
          </w:tcPr>
          <w:p w14:paraId="3C7888B3">
            <w:pPr>
              <w:widowControl/>
              <w:spacing w:line="288" w:lineRule="auto"/>
              <w:jc w:val="center"/>
              <w:rPr>
                <w:rFonts w:ascii="仿宋" w:hAnsi="仿宋" w:eastAsia="仿宋" w:cs="宋体"/>
                <w:kern w:val="0"/>
                <w:szCs w:val="21"/>
              </w:rPr>
            </w:pPr>
          </w:p>
        </w:tc>
        <w:tc>
          <w:tcPr>
            <w:tcW w:w="951" w:type="dxa"/>
            <w:tcBorders>
              <w:top w:val="single" w:color="auto" w:sz="4" w:space="0"/>
              <w:left w:val="single" w:color="auto" w:sz="4" w:space="0"/>
              <w:bottom w:val="single" w:color="auto" w:sz="4" w:space="0"/>
              <w:right w:val="single" w:color="auto" w:sz="4" w:space="0"/>
            </w:tcBorders>
            <w:noWrap/>
            <w:vAlign w:val="center"/>
          </w:tcPr>
          <w:p w14:paraId="11B1C7C5">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DA9B4C">
            <w:pPr>
              <w:widowControl/>
              <w:spacing w:line="288" w:lineRule="auto"/>
              <w:jc w:val="center"/>
              <w:rPr>
                <w:rFonts w:hint="eastAsia" w:ascii="仿宋" w:hAnsi="仿宋" w:eastAsia="仿宋" w:cs="宋体"/>
                <w:kern w:val="0"/>
                <w:szCs w:val="21"/>
              </w:rPr>
            </w:pPr>
          </w:p>
        </w:tc>
      </w:tr>
      <w:tr w14:paraId="0A0DB978">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140796E6">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11</w:t>
            </w:r>
          </w:p>
        </w:tc>
        <w:tc>
          <w:tcPr>
            <w:tcW w:w="1889" w:type="dxa"/>
            <w:tcBorders>
              <w:top w:val="single" w:color="auto" w:sz="4" w:space="0"/>
              <w:left w:val="single" w:color="auto" w:sz="4" w:space="0"/>
              <w:bottom w:val="single" w:color="auto" w:sz="4" w:space="0"/>
              <w:right w:val="single" w:color="auto" w:sz="4" w:space="0"/>
            </w:tcBorders>
            <w:noWrap/>
            <w:vAlign w:val="center"/>
          </w:tcPr>
          <w:p w14:paraId="3A04352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赝复体</w:t>
            </w:r>
          </w:p>
        </w:tc>
        <w:tc>
          <w:tcPr>
            <w:tcW w:w="778" w:type="dxa"/>
            <w:tcBorders>
              <w:top w:val="single" w:color="auto" w:sz="4" w:space="0"/>
              <w:left w:val="nil"/>
              <w:bottom w:val="single" w:color="auto" w:sz="4" w:space="0"/>
              <w:right w:val="single" w:color="auto" w:sz="4" w:space="0"/>
            </w:tcBorders>
            <w:noWrap/>
            <w:vAlign w:val="center"/>
          </w:tcPr>
          <w:p w14:paraId="663103FE">
            <w:pPr>
              <w:widowControl/>
              <w:spacing w:line="288" w:lineRule="auto"/>
              <w:jc w:val="center"/>
              <w:rPr>
                <w:rFonts w:ascii="仿宋" w:hAnsi="仿宋" w:eastAsia="仿宋" w:cs="宋体"/>
                <w:kern w:val="0"/>
                <w:szCs w:val="21"/>
              </w:rPr>
            </w:pPr>
          </w:p>
        </w:tc>
        <w:tc>
          <w:tcPr>
            <w:tcW w:w="1278" w:type="dxa"/>
            <w:gridSpan w:val="2"/>
            <w:tcBorders>
              <w:top w:val="single" w:color="auto" w:sz="4" w:space="0"/>
              <w:left w:val="nil"/>
              <w:bottom w:val="single" w:color="auto" w:sz="4" w:space="0"/>
              <w:right w:val="single" w:color="auto" w:sz="4" w:space="0"/>
            </w:tcBorders>
            <w:noWrap/>
            <w:vAlign w:val="center"/>
          </w:tcPr>
          <w:p w14:paraId="6FF02722">
            <w:pPr>
              <w:widowControl/>
              <w:spacing w:line="288" w:lineRule="auto"/>
              <w:jc w:val="center"/>
              <w:rPr>
                <w:rFonts w:ascii="仿宋" w:hAnsi="仿宋" w:eastAsia="仿宋" w:cs="宋体"/>
                <w:kern w:val="0"/>
                <w:szCs w:val="21"/>
              </w:rPr>
            </w:pPr>
          </w:p>
        </w:tc>
        <w:tc>
          <w:tcPr>
            <w:tcW w:w="1277" w:type="dxa"/>
            <w:tcBorders>
              <w:top w:val="single" w:color="auto" w:sz="4" w:space="0"/>
              <w:left w:val="nil"/>
              <w:bottom w:val="single" w:color="auto" w:sz="4" w:space="0"/>
              <w:right w:val="single" w:color="auto" w:sz="4" w:space="0"/>
            </w:tcBorders>
            <w:noWrap/>
            <w:vAlign w:val="center"/>
          </w:tcPr>
          <w:p w14:paraId="272EF271">
            <w:pPr>
              <w:widowControl/>
              <w:spacing w:line="288" w:lineRule="auto"/>
              <w:jc w:val="center"/>
              <w:rPr>
                <w:rFonts w:ascii="仿宋" w:hAnsi="仿宋" w:eastAsia="仿宋" w:cs="宋体"/>
                <w:kern w:val="0"/>
                <w:szCs w:val="21"/>
              </w:rPr>
            </w:pPr>
          </w:p>
        </w:tc>
        <w:tc>
          <w:tcPr>
            <w:tcW w:w="1125" w:type="dxa"/>
            <w:tcBorders>
              <w:top w:val="single" w:color="auto" w:sz="4" w:space="0"/>
              <w:left w:val="nil"/>
              <w:bottom w:val="single" w:color="auto" w:sz="4" w:space="0"/>
              <w:right w:val="single" w:color="auto" w:sz="4" w:space="0"/>
            </w:tcBorders>
            <w:noWrap/>
            <w:vAlign w:val="center"/>
          </w:tcPr>
          <w:p w14:paraId="208DC76A">
            <w:pPr>
              <w:widowControl/>
              <w:spacing w:line="288" w:lineRule="auto"/>
              <w:jc w:val="center"/>
              <w:rPr>
                <w:rFonts w:ascii="仿宋" w:hAnsi="仿宋" w:eastAsia="仿宋" w:cs="宋体"/>
                <w:kern w:val="0"/>
                <w:szCs w:val="21"/>
              </w:rPr>
            </w:pPr>
          </w:p>
        </w:tc>
        <w:tc>
          <w:tcPr>
            <w:tcW w:w="764" w:type="dxa"/>
            <w:tcBorders>
              <w:top w:val="single" w:color="auto" w:sz="4" w:space="0"/>
              <w:left w:val="nil"/>
              <w:bottom w:val="single" w:color="auto" w:sz="4" w:space="0"/>
              <w:right w:val="single" w:color="auto" w:sz="4" w:space="0"/>
            </w:tcBorders>
            <w:noWrap/>
            <w:vAlign w:val="center"/>
          </w:tcPr>
          <w:p w14:paraId="450AAD78">
            <w:pPr>
              <w:widowControl/>
              <w:spacing w:line="288" w:lineRule="auto"/>
              <w:jc w:val="center"/>
              <w:rPr>
                <w:rFonts w:ascii="仿宋" w:hAnsi="仿宋" w:eastAsia="仿宋" w:cs="宋体"/>
                <w:kern w:val="0"/>
                <w:szCs w:val="21"/>
              </w:rPr>
            </w:pPr>
          </w:p>
        </w:tc>
        <w:tc>
          <w:tcPr>
            <w:tcW w:w="1361" w:type="dxa"/>
            <w:tcBorders>
              <w:top w:val="single" w:color="auto" w:sz="4" w:space="0"/>
              <w:left w:val="nil"/>
              <w:bottom w:val="single" w:color="auto" w:sz="4" w:space="0"/>
              <w:right w:val="single" w:color="auto" w:sz="4" w:space="0"/>
            </w:tcBorders>
            <w:noWrap/>
            <w:vAlign w:val="center"/>
          </w:tcPr>
          <w:p w14:paraId="4350820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w:t>
            </w:r>
          </w:p>
        </w:tc>
        <w:tc>
          <w:tcPr>
            <w:tcW w:w="1487" w:type="dxa"/>
            <w:tcBorders>
              <w:top w:val="single" w:color="auto" w:sz="4" w:space="0"/>
              <w:left w:val="nil"/>
              <w:bottom w:val="single" w:color="auto" w:sz="4" w:space="0"/>
              <w:right w:val="nil"/>
            </w:tcBorders>
            <w:noWrap/>
            <w:vAlign w:val="center"/>
          </w:tcPr>
          <w:p w14:paraId="349D57B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single" w:color="auto" w:sz="4" w:space="0"/>
              <w:left w:val="single" w:color="auto" w:sz="4" w:space="0"/>
              <w:bottom w:val="single" w:color="auto" w:sz="4" w:space="0"/>
              <w:right w:val="single" w:color="auto" w:sz="4" w:space="0"/>
            </w:tcBorders>
            <w:noWrap/>
            <w:vAlign w:val="center"/>
          </w:tcPr>
          <w:p w14:paraId="6C69AC2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single" w:color="auto" w:sz="4" w:space="0"/>
              <w:left w:val="single" w:color="auto" w:sz="4" w:space="0"/>
              <w:bottom w:val="single" w:color="auto" w:sz="4" w:space="0"/>
              <w:right w:val="single" w:color="auto" w:sz="4" w:space="0"/>
            </w:tcBorders>
            <w:noWrap/>
            <w:vAlign w:val="center"/>
          </w:tcPr>
          <w:p w14:paraId="0E4D648F">
            <w:pPr>
              <w:widowControl/>
              <w:spacing w:line="288" w:lineRule="auto"/>
              <w:jc w:val="center"/>
              <w:rPr>
                <w:rFonts w:ascii="仿宋" w:hAnsi="仿宋" w:eastAsia="仿宋" w:cs="宋体"/>
                <w:kern w:val="0"/>
                <w:szCs w:val="21"/>
              </w:rPr>
            </w:pPr>
          </w:p>
        </w:tc>
        <w:tc>
          <w:tcPr>
            <w:tcW w:w="951" w:type="dxa"/>
            <w:tcBorders>
              <w:top w:val="single" w:color="auto" w:sz="4" w:space="0"/>
              <w:left w:val="nil"/>
              <w:bottom w:val="single" w:color="auto" w:sz="4" w:space="0"/>
              <w:right w:val="single" w:color="auto" w:sz="4" w:space="0"/>
            </w:tcBorders>
            <w:noWrap/>
            <w:vAlign w:val="center"/>
          </w:tcPr>
          <w:p w14:paraId="42A03E9D">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05A128">
            <w:pPr>
              <w:widowControl/>
              <w:spacing w:line="288" w:lineRule="auto"/>
              <w:jc w:val="center"/>
              <w:rPr>
                <w:rFonts w:hint="eastAsia" w:ascii="仿宋" w:hAnsi="仿宋" w:eastAsia="仿宋" w:cs="宋体"/>
                <w:kern w:val="0"/>
                <w:szCs w:val="21"/>
              </w:rPr>
            </w:pPr>
          </w:p>
        </w:tc>
      </w:tr>
      <w:tr w14:paraId="37845504">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104CB654">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12</w:t>
            </w:r>
          </w:p>
        </w:tc>
        <w:tc>
          <w:tcPr>
            <w:tcW w:w="1889" w:type="dxa"/>
            <w:tcBorders>
              <w:top w:val="single" w:color="auto" w:sz="4" w:space="0"/>
              <w:left w:val="single" w:color="auto" w:sz="4" w:space="0"/>
              <w:bottom w:val="single" w:color="auto" w:sz="4" w:space="0"/>
              <w:right w:val="single" w:color="auto" w:sz="4" w:space="0"/>
            </w:tcBorders>
            <w:noWrap/>
            <w:vAlign w:val="center"/>
          </w:tcPr>
          <w:p w14:paraId="5793949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钴铬合金小支架</w:t>
            </w:r>
          </w:p>
        </w:tc>
        <w:tc>
          <w:tcPr>
            <w:tcW w:w="778" w:type="dxa"/>
            <w:tcBorders>
              <w:top w:val="nil"/>
              <w:left w:val="nil"/>
              <w:bottom w:val="single" w:color="auto" w:sz="4" w:space="0"/>
              <w:right w:val="single" w:color="auto" w:sz="4" w:space="0"/>
            </w:tcBorders>
            <w:noWrap/>
            <w:vAlign w:val="center"/>
          </w:tcPr>
          <w:p w14:paraId="01C8AFE4">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D94AB88">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588970F5">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1CD3DDDB">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5506AC34">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6B23070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60</w:t>
            </w:r>
          </w:p>
        </w:tc>
        <w:tc>
          <w:tcPr>
            <w:tcW w:w="1487" w:type="dxa"/>
            <w:tcBorders>
              <w:top w:val="nil"/>
              <w:left w:val="nil"/>
              <w:bottom w:val="single" w:color="auto" w:sz="4" w:space="0"/>
              <w:right w:val="nil"/>
            </w:tcBorders>
            <w:noWrap/>
            <w:vAlign w:val="center"/>
          </w:tcPr>
          <w:p w14:paraId="688D629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5F4224E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56B52FF3">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7457B3D7">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C5E6EC">
            <w:pPr>
              <w:widowControl/>
              <w:spacing w:line="288" w:lineRule="auto"/>
              <w:jc w:val="center"/>
              <w:rPr>
                <w:rFonts w:hint="eastAsia" w:ascii="仿宋" w:hAnsi="仿宋" w:eastAsia="仿宋" w:cs="宋体"/>
                <w:kern w:val="0"/>
                <w:szCs w:val="21"/>
              </w:rPr>
            </w:pPr>
          </w:p>
        </w:tc>
      </w:tr>
      <w:tr w14:paraId="7632283B">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6FDF2B3E">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13</w:t>
            </w:r>
          </w:p>
        </w:tc>
        <w:tc>
          <w:tcPr>
            <w:tcW w:w="1889" w:type="dxa"/>
            <w:tcBorders>
              <w:top w:val="single" w:color="auto" w:sz="4" w:space="0"/>
              <w:left w:val="single" w:color="auto" w:sz="4" w:space="0"/>
              <w:bottom w:val="single" w:color="auto" w:sz="4" w:space="0"/>
              <w:right w:val="single" w:color="auto" w:sz="4" w:space="0"/>
            </w:tcBorders>
            <w:noWrap/>
            <w:vAlign w:val="center"/>
          </w:tcPr>
          <w:p w14:paraId="4680E9E2">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进口钴铬合金小支架</w:t>
            </w:r>
          </w:p>
        </w:tc>
        <w:tc>
          <w:tcPr>
            <w:tcW w:w="778" w:type="dxa"/>
            <w:tcBorders>
              <w:top w:val="nil"/>
              <w:left w:val="nil"/>
              <w:bottom w:val="single" w:color="auto" w:sz="4" w:space="0"/>
              <w:right w:val="single" w:color="auto" w:sz="4" w:space="0"/>
            </w:tcBorders>
            <w:noWrap/>
            <w:vAlign w:val="center"/>
          </w:tcPr>
          <w:p w14:paraId="7F7BE584">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3DD0FAFA">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405656A1">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0EEE6B01">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4AC9093F">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03F9802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100</w:t>
            </w:r>
          </w:p>
        </w:tc>
        <w:tc>
          <w:tcPr>
            <w:tcW w:w="1487" w:type="dxa"/>
            <w:tcBorders>
              <w:top w:val="nil"/>
              <w:left w:val="nil"/>
              <w:bottom w:val="single" w:color="auto" w:sz="4" w:space="0"/>
              <w:right w:val="nil"/>
            </w:tcBorders>
            <w:noWrap/>
            <w:vAlign w:val="center"/>
          </w:tcPr>
          <w:p w14:paraId="4F74651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3F179988">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31C7588C">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2C034027">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09449B">
            <w:pPr>
              <w:widowControl/>
              <w:spacing w:line="288" w:lineRule="auto"/>
              <w:jc w:val="center"/>
              <w:rPr>
                <w:rFonts w:hint="eastAsia" w:ascii="仿宋" w:hAnsi="仿宋" w:eastAsia="仿宋" w:cs="宋体"/>
                <w:kern w:val="0"/>
                <w:szCs w:val="21"/>
              </w:rPr>
            </w:pPr>
          </w:p>
        </w:tc>
      </w:tr>
      <w:tr w14:paraId="66B31543">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2D287BD">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14</w:t>
            </w:r>
          </w:p>
        </w:tc>
        <w:tc>
          <w:tcPr>
            <w:tcW w:w="1889" w:type="dxa"/>
            <w:tcBorders>
              <w:top w:val="single" w:color="auto" w:sz="4" w:space="0"/>
              <w:left w:val="single" w:color="auto" w:sz="4" w:space="0"/>
              <w:bottom w:val="single" w:color="auto" w:sz="4" w:space="0"/>
              <w:right w:val="single" w:color="auto" w:sz="4" w:space="0"/>
            </w:tcBorders>
            <w:noWrap/>
            <w:vAlign w:val="center"/>
          </w:tcPr>
          <w:p w14:paraId="042F7A3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维他灵小支架</w:t>
            </w:r>
          </w:p>
        </w:tc>
        <w:tc>
          <w:tcPr>
            <w:tcW w:w="778" w:type="dxa"/>
            <w:tcBorders>
              <w:top w:val="nil"/>
              <w:left w:val="nil"/>
              <w:bottom w:val="single" w:color="auto" w:sz="4" w:space="0"/>
              <w:right w:val="single" w:color="auto" w:sz="4" w:space="0"/>
            </w:tcBorders>
            <w:noWrap/>
            <w:vAlign w:val="center"/>
          </w:tcPr>
          <w:p w14:paraId="413F6A5B">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493E883C">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46911A4F">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5EABB252">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3F866E6E">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0530D82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220</w:t>
            </w:r>
          </w:p>
        </w:tc>
        <w:tc>
          <w:tcPr>
            <w:tcW w:w="1487" w:type="dxa"/>
            <w:tcBorders>
              <w:top w:val="nil"/>
              <w:left w:val="nil"/>
              <w:bottom w:val="single" w:color="auto" w:sz="4" w:space="0"/>
              <w:right w:val="nil"/>
            </w:tcBorders>
            <w:noWrap/>
            <w:vAlign w:val="center"/>
          </w:tcPr>
          <w:p w14:paraId="35A6A40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2702EF3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6198501E">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76201987">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D93BA">
            <w:pPr>
              <w:widowControl/>
              <w:spacing w:line="288" w:lineRule="auto"/>
              <w:jc w:val="center"/>
              <w:rPr>
                <w:rFonts w:hint="eastAsia" w:ascii="仿宋" w:hAnsi="仿宋" w:eastAsia="仿宋" w:cs="宋体"/>
                <w:kern w:val="0"/>
                <w:szCs w:val="21"/>
              </w:rPr>
            </w:pPr>
          </w:p>
        </w:tc>
      </w:tr>
      <w:tr w14:paraId="17B8B3F7">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1170C82">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15</w:t>
            </w:r>
          </w:p>
        </w:tc>
        <w:tc>
          <w:tcPr>
            <w:tcW w:w="1889" w:type="dxa"/>
            <w:tcBorders>
              <w:top w:val="single" w:color="auto" w:sz="4" w:space="0"/>
              <w:left w:val="single" w:color="auto" w:sz="4" w:space="0"/>
              <w:bottom w:val="single" w:color="auto" w:sz="4" w:space="0"/>
              <w:right w:val="single" w:color="auto" w:sz="4" w:space="0"/>
            </w:tcBorders>
            <w:noWrap/>
            <w:vAlign w:val="center"/>
          </w:tcPr>
          <w:p w14:paraId="4DA2FAB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纯钛小支架</w:t>
            </w:r>
          </w:p>
        </w:tc>
        <w:tc>
          <w:tcPr>
            <w:tcW w:w="778" w:type="dxa"/>
            <w:tcBorders>
              <w:top w:val="nil"/>
              <w:left w:val="nil"/>
              <w:bottom w:val="single" w:color="auto" w:sz="4" w:space="0"/>
              <w:right w:val="single" w:color="auto" w:sz="4" w:space="0"/>
            </w:tcBorders>
            <w:noWrap/>
            <w:vAlign w:val="center"/>
          </w:tcPr>
          <w:p w14:paraId="4E181CE3">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4C5E2917">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6FEAAA6">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06AE6121">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3B5AA6B6">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33C42E8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200</w:t>
            </w:r>
          </w:p>
        </w:tc>
        <w:tc>
          <w:tcPr>
            <w:tcW w:w="1487" w:type="dxa"/>
            <w:tcBorders>
              <w:top w:val="nil"/>
              <w:left w:val="nil"/>
              <w:bottom w:val="single" w:color="auto" w:sz="4" w:space="0"/>
              <w:right w:val="nil"/>
            </w:tcBorders>
            <w:noWrap/>
            <w:vAlign w:val="center"/>
          </w:tcPr>
          <w:p w14:paraId="5204A20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2556A25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6CE93BEF">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3E0F07C5">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34CC6">
            <w:pPr>
              <w:widowControl/>
              <w:spacing w:line="288" w:lineRule="auto"/>
              <w:jc w:val="center"/>
              <w:rPr>
                <w:rFonts w:hint="eastAsia" w:ascii="仿宋" w:hAnsi="仿宋" w:eastAsia="仿宋" w:cs="宋体"/>
                <w:kern w:val="0"/>
                <w:szCs w:val="21"/>
              </w:rPr>
            </w:pPr>
          </w:p>
        </w:tc>
      </w:tr>
      <w:tr w14:paraId="1FE1B2E6">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74AA9B8">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16</w:t>
            </w:r>
          </w:p>
        </w:tc>
        <w:tc>
          <w:tcPr>
            <w:tcW w:w="1889" w:type="dxa"/>
            <w:tcBorders>
              <w:top w:val="single" w:color="auto" w:sz="4" w:space="0"/>
              <w:left w:val="single" w:color="auto" w:sz="4" w:space="0"/>
              <w:bottom w:val="single" w:color="auto" w:sz="4" w:space="0"/>
              <w:right w:val="single" w:color="auto" w:sz="4" w:space="0"/>
            </w:tcBorders>
            <w:noWrap/>
            <w:vAlign w:val="center"/>
          </w:tcPr>
          <w:p w14:paraId="73BDB36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纯钛切削小支架</w:t>
            </w:r>
          </w:p>
        </w:tc>
        <w:tc>
          <w:tcPr>
            <w:tcW w:w="778" w:type="dxa"/>
            <w:tcBorders>
              <w:top w:val="nil"/>
              <w:left w:val="nil"/>
              <w:bottom w:val="single" w:color="auto" w:sz="4" w:space="0"/>
              <w:right w:val="single" w:color="auto" w:sz="4" w:space="0"/>
            </w:tcBorders>
            <w:noWrap/>
            <w:vAlign w:val="center"/>
          </w:tcPr>
          <w:p w14:paraId="58C728EA">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15BF3AD8">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E66815C">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635B35AF">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4B727DEE">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0C587E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260</w:t>
            </w:r>
          </w:p>
        </w:tc>
        <w:tc>
          <w:tcPr>
            <w:tcW w:w="1487" w:type="dxa"/>
            <w:tcBorders>
              <w:top w:val="nil"/>
              <w:left w:val="nil"/>
              <w:bottom w:val="single" w:color="auto" w:sz="4" w:space="0"/>
              <w:right w:val="nil"/>
            </w:tcBorders>
            <w:noWrap/>
            <w:vAlign w:val="center"/>
          </w:tcPr>
          <w:p w14:paraId="4837F2D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791" w:type="dxa"/>
            <w:tcBorders>
              <w:top w:val="nil"/>
              <w:left w:val="single" w:color="auto" w:sz="4" w:space="0"/>
              <w:bottom w:val="single" w:color="auto" w:sz="4" w:space="0"/>
              <w:right w:val="single" w:color="auto" w:sz="4" w:space="0"/>
            </w:tcBorders>
            <w:noWrap/>
            <w:vAlign w:val="center"/>
          </w:tcPr>
          <w:p w14:paraId="66F41B6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7D57E508">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4C3A7465">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A69E11">
            <w:pPr>
              <w:widowControl/>
              <w:spacing w:line="288" w:lineRule="auto"/>
              <w:jc w:val="center"/>
              <w:rPr>
                <w:rFonts w:hint="eastAsia" w:ascii="仿宋" w:hAnsi="仿宋" w:eastAsia="仿宋" w:cs="宋体"/>
                <w:kern w:val="0"/>
                <w:szCs w:val="21"/>
              </w:rPr>
            </w:pPr>
          </w:p>
        </w:tc>
      </w:tr>
      <w:tr w14:paraId="12329F5E">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583172D">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17</w:t>
            </w:r>
          </w:p>
        </w:tc>
        <w:tc>
          <w:tcPr>
            <w:tcW w:w="1889" w:type="dxa"/>
            <w:tcBorders>
              <w:top w:val="single" w:color="auto" w:sz="4" w:space="0"/>
              <w:left w:val="single" w:color="auto" w:sz="4" w:space="0"/>
              <w:bottom w:val="single" w:color="auto" w:sz="4" w:space="0"/>
              <w:right w:val="single" w:color="auto" w:sz="4" w:space="0"/>
            </w:tcBorders>
            <w:noWrap/>
            <w:vAlign w:val="center"/>
          </w:tcPr>
          <w:p w14:paraId="144D523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完美大支架</w:t>
            </w:r>
          </w:p>
        </w:tc>
        <w:tc>
          <w:tcPr>
            <w:tcW w:w="778" w:type="dxa"/>
            <w:tcBorders>
              <w:top w:val="nil"/>
              <w:left w:val="nil"/>
              <w:bottom w:val="single" w:color="auto" w:sz="4" w:space="0"/>
              <w:right w:val="single" w:color="auto" w:sz="4" w:space="0"/>
            </w:tcBorders>
            <w:noWrap/>
            <w:vAlign w:val="center"/>
          </w:tcPr>
          <w:p w14:paraId="58DC4EE5">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9AFEEEF">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FCAF107">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1B8D4520">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714A558F">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7E314B42">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350</w:t>
            </w:r>
          </w:p>
        </w:tc>
        <w:tc>
          <w:tcPr>
            <w:tcW w:w="1487" w:type="dxa"/>
            <w:tcBorders>
              <w:top w:val="nil"/>
              <w:left w:val="nil"/>
              <w:bottom w:val="single" w:color="auto" w:sz="4" w:space="0"/>
              <w:right w:val="nil"/>
            </w:tcBorders>
            <w:noWrap/>
            <w:vAlign w:val="center"/>
          </w:tcPr>
          <w:p w14:paraId="55A6EBA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791" w:type="dxa"/>
            <w:tcBorders>
              <w:top w:val="nil"/>
              <w:left w:val="single" w:color="auto" w:sz="4" w:space="0"/>
              <w:bottom w:val="single" w:color="auto" w:sz="4" w:space="0"/>
              <w:right w:val="single" w:color="auto" w:sz="4" w:space="0"/>
            </w:tcBorders>
            <w:noWrap/>
            <w:vAlign w:val="center"/>
          </w:tcPr>
          <w:p w14:paraId="5EB01CD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67AF94E3">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10A63C68">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F9FB8">
            <w:pPr>
              <w:widowControl/>
              <w:spacing w:line="288" w:lineRule="auto"/>
              <w:jc w:val="center"/>
              <w:rPr>
                <w:rFonts w:hint="eastAsia" w:ascii="仿宋" w:hAnsi="仿宋" w:eastAsia="仿宋" w:cs="宋体"/>
                <w:kern w:val="0"/>
                <w:szCs w:val="21"/>
              </w:rPr>
            </w:pPr>
          </w:p>
        </w:tc>
      </w:tr>
      <w:tr w14:paraId="68D481A8">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32A5ACB4">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18</w:t>
            </w:r>
          </w:p>
        </w:tc>
        <w:tc>
          <w:tcPr>
            <w:tcW w:w="1889" w:type="dxa"/>
            <w:tcBorders>
              <w:top w:val="single" w:color="auto" w:sz="4" w:space="0"/>
              <w:left w:val="single" w:color="auto" w:sz="4" w:space="0"/>
              <w:bottom w:val="single" w:color="auto" w:sz="4" w:space="0"/>
              <w:right w:val="single" w:color="auto" w:sz="4" w:space="0"/>
            </w:tcBorders>
            <w:noWrap/>
            <w:vAlign w:val="center"/>
          </w:tcPr>
          <w:p w14:paraId="0F354BC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完美小支架</w:t>
            </w:r>
          </w:p>
        </w:tc>
        <w:tc>
          <w:tcPr>
            <w:tcW w:w="778" w:type="dxa"/>
            <w:tcBorders>
              <w:top w:val="nil"/>
              <w:left w:val="nil"/>
              <w:bottom w:val="single" w:color="auto" w:sz="4" w:space="0"/>
              <w:right w:val="single" w:color="auto" w:sz="4" w:space="0"/>
            </w:tcBorders>
            <w:noWrap/>
            <w:vAlign w:val="center"/>
          </w:tcPr>
          <w:p w14:paraId="180E5130">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0DA4987">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6749C92C">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79D68735">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1150DBD6">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F611B1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200</w:t>
            </w:r>
          </w:p>
        </w:tc>
        <w:tc>
          <w:tcPr>
            <w:tcW w:w="1487" w:type="dxa"/>
            <w:tcBorders>
              <w:top w:val="nil"/>
              <w:left w:val="nil"/>
              <w:bottom w:val="single" w:color="auto" w:sz="4" w:space="0"/>
              <w:right w:val="nil"/>
            </w:tcBorders>
            <w:noWrap/>
            <w:vAlign w:val="center"/>
          </w:tcPr>
          <w:p w14:paraId="6C80486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029C075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50DAF373">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75578471">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59C50">
            <w:pPr>
              <w:widowControl/>
              <w:spacing w:line="288" w:lineRule="auto"/>
              <w:jc w:val="center"/>
              <w:rPr>
                <w:rFonts w:hint="eastAsia" w:ascii="仿宋" w:hAnsi="仿宋" w:eastAsia="仿宋" w:cs="宋体"/>
                <w:kern w:val="0"/>
                <w:szCs w:val="21"/>
              </w:rPr>
            </w:pPr>
          </w:p>
        </w:tc>
      </w:tr>
      <w:tr w14:paraId="74AE8F85">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09A9EAA9">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19</w:t>
            </w:r>
          </w:p>
        </w:tc>
        <w:tc>
          <w:tcPr>
            <w:tcW w:w="1889" w:type="dxa"/>
            <w:tcBorders>
              <w:top w:val="single" w:color="auto" w:sz="4" w:space="0"/>
              <w:left w:val="single" w:color="auto" w:sz="4" w:space="0"/>
              <w:bottom w:val="single" w:color="auto" w:sz="4" w:space="0"/>
              <w:right w:val="single" w:color="auto" w:sz="4" w:space="0"/>
            </w:tcBorders>
            <w:noWrap/>
            <w:vAlign w:val="center"/>
          </w:tcPr>
          <w:p w14:paraId="60CF872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不碎胶基托</w:t>
            </w:r>
          </w:p>
        </w:tc>
        <w:tc>
          <w:tcPr>
            <w:tcW w:w="778" w:type="dxa"/>
            <w:tcBorders>
              <w:top w:val="nil"/>
              <w:left w:val="nil"/>
              <w:bottom w:val="single" w:color="auto" w:sz="4" w:space="0"/>
              <w:right w:val="single" w:color="auto" w:sz="4" w:space="0"/>
            </w:tcBorders>
            <w:noWrap/>
            <w:vAlign w:val="center"/>
          </w:tcPr>
          <w:p w14:paraId="5FE74936">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9F1D513">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D460635">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44AA6521">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664B83E4">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41D8F5E9">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w:t>
            </w:r>
          </w:p>
        </w:tc>
        <w:tc>
          <w:tcPr>
            <w:tcW w:w="1487" w:type="dxa"/>
            <w:tcBorders>
              <w:top w:val="nil"/>
              <w:left w:val="nil"/>
              <w:bottom w:val="single" w:color="auto" w:sz="4" w:space="0"/>
              <w:right w:val="nil"/>
            </w:tcBorders>
            <w:noWrap/>
            <w:vAlign w:val="center"/>
          </w:tcPr>
          <w:p w14:paraId="293EA8E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72C3FDD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1B2A9951">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6F0E98E0">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5415A6">
            <w:pPr>
              <w:widowControl/>
              <w:spacing w:line="288" w:lineRule="auto"/>
              <w:jc w:val="center"/>
              <w:rPr>
                <w:rFonts w:hint="eastAsia" w:ascii="仿宋" w:hAnsi="仿宋" w:eastAsia="仿宋" w:cs="宋体"/>
                <w:kern w:val="0"/>
                <w:szCs w:val="21"/>
              </w:rPr>
            </w:pPr>
          </w:p>
        </w:tc>
      </w:tr>
      <w:tr w14:paraId="0171EA86">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60DDB17">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20</w:t>
            </w:r>
          </w:p>
        </w:tc>
        <w:tc>
          <w:tcPr>
            <w:tcW w:w="1889" w:type="dxa"/>
            <w:tcBorders>
              <w:top w:val="single" w:color="auto" w:sz="4" w:space="0"/>
              <w:left w:val="single" w:color="auto" w:sz="4" w:space="0"/>
              <w:bottom w:val="single" w:color="auto" w:sz="4" w:space="0"/>
              <w:right w:val="single" w:color="auto" w:sz="4" w:space="0"/>
            </w:tcBorders>
            <w:noWrap/>
            <w:vAlign w:val="center"/>
          </w:tcPr>
          <w:p w14:paraId="52253EC8">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软衬</w:t>
            </w:r>
          </w:p>
        </w:tc>
        <w:tc>
          <w:tcPr>
            <w:tcW w:w="778" w:type="dxa"/>
            <w:tcBorders>
              <w:top w:val="nil"/>
              <w:left w:val="nil"/>
              <w:bottom w:val="single" w:color="auto" w:sz="4" w:space="0"/>
              <w:right w:val="single" w:color="auto" w:sz="4" w:space="0"/>
            </w:tcBorders>
            <w:noWrap/>
            <w:vAlign w:val="center"/>
          </w:tcPr>
          <w:p w14:paraId="240DC405">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129B9B57">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5AE981CF">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264DACC5">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12E67BD2">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17EFDA3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100</w:t>
            </w:r>
          </w:p>
        </w:tc>
        <w:tc>
          <w:tcPr>
            <w:tcW w:w="1487" w:type="dxa"/>
            <w:tcBorders>
              <w:top w:val="nil"/>
              <w:left w:val="nil"/>
              <w:bottom w:val="single" w:color="auto" w:sz="4" w:space="0"/>
              <w:right w:val="nil"/>
            </w:tcBorders>
            <w:noWrap/>
            <w:vAlign w:val="center"/>
          </w:tcPr>
          <w:p w14:paraId="0B2816E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4CC5515C">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283734BC">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299F296B">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E05EE">
            <w:pPr>
              <w:widowControl/>
              <w:spacing w:line="288" w:lineRule="auto"/>
              <w:jc w:val="center"/>
              <w:rPr>
                <w:rFonts w:hint="eastAsia" w:ascii="仿宋" w:hAnsi="仿宋" w:eastAsia="仿宋" w:cs="宋体"/>
                <w:kern w:val="0"/>
                <w:szCs w:val="21"/>
              </w:rPr>
            </w:pPr>
          </w:p>
        </w:tc>
      </w:tr>
      <w:tr w14:paraId="0DE851CF">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2346C058">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21</w:t>
            </w:r>
          </w:p>
        </w:tc>
        <w:tc>
          <w:tcPr>
            <w:tcW w:w="1889" w:type="dxa"/>
            <w:tcBorders>
              <w:top w:val="single" w:color="auto" w:sz="4" w:space="0"/>
              <w:left w:val="single" w:color="auto" w:sz="4" w:space="0"/>
              <w:bottom w:val="single" w:color="auto" w:sz="4" w:space="0"/>
              <w:right w:val="single" w:color="auto" w:sz="4" w:space="0"/>
            </w:tcBorders>
            <w:noWrap/>
            <w:vAlign w:val="center"/>
          </w:tcPr>
          <w:p w14:paraId="13EA5AB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成品加钢网</w:t>
            </w:r>
          </w:p>
        </w:tc>
        <w:tc>
          <w:tcPr>
            <w:tcW w:w="778" w:type="dxa"/>
            <w:tcBorders>
              <w:top w:val="nil"/>
              <w:left w:val="nil"/>
              <w:bottom w:val="single" w:color="auto" w:sz="4" w:space="0"/>
              <w:right w:val="single" w:color="auto" w:sz="4" w:space="0"/>
            </w:tcBorders>
            <w:noWrap/>
            <w:vAlign w:val="center"/>
          </w:tcPr>
          <w:p w14:paraId="0B66F6CC">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70C0D299">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6C25B90">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4C91E0D2">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65EDFBC2">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7F1074B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30</w:t>
            </w:r>
          </w:p>
        </w:tc>
        <w:tc>
          <w:tcPr>
            <w:tcW w:w="1487" w:type="dxa"/>
            <w:tcBorders>
              <w:top w:val="nil"/>
              <w:left w:val="nil"/>
              <w:bottom w:val="single" w:color="auto" w:sz="4" w:space="0"/>
              <w:right w:val="nil"/>
            </w:tcBorders>
            <w:noWrap/>
            <w:vAlign w:val="center"/>
          </w:tcPr>
          <w:p w14:paraId="3F17B79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5D0D1C5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5C9A9646">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31C51C1E">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4456A8">
            <w:pPr>
              <w:widowControl/>
              <w:spacing w:line="288" w:lineRule="auto"/>
              <w:jc w:val="center"/>
              <w:rPr>
                <w:rFonts w:hint="eastAsia" w:ascii="仿宋" w:hAnsi="仿宋" w:eastAsia="仿宋" w:cs="宋体"/>
                <w:kern w:val="0"/>
                <w:szCs w:val="21"/>
              </w:rPr>
            </w:pPr>
          </w:p>
        </w:tc>
      </w:tr>
      <w:tr w14:paraId="0C06F6EE">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0E73A1B0">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22</w:t>
            </w:r>
          </w:p>
        </w:tc>
        <w:tc>
          <w:tcPr>
            <w:tcW w:w="1889" w:type="dxa"/>
            <w:tcBorders>
              <w:top w:val="single" w:color="auto" w:sz="4" w:space="0"/>
              <w:left w:val="single" w:color="auto" w:sz="4" w:space="0"/>
              <w:bottom w:val="single" w:color="auto" w:sz="4" w:space="0"/>
              <w:right w:val="single" w:color="auto" w:sz="4" w:space="0"/>
            </w:tcBorders>
            <w:noWrap/>
            <w:vAlign w:val="center"/>
          </w:tcPr>
          <w:p w14:paraId="307364AF">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个性化托盘</w:t>
            </w:r>
          </w:p>
        </w:tc>
        <w:tc>
          <w:tcPr>
            <w:tcW w:w="778" w:type="dxa"/>
            <w:tcBorders>
              <w:top w:val="nil"/>
              <w:left w:val="nil"/>
              <w:bottom w:val="single" w:color="auto" w:sz="4" w:space="0"/>
              <w:right w:val="single" w:color="auto" w:sz="4" w:space="0"/>
            </w:tcBorders>
            <w:noWrap/>
            <w:vAlign w:val="center"/>
          </w:tcPr>
          <w:p w14:paraId="7B9373FB">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0D0DE6B7">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42CEA22">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225A8B64">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04B7AEDF">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7F9691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30</w:t>
            </w:r>
          </w:p>
        </w:tc>
        <w:tc>
          <w:tcPr>
            <w:tcW w:w="1487" w:type="dxa"/>
            <w:tcBorders>
              <w:top w:val="nil"/>
              <w:left w:val="nil"/>
              <w:bottom w:val="single" w:color="auto" w:sz="4" w:space="0"/>
              <w:right w:val="nil"/>
            </w:tcBorders>
            <w:noWrap/>
            <w:vAlign w:val="center"/>
          </w:tcPr>
          <w:p w14:paraId="4975D38F">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1DC75FB7">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028A5F5A">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3861CC57">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B9E97">
            <w:pPr>
              <w:widowControl/>
              <w:spacing w:line="288" w:lineRule="auto"/>
              <w:jc w:val="center"/>
              <w:rPr>
                <w:rFonts w:ascii="仿宋" w:hAnsi="仿宋" w:eastAsia="仿宋" w:cs="宋体"/>
                <w:kern w:val="0"/>
                <w:szCs w:val="21"/>
              </w:rPr>
            </w:pPr>
          </w:p>
        </w:tc>
      </w:tr>
      <w:tr w14:paraId="403546CD">
        <w:tblPrEx>
          <w:tblCellMar>
            <w:top w:w="0" w:type="dxa"/>
            <w:left w:w="108" w:type="dxa"/>
            <w:bottom w:w="0" w:type="dxa"/>
            <w:right w:w="108" w:type="dxa"/>
          </w:tblCellMar>
        </w:tblPrEx>
        <w:trPr>
          <w:trHeight w:val="439"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B1F7BB6">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rPr>
              <w:t>2</w:t>
            </w:r>
            <w:r>
              <w:rPr>
                <w:rFonts w:hint="eastAsia" w:ascii="仿宋" w:hAnsi="仿宋" w:eastAsia="仿宋" w:cs="宋体"/>
                <w:kern w:val="0"/>
                <w:szCs w:val="21"/>
                <w:lang w:val="en-US" w:eastAsia="zh-CN"/>
              </w:rPr>
              <w:t>3</w:t>
            </w:r>
          </w:p>
        </w:tc>
        <w:tc>
          <w:tcPr>
            <w:tcW w:w="1889" w:type="dxa"/>
            <w:tcBorders>
              <w:top w:val="single" w:color="auto" w:sz="4" w:space="0"/>
              <w:left w:val="single" w:color="auto" w:sz="4" w:space="0"/>
              <w:bottom w:val="single" w:color="auto" w:sz="4" w:space="0"/>
              <w:right w:val="single" w:color="auto" w:sz="4" w:space="0"/>
            </w:tcBorders>
            <w:noWrap/>
            <w:vAlign w:val="center"/>
          </w:tcPr>
          <w:p w14:paraId="5CEA64C8">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磁性附着体</w:t>
            </w:r>
          </w:p>
        </w:tc>
        <w:tc>
          <w:tcPr>
            <w:tcW w:w="778" w:type="dxa"/>
            <w:tcBorders>
              <w:top w:val="nil"/>
              <w:left w:val="nil"/>
              <w:bottom w:val="single" w:color="auto" w:sz="4" w:space="0"/>
              <w:right w:val="single" w:color="auto" w:sz="4" w:space="0"/>
            </w:tcBorders>
            <w:noWrap/>
            <w:vAlign w:val="center"/>
          </w:tcPr>
          <w:p w14:paraId="211A94D2">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5486529B">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33D97431">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654BFFC8">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6CE83B66">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0A5FEEE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500</w:t>
            </w:r>
          </w:p>
        </w:tc>
        <w:tc>
          <w:tcPr>
            <w:tcW w:w="1487" w:type="dxa"/>
            <w:tcBorders>
              <w:top w:val="nil"/>
              <w:left w:val="nil"/>
              <w:bottom w:val="single" w:color="auto" w:sz="4" w:space="0"/>
              <w:right w:val="nil"/>
            </w:tcBorders>
            <w:noWrap/>
            <w:vAlign w:val="center"/>
          </w:tcPr>
          <w:p w14:paraId="447CF1C8">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6C3384F0">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1580931D">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5926573C">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23B1A4">
            <w:pPr>
              <w:widowControl/>
              <w:spacing w:line="288" w:lineRule="auto"/>
              <w:jc w:val="center"/>
              <w:rPr>
                <w:rFonts w:ascii="仿宋" w:hAnsi="仿宋" w:eastAsia="仿宋" w:cs="宋体"/>
                <w:kern w:val="0"/>
                <w:szCs w:val="21"/>
              </w:rPr>
            </w:pPr>
          </w:p>
        </w:tc>
      </w:tr>
      <w:tr w14:paraId="620C74F0">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43061148">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24</w:t>
            </w:r>
          </w:p>
        </w:tc>
        <w:tc>
          <w:tcPr>
            <w:tcW w:w="1889" w:type="dxa"/>
            <w:tcBorders>
              <w:top w:val="single" w:color="auto" w:sz="4" w:space="0"/>
              <w:left w:val="single" w:color="auto" w:sz="4" w:space="0"/>
              <w:bottom w:val="single" w:color="auto" w:sz="4" w:space="0"/>
              <w:right w:val="single" w:color="auto" w:sz="4" w:space="0"/>
            </w:tcBorders>
            <w:noWrap/>
            <w:vAlign w:val="center"/>
          </w:tcPr>
          <w:p w14:paraId="291D02E8">
            <w:pPr>
              <w:widowControl/>
              <w:spacing w:line="288" w:lineRule="auto"/>
              <w:jc w:val="center"/>
              <w:rPr>
                <w:rFonts w:hint="eastAsia" w:ascii="仿宋" w:hAnsi="仿宋" w:eastAsia="仿宋" w:cs="宋体"/>
                <w:kern w:val="0"/>
                <w:szCs w:val="21"/>
              </w:rPr>
            </w:pPr>
            <w:r>
              <w:rPr>
                <w:rFonts w:hint="eastAsia" w:ascii="仿宋" w:hAnsi="仿宋" w:eastAsia="仿宋" w:cs="宋体"/>
                <w:kern w:val="0"/>
                <w:szCs w:val="21"/>
                <w:lang w:val="en-US" w:eastAsia="zh-CN"/>
              </w:rPr>
              <w:t>钴铬合金套筒冠内冠/外冠</w:t>
            </w:r>
          </w:p>
        </w:tc>
        <w:tc>
          <w:tcPr>
            <w:tcW w:w="778" w:type="dxa"/>
            <w:tcBorders>
              <w:top w:val="nil"/>
              <w:left w:val="nil"/>
              <w:bottom w:val="single" w:color="auto" w:sz="4" w:space="0"/>
              <w:right w:val="single" w:color="auto" w:sz="4" w:space="0"/>
            </w:tcBorders>
            <w:noWrap/>
            <w:vAlign w:val="center"/>
          </w:tcPr>
          <w:p w14:paraId="5FFF5E5B">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0DA47D1E">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16BC8DA">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31FEB9D3">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6A4E6841">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24FDAAA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260</w:t>
            </w:r>
          </w:p>
        </w:tc>
        <w:tc>
          <w:tcPr>
            <w:tcW w:w="1487" w:type="dxa"/>
            <w:tcBorders>
              <w:top w:val="nil"/>
              <w:left w:val="nil"/>
              <w:bottom w:val="single" w:color="auto" w:sz="4" w:space="0"/>
              <w:right w:val="nil"/>
            </w:tcBorders>
            <w:noWrap/>
            <w:vAlign w:val="center"/>
          </w:tcPr>
          <w:p w14:paraId="60A16BA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4D932BBD">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3B6D3DE8">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01CF97B0">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39D74F5A">
            <w:pPr>
              <w:widowControl/>
              <w:spacing w:line="288" w:lineRule="auto"/>
              <w:jc w:val="center"/>
              <w:rPr>
                <w:rFonts w:ascii="仿宋" w:hAnsi="仿宋" w:eastAsia="仿宋" w:cs="宋体"/>
                <w:kern w:val="0"/>
                <w:szCs w:val="21"/>
              </w:rPr>
            </w:pPr>
          </w:p>
        </w:tc>
      </w:tr>
      <w:tr w14:paraId="43B286D7">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57C50439">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25</w:t>
            </w:r>
          </w:p>
        </w:tc>
        <w:tc>
          <w:tcPr>
            <w:tcW w:w="1889" w:type="dxa"/>
            <w:tcBorders>
              <w:top w:val="single" w:color="auto" w:sz="4" w:space="0"/>
              <w:left w:val="single" w:color="auto" w:sz="4" w:space="0"/>
              <w:bottom w:val="single" w:color="auto" w:sz="4" w:space="0"/>
              <w:right w:val="single" w:color="auto" w:sz="4" w:space="0"/>
            </w:tcBorders>
            <w:noWrap/>
            <w:vAlign w:val="center"/>
          </w:tcPr>
          <w:p w14:paraId="41A93F7A">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纯钛套筒冠内冠/外冠</w:t>
            </w:r>
          </w:p>
        </w:tc>
        <w:tc>
          <w:tcPr>
            <w:tcW w:w="778" w:type="dxa"/>
            <w:tcBorders>
              <w:top w:val="nil"/>
              <w:left w:val="nil"/>
              <w:bottom w:val="single" w:color="auto" w:sz="4" w:space="0"/>
              <w:right w:val="single" w:color="auto" w:sz="4" w:space="0"/>
            </w:tcBorders>
            <w:noWrap/>
            <w:vAlign w:val="center"/>
          </w:tcPr>
          <w:p w14:paraId="6174C07A">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229D742A">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5E9FA9E0">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4284FA32">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33E45E52">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0CD44F5B">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320</w:t>
            </w:r>
          </w:p>
        </w:tc>
        <w:tc>
          <w:tcPr>
            <w:tcW w:w="1487" w:type="dxa"/>
            <w:tcBorders>
              <w:top w:val="nil"/>
              <w:left w:val="nil"/>
              <w:bottom w:val="single" w:color="auto" w:sz="4" w:space="0"/>
              <w:right w:val="nil"/>
            </w:tcBorders>
            <w:noWrap/>
            <w:vAlign w:val="center"/>
          </w:tcPr>
          <w:p w14:paraId="4CF0E953">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46AAF4C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3F5D78AF">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4F870594">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390D561A">
            <w:pPr>
              <w:widowControl/>
              <w:spacing w:line="288" w:lineRule="auto"/>
              <w:jc w:val="center"/>
              <w:rPr>
                <w:rFonts w:ascii="仿宋" w:hAnsi="仿宋" w:eastAsia="仿宋" w:cs="宋体"/>
                <w:kern w:val="0"/>
                <w:szCs w:val="21"/>
              </w:rPr>
            </w:pPr>
          </w:p>
        </w:tc>
      </w:tr>
      <w:tr w14:paraId="41C4D9D7">
        <w:tblPrEx>
          <w:tblCellMar>
            <w:top w:w="0" w:type="dxa"/>
            <w:left w:w="108" w:type="dxa"/>
            <w:bottom w:w="0" w:type="dxa"/>
            <w:right w:w="108" w:type="dxa"/>
          </w:tblCellMar>
        </w:tblPrEx>
        <w:trPr>
          <w:trHeight w:val="90" w:hRule="atLeast"/>
          <w:jc w:val="center"/>
        </w:trPr>
        <w:tc>
          <w:tcPr>
            <w:tcW w:w="841" w:type="dxa"/>
            <w:tcBorders>
              <w:top w:val="single" w:color="auto" w:sz="4" w:space="0"/>
              <w:left w:val="single" w:color="auto" w:sz="4" w:space="0"/>
              <w:bottom w:val="single" w:color="auto" w:sz="4" w:space="0"/>
              <w:right w:val="single" w:color="auto" w:sz="4" w:space="0"/>
            </w:tcBorders>
            <w:noWrap/>
            <w:vAlign w:val="center"/>
          </w:tcPr>
          <w:p w14:paraId="1E7D1A0C">
            <w:pPr>
              <w:widowControl/>
              <w:spacing w:line="288" w:lineRule="auto"/>
              <w:jc w:val="center"/>
              <w:rPr>
                <w:rFonts w:hint="default" w:ascii="仿宋" w:hAnsi="仿宋" w:eastAsia="仿宋" w:cs="宋体"/>
                <w:kern w:val="0"/>
                <w:szCs w:val="21"/>
                <w:lang w:val="en-US" w:eastAsia="zh-CN"/>
              </w:rPr>
            </w:pPr>
            <w:r>
              <w:rPr>
                <w:rFonts w:hint="eastAsia" w:ascii="仿宋" w:hAnsi="仿宋" w:eastAsia="仿宋" w:cs="宋体"/>
                <w:kern w:val="0"/>
                <w:szCs w:val="21"/>
                <w:lang w:val="en-US" w:eastAsia="zh-CN"/>
              </w:rPr>
              <w:t>26</w:t>
            </w:r>
          </w:p>
        </w:tc>
        <w:tc>
          <w:tcPr>
            <w:tcW w:w="1889" w:type="dxa"/>
            <w:tcBorders>
              <w:top w:val="single" w:color="auto" w:sz="4" w:space="0"/>
              <w:left w:val="single" w:color="auto" w:sz="4" w:space="0"/>
              <w:bottom w:val="single" w:color="auto" w:sz="4" w:space="0"/>
              <w:right w:val="single" w:color="auto" w:sz="4" w:space="0"/>
            </w:tcBorders>
            <w:noWrap/>
            <w:vAlign w:val="center"/>
          </w:tcPr>
          <w:p w14:paraId="7AE25041">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卡环、支托</w:t>
            </w:r>
          </w:p>
        </w:tc>
        <w:tc>
          <w:tcPr>
            <w:tcW w:w="778" w:type="dxa"/>
            <w:tcBorders>
              <w:top w:val="nil"/>
              <w:left w:val="nil"/>
              <w:bottom w:val="single" w:color="auto" w:sz="4" w:space="0"/>
              <w:right w:val="single" w:color="auto" w:sz="4" w:space="0"/>
            </w:tcBorders>
            <w:noWrap/>
            <w:vAlign w:val="center"/>
          </w:tcPr>
          <w:p w14:paraId="7342ABC9">
            <w:pPr>
              <w:widowControl/>
              <w:spacing w:line="288" w:lineRule="auto"/>
              <w:jc w:val="center"/>
              <w:rPr>
                <w:rFonts w:ascii="仿宋" w:hAnsi="仿宋" w:eastAsia="仿宋" w:cs="宋体"/>
                <w:kern w:val="0"/>
                <w:szCs w:val="21"/>
              </w:rPr>
            </w:pPr>
          </w:p>
        </w:tc>
        <w:tc>
          <w:tcPr>
            <w:tcW w:w="1278" w:type="dxa"/>
            <w:gridSpan w:val="2"/>
            <w:tcBorders>
              <w:top w:val="nil"/>
              <w:left w:val="nil"/>
              <w:bottom w:val="single" w:color="auto" w:sz="4" w:space="0"/>
              <w:right w:val="single" w:color="auto" w:sz="4" w:space="0"/>
            </w:tcBorders>
            <w:noWrap/>
            <w:vAlign w:val="center"/>
          </w:tcPr>
          <w:p w14:paraId="61145142">
            <w:pPr>
              <w:widowControl/>
              <w:spacing w:line="288" w:lineRule="auto"/>
              <w:jc w:val="center"/>
              <w:rPr>
                <w:rFonts w:ascii="仿宋" w:hAnsi="仿宋" w:eastAsia="仿宋" w:cs="宋体"/>
                <w:kern w:val="0"/>
                <w:szCs w:val="21"/>
              </w:rPr>
            </w:pPr>
          </w:p>
        </w:tc>
        <w:tc>
          <w:tcPr>
            <w:tcW w:w="1277" w:type="dxa"/>
            <w:tcBorders>
              <w:top w:val="nil"/>
              <w:left w:val="nil"/>
              <w:bottom w:val="single" w:color="auto" w:sz="4" w:space="0"/>
              <w:right w:val="single" w:color="auto" w:sz="4" w:space="0"/>
            </w:tcBorders>
            <w:noWrap/>
            <w:vAlign w:val="center"/>
          </w:tcPr>
          <w:p w14:paraId="7E6001BC">
            <w:pPr>
              <w:widowControl/>
              <w:spacing w:line="288" w:lineRule="auto"/>
              <w:jc w:val="center"/>
              <w:rPr>
                <w:rFonts w:ascii="仿宋" w:hAnsi="仿宋" w:eastAsia="仿宋" w:cs="宋体"/>
                <w:kern w:val="0"/>
                <w:szCs w:val="21"/>
              </w:rPr>
            </w:pPr>
          </w:p>
        </w:tc>
        <w:tc>
          <w:tcPr>
            <w:tcW w:w="1125" w:type="dxa"/>
            <w:tcBorders>
              <w:top w:val="nil"/>
              <w:left w:val="nil"/>
              <w:bottom w:val="single" w:color="auto" w:sz="4" w:space="0"/>
              <w:right w:val="single" w:color="auto" w:sz="4" w:space="0"/>
            </w:tcBorders>
            <w:noWrap/>
            <w:vAlign w:val="center"/>
          </w:tcPr>
          <w:p w14:paraId="0F67F066">
            <w:pPr>
              <w:widowControl/>
              <w:spacing w:line="288" w:lineRule="auto"/>
              <w:jc w:val="center"/>
              <w:rPr>
                <w:rFonts w:ascii="仿宋" w:hAnsi="仿宋" w:eastAsia="仿宋" w:cs="宋体"/>
                <w:kern w:val="0"/>
                <w:szCs w:val="21"/>
              </w:rPr>
            </w:pPr>
          </w:p>
        </w:tc>
        <w:tc>
          <w:tcPr>
            <w:tcW w:w="764" w:type="dxa"/>
            <w:tcBorders>
              <w:top w:val="nil"/>
              <w:left w:val="nil"/>
              <w:bottom w:val="single" w:color="auto" w:sz="4" w:space="0"/>
              <w:right w:val="single" w:color="auto" w:sz="4" w:space="0"/>
            </w:tcBorders>
            <w:noWrap/>
            <w:vAlign w:val="center"/>
          </w:tcPr>
          <w:p w14:paraId="76A8E3EC">
            <w:pPr>
              <w:widowControl/>
              <w:spacing w:line="288" w:lineRule="auto"/>
              <w:jc w:val="center"/>
              <w:rPr>
                <w:rFonts w:ascii="仿宋" w:hAnsi="仿宋" w:eastAsia="仿宋" w:cs="宋体"/>
                <w:kern w:val="0"/>
                <w:szCs w:val="21"/>
              </w:rPr>
            </w:pPr>
          </w:p>
        </w:tc>
        <w:tc>
          <w:tcPr>
            <w:tcW w:w="1361" w:type="dxa"/>
            <w:tcBorders>
              <w:top w:val="nil"/>
              <w:left w:val="nil"/>
              <w:bottom w:val="single" w:color="auto" w:sz="4" w:space="0"/>
              <w:right w:val="single" w:color="auto" w:sz="4" w:space="0"/>
            </w:tcBorders>
            <w:noWrap/>
            <w:vAlign w:val="center"/>
          </w:tcPr>
          <w:p w14:paraId="4EA9EBFE">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5</w:t>
            </w:r>
          </w:p>
        </w:tc>
        <w:tc>
          <w:tcPr>
            <w:tcW w:w="1487" w:type="dxa"/>
            <w:tcBorders>
              <w:top w:val="nil"/>
              <w:left w:val="nil"/>
              <w:bottom w:val="single" w:color="auto" w:sz="4" w:space="0"/>
              <w:right w:val="nil"/>
            </w:tcBorders>
            <w:noWrap/>
            <w:vAlign w:val="center"/>
          </w:tcPr>
          <w:p w14:paraId="1576A305">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10</w:t>
            </w:r>
          </w:p>
        </w:tc>
        <w:tc>
          <w:tcPr>
            <w:tcW w:w="791" w:type="dxa"/>
            <w:tcBorders>
              <w:top w:val="nil"/>
              <w:left w:val="single" w:color="auto" w:sz="4" w:space="0"/>
              <w:bottom w:val="single" w:color="auto" w:sz="4" w:space="0"/>
              <w:right w:val="single" w:color="auto" w:sz="4" w:space="0"/>
            </w:tcBorders>
            <w:noWrap/>
            <w:vAlign w:val="center"/>
          </w:tcPr>
          <w:p w14:paraId="324542F4">
            <w:pPr>
              <w:widowControl/>
              <w:spacing w:line="288" w:lineRule="auto"/>
              <w:jc w:val="center"/>
              <w:rPr>
                <w:rFonts w:hint="eastAsia" w:ascii="仿宋" w:hAnsi="仿宋" w:eastAsia="仿宋" w:cs="宋体"/>
                <w:kern w:val="0"/>
                <w:szCs w:val="21"/>
                <w:lang w:val="en-US" w:eastAsia="zh-CN"/>
              </w:rPr>
            </w:pPr>
            <w:r>
              <w:rPr>
                <w:rFonts w:hint="eastAsia" w:ascii="仿宋" w:hAnsi="仿宋" w:eastAsia="仿宋" w:cs="宋体"/>
                <w:kern w:val="0"/>
                <w:szCs w:val="21"/>
                <w:lang w:val="en-US" w:eastAsia="zh-CN"/>
              </w:rPr>
              <w:t>个</w:t>
            </w:r>
          </w:p>
        </w:tc>
        <w:tc>
          <w:tcPr>
            <w:tcW w:w="709" w:type="dxa"/>
            <w:tcBorders>
              <w:top w:val="nil"/>
              <w:left w:val="single" w:color="auto" w:sz="4" w:space="0"/>
              <w:bottom w:val="single" w:color="auto" w:sz="4" w:space="0"/>
              <w:right w:val="single" w:color="auto" w:sz="4" w:space="0"/>
            </w:tcBorders>
            <w:noWrap/>
            <w:vAlign w:val="center"/>
          </w:tcPr>
          <w:p w14:paraId="29534617">
            <w:pPr>
              <w:widowControl/>
              <w:spacing w:line="288" w:lineRule="auto"/>
              <w:jc w:val="center"/>
              <w:rPr>
                <w:rFonts w:ascii="仿宋" w:hAnsi="仿宋" w:eastAsia="仿宋" w:cs="宋体"/>
                <w:kern w:val="0"/>
                <w:szCs w:val="21"/>
              </w:rPr>
            </w:pPr>
          </w:p>
        </w:tc>
        <w:tc>
          <w:tcPr>
            <w:tcW w:w="951" w:type="dxa"/>
            <w:tcBorders>
              <w:top w:val="nil"/>
              <w:left w:val="nil"/>
              <w:bottom w:val="single" w:color="auto" w:sz="4" w:space="0"/>
              <w:right w:val="single" w:color="auto" w:sz="4" w:space="0"/>
            </w:tcBorders>
            <w:noWrap/>
            <w:vAlign w:val="center"/>
          </w:tcPr>
          <w:p w14:paraId="1227462F">
            <w:pPr>
              <w:widowControl/>
              <w:spacing w:line="288" w:lineRule="auto"/>
              <w:jc w:val="center"/>
              <w:rPr>
                <w:rFonts w:ascii="仿宋" w:hAnsi="仿宋" w:eastAsia="仿宋" w:cs="宋体"/>
                <w:kern w:val="0"/>
                <w:szCs w:val="21"/>
              </w:rPr>
            </w:pPr>
          </w:p>
        </w:tc>
        <w:tc>
          <w:tcPr>
            <w:tcW w:w="751" w:type="dxa"/>
            <w:tcBorders>
              <w:top w:val="single" w:color="auto" w:sz="4" w:space="0"/>
              <w:left w:val="single" w:color="auto" w:sz="4" w:space="0"/>
              <w:bottom w:val="single" w:color="auto" w:sz="4" w:space="0"/>
              <w:right w:val="single" w:color="auto" w:sz="4" w:space="0"/>
            </w:tcBorders>
            <w:noWrap/>
            <w:vAlign w:val="center"/>
          </w:tcPr>
          <w:p w14:paraId="4E71B3D6">
            <w:pPr>
              <w:widowControl/>
              <w:spacing w:line="288" w:lineRule="auto"/>
              <w:jc w:val="center"/>
              <w:rPr>
                <w:rFonts w:ascii="仿宋" w:hAnsi="仿宋" w:eastAsia="仿宋" w:cs="宋体"/>
                <w:kern w:val="0"/>
                <w:szCs w:val="21"/>
              </w:rPr>
            </w:pPr>
          </w:p>
        </w:tc>
      </w:tr>
      <w:tr w14:paraId="544F6887">
        <w:tblPrEx>
          <w:tblCellMar>
            <w:top w:w="0" w:type="dxa"/>
            <w:left w:w="108" w:type="dxa"/>
            <w:bottom w:w="0" w:type="dxa"/>
            <w:right w:w="108" w:type="dxa"/>
          </w:tblCellMar>
        </w:tblPrEx>
        <w:trPr>
          <w:trHeight w:val="556" w:hRule="atLeast"/>
          <w:jc w:val="center"/>
        </w:trPr>
        <w:tc>
          <w:tcPr>
            <w:tcW w:w="4461" w:type="dxa"/>
            <w:gridSpan w:val="4"/>
            <w:vMerge w:val="restart"/>
            <w:tcBorders>
              <w:top w:val="single" w:color="auto" w:sz="4" w:space="0"/>
              <w:left w:val="single" w:color="auto" w:sz="4" w:space="0"/>
              <w:right w:val="single" w:color="auto" w:sz="4" w:space="0"/>
            </w:tcBorders>
            <w:noWrap/>
            <w:vAlign w:val="center"/>
          </w:tcPr>
          <w:p w14:paraId="4064DC1B">
            <w:pPr>
              <w:spacing w:line="288" w:lineRule="auto"/>
              <w:jc w:val="center"/>
              <w:rPr>
                <w:rFonts w:ascii="仿宋" w:hAnsi="仿宋" w:eastAsia="仿宋" w:cs="宋体"/>
                <w:kern w:val="0"/>
                <w:szCs w:val="21"/>
              </w:rPr>
            </w:pPr>
            <w:r>
              <w:rPr>
                <w:rFonts w:hint="eastAsia" w:ascii="仿宋" w:hAnsi="仿宋" w:eastAsia="仿宋" w:cs="宋体"/>
                <w:kern w:val="0"/>
                <w:szCs w:val="21"/>
              </w:rPr>
              <w:t>投标总价=目录名称1投标单价*参考年使用量+目录名称2投标单价*参考年使用量+……</w:t>
            </w:r>
          </w:p>
          <w:p w14:paraId="31CC78F4">
            <w:pPr>
              <w:spacing w:line="288" w:lineRule="auto"/>
              <w:jc w:val="center"/>
              <w:rPr>
                <w:rFonts w:ascii="仿宋" w:hAnsi="仿宋" w:eastAsia="仿宋" w:cs="宋体"/>
                <w:kern w:val="0"/>
                <w:szCs w:val="21"/>
              </w:rPr>
            </w:pPr>
            <w:r>
              <w:rPr>
                <w:rFonts w:hint="eastAsia" w:ascii="仿宋" w:hAnsi="仿宋" w:eastAsia="仿宋" w:cs="宋体"/>
                <w:kern w:val="0"/>
                <w:szCs w:val="21"/>
              </w:rPr>
              <w:t>（投标总价按照1年的价格）</w:t>
            </w:r>
          </w:p>
        </w:tc>
        <w:tc>
          <w:tcPr>
            <w:tcW w:w="9541" w:type="dxa"/>
            <w:gridSpan w:val="10"/>
            <w:tcBorders>
              <w:top w:val="single" w:color="auto" w:sz="4" w:space="0"/>
              <w:left w:val="single" w:color="auto" w:sz="4" w:space="0"/>
              <w:bottom w:val="single" w:color="auto" w:sz="4" w:space="0"/>
              <w:right w:val="single" w:color="auto" w:sz="4" w:space="0"/>
            </w:tcBorders>
            <w:noWrap/>
            <w:vAlign w:val="center"/>
          </w:tcPr>
          <w:p w14:paraId="2BACE8C6">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小写：</w:t>
            </w:r>
          </w:p>
        </w:tc>
      </w:tr>
      <w:tr w14:paraId="2A00F4E0">
        <w:tblPrEx>
          <w:tblCellMar>
            <w:top w:w="0" w:type="dxa"/>
            <w:left w:w="108" w:type="dxa"/>
            <w:bottom w:w="0" w:type="dxa"/>
            <w:right w:w="108" w:type="dxa"/>
          </w:tblCellMar>
        </w:tblPrEx>
        <w:trPr>
          <w:trHeight w:val="418" w:hRule="atLeast"/>
          <w:jc w:val="center"/>
        </w:trPr>
        <w:tc>
          <w:tcPr>
            <w:tcW w:w="4461" w:type="dxa"/>
            <w:gridSpan w:val="4"/>
            <w:vMerge w:val="continue"/>
            <w:tcBorders>
              <w:left w:val="single" w:color="auto" w:sz="4" w:space="0"/>
              <w:bottom w:val="single" w:color="auto" w:sz="4" w:space="0"/>
              <w:right w:val="single" w:color="auto" w:sz="4" w:space="0"/>
            </w:tcBorders>
            <w:noWrap/>
            <w:vAlign w:val="center"/>
          </w:tcPr>
          <w:p w14:paraId="66577DE3">
            <w:pPr>
              <w:spacing w:line="288" w:lineRule="auto"/>
              <w:jc w:val="center"/>
              <w:rPr>
                <w:rFonts w:ascii="仿宋" w:hAnsi="仿宋" w:eastAsia="仿宋" w:cs="仿宋"/>
                <w:szCs w:val="21"/>
              </w:rPr>
            </w:pPr>
          </w:p>
        </w:tc>
        <w:tc>
          <w:tcPr>
            <w:tcW w:w="9541" w:type="dxa"/>
            <w:gridSpan w:val="10"/>
            <w:tcBorders>
              <w:top w:val="single" w:color="auto" w:sz="4" w:space="0"/>
              <w:left w:val="nil"/>
              <w:bottom w:val="single" w:color="auto" w:sz="4" w:space="0"/>
              <w:right w:val="single" w:color="auto" w:sz="4" w:space="0"/>
            </w:tcBorders>
            <w:noWrap/>
            <w:vAlign w:val="center"/>
          </w:tcPr>
          <w:p w14:paraId="309767D3">
            <w:pPr>
              <w:widowControl/>
              <w:spacing w:line="288" w:lineRule="auto"/>
              <w:jc w:val="left"/>
              <w:rPr>
                <w:rFonts w:ascii="仿宋" w:hAnsi="仿宋" w:eastAsia="仿宋" w:cs="宋体"/>
                <w:kern w:val="0"/>
                <w:szCs w:val="21"/>
              </w:rPr>
            </w:pPr>
            <w:r>
              <w:rPr>
                <w:rFonts w:hint="eastAsia" w:ascii="仿宋" w:hAnsi="仿宋" w:eastAsia="仿宋" w:cs="宋体"/>
                <w:kern w:val="0"/>
                <w:szCs w:val="21"/>
              </w:rPr>
              <w:t>大写：</w:t>
            </w:r>
          </w:p>
        </w:tc>
      </w:tr>
    </w:tbl>
    <w:p w14:paraId="648CF5DB">
      <w:pPr>
        <w:snapToGrid w:val="0"/>
        <w:spacing w:line="360" w:lineRule="auto"/>
        <w:jc w:val="left"/>
        <w:rPr>
          <w:rFonts w:ascii="仿宋" w:hAnsi="仿宋" w:eastAsia="仿宋"/>
          <w:sz w:val="28"/>
          <w:szCs w:val="28"/>
        </w:rPr>
      </w:pPr>
      <w:r>
        <w:rPr>
          <w:rFonts w:hint="eastAsia" w:ascii="仿宋" w:hAnsi="仿宋" w:eastAsia="仿宋"/>
          <w:b/>
          <w:sz w:val="22"/>
          <w:szCs w:val="22"/>
        </w:rPr>
        <w:t xml:space="preserve"> (投标单位根据自己的投标标项进行报价（报价若有小数点，最多保留两位），最终结算按照采购人实际采购数量*投标单价为准)</w:t>
      </w:r>
    </w:p>
    <w:p w14:paraId="58FA13E8">
      <w:pPr>
        <w:snapToGrid w:val="0"/>
        <w:spacing w:line="360"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_GB2312" w:hAnsi="宋体" w:eastAsia="仿宋_GB2312"/>
          <w:sz w:val="24"/>
        </w:rPr>
        <w:t>表中统一代码是指两定机构医疗保障信息平台耗材产品统一代码。</w:t>
      </w:r>
      <w:r>
        <w:rPr>
          <w:rFonts w:hint="eastAsia" w:ascii="仿宋" w:hAnsi="仿宋" w:eastAsia="仿宋"/>
          <w:sz w:val="24"/>
        </w:rPr>
        <w:t>报价一经涂改，应在涂改处加盖单位公章或者由法定代表人或其授权代表签字或盖章，否则其投标作无效投标处理。</w:t>
      </w:r>
    </w:p>
    <w:p w14:paraId="656AAC84">
      <w:pPr>
        <w:snapToGrid w:val="0"/>
        <w:spacing w:line="360"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18075368">
      <w:pPr>
        <w:snapToGrid w:val="0"/>
        <w:spacing w:line="360"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1735C6A6">
      <w:pPr>
        <w:snapToGrid w:val="0"/>
        <w:spacing w:line="360"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65BAE19B">
      <w:pPr>
        <w:snapToGrid w:val="0"/>
        <w:spacing w:before="50" w:after="50" w:line="288" w:lineRule="auto"/>
        <w:rPr>
          <w:rFonts w:ascii="仿宋" w:hAnsi="仿宋" w:eastAsia="仿宋" w:cs="仿宋"/>
          <w:sz w:val="24"/>
        </w:rPr>
      </w:pPr>
    </w:p>
    <w:p w14:paraId="1F369982">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744F98B8">
      <w:pPr>
        <w:snapToGrid w:val="0"/>
        <w:spacing w:before="50" w:after="50" w:line="288" w:lineRule="auto"/>
        <w:rPr>
          <w:rFonts w:ascii="仿宋" w:hAnsi="仿宋" w:eastAsia="仿宋" w:cs="仿宋"/>
          <w:sz w:val="24"/>
        </w:rPr>
      </w:pPr>
      <w:r>
        <w:rPr>
          <w:rFonts w:hint="eastAsia" w:ascii="仿宋" w:hAnsi="仿宋" w:eastAsia="仿宋"/>
          <w:b/>
          <w:sz w:val="22"/>
          <w:szCs w:val="22"/>
        </w:rPr>
        <w:t xml:space="preserve"> </w:t>
      </w:r>
    </w:p>
    <w:p w14:paraId="35B117BD">
      <w:pPr>
        <w:snapToGrid w:val="0"/>
        <w:spacing w:before="50" w:after="50" w:line="288" w:lineRule="auto"/>
        <w:rPr>
          <w:rFonts w:ascii="仿宋" w:hAnsi="仿宋" w:eastAsia="仿宋" w:cs="仿宋"/>
          <w:sz w:val="24"/>
        </w:rPr>
      </w:pPr>
      <w:r>
        <w:rPr>
          <w:rFonts w:hint="eastAsia" w:ascii="仿宋" w:hAnsi="仿宋" w:eastAsia="仿宋" w:cs="仿宋"/>
          <w:sz w:val="24"/>
        </w:rPr>
        <w:t xml:space="preserve">日期： </w:t>
      </w:r>
      <w:r>
        <w:rPr>
          <w:rFonts w:ascii="仿宋" w:hAnsi="仿宋" w:eastAsia="仿宋" w:cs="仿宋"/>
          <w:sz w:val="24"/>
        </w:rPr>
        <w:t xml:space="preserve">   </w:t>
      </w:r>
      <w:r>
        <w:rPr>
          <w:rFonts w:hint="eastAsia" w:ascii="仿宋" w:hAnsi="仿宋" w:eastAsia="仿宋" w:cs="仿宋"/>
          <w:sz w:val="24"/>
        </w:rPr>
        <w:t xml:space="preserve">年 </w:t>
      </w:r>
      <w:r>
        <w:rPr>
          <w:rFonts w:ascii="仿宋" w:hAnsi="仿宋" w:eastAsia="仿宋" w:cs="仿宋"/>
          <w:sz w:val="24"/>
        </w:rPr>
        <w:t xml:space="preserve"> </w:t>
      </w:r>
      <w:r>
        <w:rPr>
          <w:rFonts w:hint="eastAsia" w:ascii="仿宋" w:hAnsi="仿宋" w:eastAsia="仿宋" w:cs="仿宋"/>
          <w:sz w:val="24"/>
        </w:rPr>
        <w:t xml:space="preserve">月 </w:t>
      </w:r>
      <w:r>
        <w:rPr>
          <w:rFonts w:ascii="仿宋" w:hAnsi="仿宋" w:eastAsia="仿宋" w:cs="仿宋"/>
          <w:sz w:val="24"/>
        </w:rPr>
        <w:t xml:space="preserve"> </w:t>
      </w:r>
      <w:r>
        <w:rPr>
          <w:rFonts w:hint="eastAsia" w:ascii="仿宋" w:hAnsi="仿宋" w:eastAsia="仿宋" w:cs="仿宋"/>
          <w:sz w:val="24"/>
        </w:rPr>
        <w:t>日</w:t>
      </w:r>
    </w:p>
    <w:p w14:paraId="110FD702">
      <w:pPr>
        <w:snapToGrid w:val="0"/>
        <w:spacing w:before="50" w:after="50" w:line="288" w:lineRule="auto"/>
        <w:rPr>
          <w:color w:val="FF0000"/>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42C5AEFC">
      <w:pPr>
        <w:snapToGrid w:val="0"/>
        <w:spacing w:before="156" w:beforeLines="50" w:after="50" w:line="288" w:lineRule="auto"/>
        <w:jc w:val="left"/>
        <w:rPr>
          <w:rFonts w:ascii="仿宋" w:hAnsi="仿宋" w:eastAsia="仿宋" w:cs="仿宋"/>
          <w:b/>
          <w:bCs/>
          <w:sz w:val="30"/>
          <w:szCs w:val="30"/>
        </w:rPr>
      </w:pPr>
      <w:bookmarkStart w:id="35" w:name="_Toc104885750"/>
      <w:r>
        <w:rPr>
          <w:rFonts w:hint="eastAsia" w:ascii="仿宋" w:hAnsi="仿宋" w:eastAsia="仿宋" w:cs="仿宋"/>
          <w:b/>
          <w:bCs/>
          <w:sz w:val="30"/>
          <w:szCs w:val="30"/>
        </w:rPr>
        <w:t>附件21：中小企业声明函</w:t>
      </w:r>
    </w:p>
    <w:p w14:paraId="2F8A33B4">
      <w:pPr>
        <w:rPr>
          <w:rFonts w:ascii="仿宋" w:hAnsi="仿宋" w:eastAsia="仿宋" w:cs="仿宋"/>
          <w:b/>
          <w:sz w:val="32"/>
          <w:szCs w:val="32"/>
        </w:rPr>
      </w:pPr>
      <w:r>
        <w:rPr>
          <w:rFonts w:hint="eastAsia" w:ascii="仿宋" w:hAnsi="仿宋" w:eastAsia="仿宋" w:cs="仿宋"/>
          <w:b/>
          <w:sz w:val="24"/>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p>
    <w:p w14:paraId="1AB1385C">
      <w:pPr>
        <w:jc w:val="center"/>
        <w:rPr>
          <w:rFonts w:ascii="仿宋" w:hAnsi="仿宋" w:eastAsia="仿宋" w:cs="仿宋"/>
          <w:b/>
          <w:sz w:val="32"/>
        </w:rPr>
      </w:pPr>
    </w:p>
    <w:p w14:paraId="0BAB76CB">
      <w:pPr>
        <w:jc w:val="center"/>
        <w:rPr>
          <w:rFonts w:ascii="仿宋" w:hAnsi="仿宋" w:eastAsia="仿宋" w:cs="仿宋"/>
          <w:b/>
          <w:sz w:val="32"/>
        </w:rPr>
      </w:pPr>
      <w:r>
        <w:rPr>
          <w:rFonts w:hint="eastAsia" w:ascii="仿宋" w:hAnsi="仿宋" w:eastAsia="仿宋" w:cs="仿宋"/>
          <w:b/>
          <w:sz w:val="32"/>
        </w:rPr>
        <w:t>中小企业声明函（货物）</w:t>
      </w:r>
    </w:p>
    <w:p w14:paraId="7482B32F">
      <w:pPr>
        <w:spacing w:line="340" w:lineRule="exact"/>
        <w:ind w:firstLine="480" w:firstLineChars="200"/>
        <w:jc w:val="left"/>
        <w:rPr>
          <w:rFonts w:ascii="仿宋" w:hAnsi="仿宋" w:eastAsia="仿宋" w:cs="仿宋"/>
          <w:sz w:val="24"/>
        </w:rPr>
      </w:pPr>
      <w:r>
        <w:rPr>
          <w:rFonts w:hint="eastAsia" w:ascii="仿宋" w:hAnsi="仿宋" w:eastAsia="仿宋" w:cs="仿宋"/>
          <w:sz w:val="24"/>
        </w:rPr>
        <w:t>本公司（联合体）郑重声明，根据《政府采购促进中小企业发展管理办法》 （财库﹝2020﹞46 号）的规定，本公司（联合体）参加</w:t>
      </w:r>
      <w:r>
        <w:rPr>
          <w:rFonts w:hint="eastAsia" w:ascii="仿宋" w:hAnsi="仿宋" w:eastAsia="仿宋" w:cs="仿宋"/>
          <w:sz w:val="24"/>
          <w:u w:val="single"/>
        </w:rPr>
        <w:t xml:space="preserve"> xxx </w:t>
      </w:r>
      <w:r>
        <w:rPr>
          <w:rFonts w:hint="eastAsia" w:ascii="仿宋" w:hAnsi="仿宋" w:eastAsia="仿宋" w:cs="仿宋"/>
          <w:sz w:val="24"/>
        </w:rPr>
        <w:t>的</w:t>
      </w:r>
      <w:r>
        <w:rPr>
          <w:rFonts w:hint="eastAsia" w:ascii="仿宋" w:hAnsi="仿宋" w:eastAsia="仿宋" w:cs="仿宋"/>
          <w:sz w:val="24"/>
          <w:u w:val="single"/>
        </w:rPr>
        <w:t>xxx项目</w:t>
      </w:r>
      <w:r>
        <w:rPr>
          <w:rFonts w:hint="eastAsia" w:ascii="仿宋" w:hAnsi="仿宋" w:eastAsia="仿宋" w:cs="仿宋"/>
          <w:sz w:val="24"/>
        </w:rPr>
        <w:t>采购活动，提供的货物全部由符合政策要求的中小企业制造。相关企业（含联合体中的中小企业、签订分包意向协议的中小企业）的具体情况如下：</w:t>
      </w:r>
    </w:p>
    <w:p w14:paraId="24A0C7EA">
      <w:pPr>
        <w:spacing w:line="340" w:lineRule="exact"/>
        <w:ind w:firstLine="480" w:firstLineChars="200"/>
        <w:jc w:val="left"/>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62CD3247">
      <w:pPr>
        <w:spacing w:line="340" w:lineRule="exact"/>
        <w:ind w:firstLine="480" w:firstLineChars="200"/>
        <w:jc w:val="left"/>
        <w:rPr>
          <w:rFonts w:ascii="仿宋" w:hAnsi="仿宋" w:eastAsia="仿宋" w:cs="仿宋"/>
          <w:sz w:val="24"/>
        </w:rPr>
      </w:pPr>
      <w:r>
        <w:rPr>
          <w:rFonts w:hint="eastAsia" w:ascii="仿宋" w:hAnsi="仿宋" w:eastAsia="仿宋" w:cs="仿宋"/>
          <w:sz w:val="24"/>
        </w:rPr>
        <w:t>2.</w:t>
      </w:r>
      <w:r>
        <w:rPr>
          <w:rFonts w:hint="eastAsia" w:ascii="仿宋" w:hAnsi="仿宋" w:eastAsia="仿宋" w:cs="仿宋"/>
          <w:sz w:val="24"/>
          <w:u w:val="single"/>
        </w:rPr>
        <w:t xml:space="preserve">        （标的名称）</w:t>
      </w:r>
      <w:r>
        <w:rPr>
          <w:rFonts w:hint="eastAsia" w:ascii="仿宋" w:hAnsi="仿宋" w:eastAsia="仿宋" w:cs="仿宋"/>
          <w:sz w:val="24"/>
        </w:rPr>
        <w:t>，属于</w:t>
      </w:r>
      <w:r>
        <w:rPr>
          <w:rFonts w:hint="eastAsia" w:ascii="仿宋" w:hAnsi="仿宋" w:eastAsia="仿宋" w:cs="仿宋"/>
          <w:sz w:val="24"/>
          <w:u w:val="single"/>
        </w:rPr>
        <w:t>（采购文件中明确的所属行业）</w:t>
      </w:r>
      <w:r>
        <w:rPr>
          <w:rFonts w:hint="eastAsia" w:ascii="仿宋" w:hAnsi="仿宋" w:eastAsia="仿宋" w:cs="仿宋"/>
          <w:sz w:val="24"/>
        </w:rPr>
        <w:t>行业 ；制造商为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万元，属于</w:t>
      </w:r>
      <w:r>
        <w:rPr>
          <w:rFonts w:hint="eastAsia" w:ascii="仿宋" w:hAnsi="仿宋" w:eastAsia="仿宋" w:cs="仿宋"/>
          <w:sz w:val="24"/>
          <w:u w:val="single"/>
        </w:rPr>
        <w:t xml:space="preserve">     （中型企业、小型企业、微型企业）</w:t>
      </w:r>
      <w:r>
        <w:rPr>
          <w:rFonts w:hint="eastAsia" w:ascii="仿宋" w:hAnsi="仿宋" w:eastAsia="仿宋" w:cs="仿宋"/>
          <w:sz w:val="24"/>
        </w:rPr>
        <w:t xml:space="preserve"> ；</w:t>
      </w:r>
    </w:p>
    <w:p w14:paraId="274683C8">
      <w:pPr>
        <w:spacing w:line="340" w:lineRule="exact"/>
        <w:ind w:firstLine="480" w:firstLineChars="200"/>
        <w:jc w:val="left"/>
        <w:rPr>
          <w:rFonts w:ascii="仿宋" w:hAnsi="仿宋" w:eastAsia="仿宋" w:cs="仿宋"/>
          <w:sz w:val="24"/>
        </w:rPr>
      </w:pPr>
      <w:r>
        <w:rPr>
          <w:rFonts w:hint="eastAsia" w:ascii="仿宋" w:hAnsi="仿宋" w:eastAsia="仿宋" w:cs="仿宋"/>
          <w:sz w:val="24"/>
        </w:rPr>
        <w:t>……</w:t>
      </w:r>
    </w:p>
    <w:p w14:paraId="782E1CF6">
      <w:pPr>
        <w:spacing w:line="340" w:lineRule="exact"/>
        <w:ind w:firstLine="480" w:firstLineChars="200"/>
        <w:jc w:val="left"/>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1A824D0">
      <w:pPr>
        <w:spacing w:line="340" w:lineRule="exact"/>
        <w:ind w:firstLine="480" w:firstLineChars="200"/>
        <w:jc w:val="left"/>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6B2D187A">
      <w:pPr>
        <w:ind w:right="420" w:firstLine="5880" w:firstLineChars="2450"/>
        <w:jc w:val="left"/>
        <w:rPr>
          <w:rFonts w:ascii="仿宋" w:hAnsi="仿宋" w:eastAsia="仿宋" w:cs="仿宋"/>
          <w:sz w:val="24"/>
        </w:rPr>
      </w:pPr>
    </w:p>
    <w:p w14:paraId="505D3A4C">
      <w:pPr>
        <w:ind w:right="420" w:firstLine="5880" w:firstLineChars="2450"/>
        <w:rPr>
          <w:rFonts w:ascii="仿宋" w:hAnsi="仿宋" w:eastAsia="仿宋" w:cs="仿宋"/>
          <w:sz w:val="24"/>
        </w:rPr>
      </w:pPr>
      <w:r>
        <w:rPr>
          <w:rFonts w:hint="eastAsia" w:ascii="仿宋" w:hAnsi="仿宋" w:eastAsia="仿宋" w:cs="仿宋"/>
          <w:sz w:val="24"/>
        </w:rPr>
        <w:t xml:space="preserve">企业名称（盖章）： </w:t>
      </w:r>
    </w:p>
    <w:p w14:paraId="3B992A97">
      <w:pPr>
        <w:ind w:right="420" w:firstLine="5520" w:firstLineChars="2300"/>
        <w:rPr>
          <w:rFonts w:ascii="仿宋" w:hAnsi="仿宋" w:eastAsia="仿宋" w:cs="仿宋"/>
          <w:sz w:val="24"/>
        </w:rPr>
      </w:pPr>
      <w:r>
        <w:rPr>
          <w:rFonts w:hint="eastAsia" w:ascii="仿宋" w:hAnsi="仿宋" w:eastAsia="仿宋" w:cs="仿宋"/>
          <w:sz w:val="24"/>
        </w:rPr>
        <w:t>日期：   年   月   日</w:t>
      </w:r>
    </w:p>
    <w:p w14:paraId="4B39BF68">
      <w:pPr>
        <w:jc w:val="center"/>
        <w:rPr>
          <w:rFonts w:ascii="仿宋" w:hAnsi="仿宋" w:eastAsia="仿宋" w:cs="仿宋"/>
          <w:b/>
          <w:sz w:val="18"/>
        </w:rPr>
      </w:pPr>
    </w:p>
    <w:p w14:paraId="63444EB3">
      <w:pPr>
        <w:rPr>
          <w:rFonts w:ascii="仿宋" w:hAnsi="仿宋" w:eastAsia="仿宋" w:cs="仿宋"/>
          <w:b/>
          <w:sz w:val="24"/>
        </w:rPr>
      </w:pPr>
      <w:r>
        <w:rPr>
          <w:rFonts w:hint="eastAsia" w:ascii="仿宋" w:hAnsi="仿宋" w:eastAsia="仿宋" w:cs="仿宋"/>
          <w:b/>
          <w:sz w:val="24"/>
        </w:rPr>
        <w:t>注：</w:t>
      </w:r>
    </w:p>
    <w:p w14:paraId="7FD121CB">
      <w:pPr>
        <w:rPr>
          <w:rFonts w:ascii="仿宋" w:hAnsi="仿宋" w:eastAsia="仿宋" w:cs="仿宋"/>
          <w:b/>
          <w:sz w:val="24"/>
        </w:rPr>
      </w:pPr>
      <w:r>
        <w:rPr>
          <w:rFonts w:hint="eastAsia" w:ascii="仿宋" w:hAnsi="仿宋" w:eastAsia="仿宋" w:cs="仿宋"/>
          <w:b/>
          <w:sz w:val="24"/>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sz w:val="24"/>
        </w:rPr>
        <w:t>如国家颁布新的企业划型标准，则按最新标准执行。</w:t>
      </w:r>
      <w:r>
        <w:rPr>
          <w:rFonts w:hint="eastAsia" w:ascii="仿宋" w:hAnsi="仿宋" w:eastAsia="仿宋" w:cs="仿宋"/>
          <w:b/>
          <w:sz w:val="24"/>
        </w:rPr>
        <w:t>）；④投标人提供的《中小企业声明函》与实际情况不符的或者未按以上要求填写的，中小企业声明函无效，不享受中小企业扶持政策。声明内容不实的，属于提供虚假材料谋取中标、成交的，依法承担法律责任。</w:t>
      </w:r>
    </w:p>
    <w:p w14:paraId="32141DE7">
      <w:pPr>
        <w:rPr>
          <w:rFonts w:ascii="仿宋" w:hAnsi="仿宋" w:eastAsia="仿宋" w:cs="仿宋"/>
          <w:sz w:val="24"/>
        </w:rPr>
      </w:pPr>
      <w:r>
        <w:rPr>
          <w:rFonts w:hint="eastAsia" w:ascii="仿宋" w:hAnsi="仿宋" w:eastAsia="仿宋" w:cs="仿宋"/>
          <w:sz w:val="24"/>
        </w:rPr>
        <w:t xml:space="preserve">2.根据《政府采购促进中小企业发展管理办法》的通知（财库〔2020〕46号）规定，中标、成交供应商享受中小企业扶持政策的，采购代理机构将随中标、成交结果公开中标、成交供应商的《中小企业声明函》。 </w:t>
      </w:r>
    </w:p>
    <w:p w14:paraId="531E43A5">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附件22：</w:t>
      </w:r>
    </w:p>
    <w:p w14:paraId="02B8E160">
      <w:pPr>
        <w:snapToGrid w:val="0"/>
        <w:spacing w:before="156" w:beforeLines="50" w:after="50" w:line="288" w:lineRule="auto"/>
        <w:jc w:val="center"/>
        <w:rPr>
          <w:rFonts w:ascii="仿宋" w:hAnsi="仿宋" w:eastAsia="仿宋" w:cs="仿宋"/>
          <w:b/>
          <w:spacing w:val="6"/>
          <w:sz w:val="32"/>
          <w:szCs w:val="32"/>
        </w:rPr>
      </w:pPr>
    </w:p>
    <w:p w14:paraId="783D5EF5">
      <w:pPr>
        <w:snapToGrid w:val="0"/>
        <w:spacing w:before="156" w:beforeLines="50" w:after="50" w:line="288" w:lineRule="auto"/>
        <w:jc w:val="center"/>
        <w:rPr>
          <w:rFonts w:ascii="仿宋" w:hAnsi="仿宋" w:eastAsia="仿宋" w:cs="仿宋"/>
          <w:b/>
          <w:spacing w:val="6"/>
          <w:sz w:val="32"/>
          <w:szCs w:val="32"/>
        </w:rPr>
      </w:pPr>
      <w:r>
        <w:rPr>
          <w:rFonts w:hint="eastAsia" w:ascii="仿宋" w:hAnsi="仿宋" w:eastAsia="仿宋" w:cs="仿宋"/>
          <w:b/>
          <w:spacing w:val="6"/>
          <w:sz w:val="32"/>
          <w:szCs w:val="32"/>
        </w:rPr>
        <w:t>残疾人福利性单位声明函</w:t>
      </w:r>
    </w:p>
    <w:p w14:paraId="6B7484F7">
      <w:pPr>
        <w:spacing w:line="288" w:lineRule="auto"/>
        <w:rPr>
          <w:rFonts w:ascii="仿宋" w:hAnsi="仿宋" w:eastAsia="仿宋" w:cs="仿宋"/>
          <w:b/>
          <w:spacing w:val="6"/>
          <w:sz w:val="30"/>
          <w:szCs w:val="30"/>
        </w:rPr>
      </w:pPr>
    </w:p>
    <w:p w14:paraId="0D7D0A06">
      <w:pPr>
        <w:spacing w:line="288" w:lineRule="auto"/>
        <w:ind w:firstLine="480" w:firstLineChars="200"/>
        <w:rPr>
          <w:rFonts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sz w:val="24"/>
          <w:u w:val="single"/>
        </w:rPr>
        <w:t xml:space="preserve">             </w:t>
      </w:r>
      <w:r>
        <w:rPr>
          <w:rFonts w:hint="eastAsia" w:ascii="仿宋" w:hAnsi="仿宋" w:eastAsia="仿宋" w:cs="仿宋"/>
          <w:sz w:val="24"/>
        </w:rPr>
        <w:t>的</w:t>
      </w:r>
      <w:r>
        <w:rPr>
          <w:rFonts w:hint="eastAsia" w:ascii="仿宋" w:hAnsi="仿宋" w:eastAsia="仿宋" w:cs="仿宋"/>
          <w:sz w:val="24"/>
          <w:u w:val="single"/>
        </w:rPr>
        <w:t xml:space="preserve">                 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125C08E4">
      <w:pPr>
        <w:spacing w:line="288" w:lineRule="auto"/>
        <w:ind w:firstLine="480" w:firstLineChars="200"/>
        <w:rPr>
          <w:rFonts w:ascii="仿宋" w:hAnsi="仿宋" w:eastAsia="仿宋" w:cs="仿宋"/>
          <w:sz w:val="24"/>
        </w:rPr>
      </w:pPr>
      <w:r>
        <w:rPr>
          <w:rFonts w:hint="eastAsia" w:ascii="仿宋" w:hAnsi="仿宋" w:eastAsia="仿宋" w:cs="仿宋"/>
          <w:sz w:val="24"/>
        </w:rPr>
        <w:t>本单位对上述声明的真实性负责。如有虚假，将依法承担相应责任。</w:t>
      </w:r>
    </w:p>
    <w:p w14:paraId="7B70DFA2">
      <w:pPr>
        <w:spacing w:line="288" w:lineRule="auto"/>
        <w:ind w:firstLine="480" w:firstLineChars="200"/>
        <w:rPr>
          <w:rFonts w:ascii="仿宋" w:hAnsi="仿宋" w:eastAsia="仿宋" w:cs="仿宋"/>
          <w:sz w:val="24"/>
        </w:rPr>
      </w:pPr>
    </w:p>
    <w:p w14:paraId="79F80E60">
      <w:pPr>
        <w:spacing w:line="288" w:lineRule="auto"/>
        <w:ind w:firstLine="480" w:firstLineChars="200"/>
        <w:rPr>
          <w:rFonts w:ascii="仿宋" w:hAnsi="仿宋" w:eastAsia="仿宋" w:cs="仿宋"/>
          <w:sz w:val="24"/>
        </w:rPr>
      </w:pPr>
    </w:p>
    <w:p w14:paraId="188913C7">
      <w:pPr>
        <w:spacing w:line="288" w:lineRule="auto"/>
        <w:ind w:right="420" w:firstLine="5880" w:firstLineChars="2450"/>
        <w:rPr>
          <w:rFonts w:ascii="仿宋" w:hAnsi="仿宋" w:eastAsia="仿宋" w:cs="仿宋"/>
          <w:sz w:val="24"/>
        </w:rPr>
      </w:pPr>
      <w:r>
        <w:rPr>
          <w:rFonts w:hint="eastAsia" w:ascii="仿宋" w:hAnsi="仿宋" w:eastAsia="仿宋" w:cs="仿宋"/>
          <w:sz w:val="24"/>
        </w:rPr>
        <w:t xml:space="preserve">声明单位（盖章）： </w:t>
      </w:r>
    </w:p>
    <w:p w14:paraId="51603CDB">
      <w:pPr>
        <w:spacing w:line="288" w:lineRule="auto"/>
        <w:ind w:right="420" w:firstLine="5760" w:firstLineChars="2400"/>
        <w:rPr>
          <w:rFonts w:ascii="仿宋" w:hAnsi="仿宋" w:eastAsia="仿宋" w:cs="仿宋"/>
          <w:sz w:val="24"/>
        </w:rPr>
      </w:pPr>
      <w:r>
        <w:rPr>
          <w:rFonts w:hint="eastAsia" w:ascii="仿宋" w:hAnsi="仿宋" w:eastAsia="仿宋" w:cs="仿宋"/>
          <w:sz w:val="24"/>
        </w:rPr>
        <w:t>日期：  年  月  日</w:t>
      </w:r>
    </w:p>
    <w:p w14:paraId="69084AEA">
      <w:pPr>
        <w:spacing w:line="288" w:lineRule="auto"/>
        <w:rPr>
          <w:rFonts w:ascii="仿宋" w:hAnsi="仿宋" w:eastAsia="仿宋" w:cs="仿宋"/>
          <w:sz w:val="24"/>
        </w:rPr>
      </w:pPr>
    </w:p>
    <w:p w14:paraId="61CA46ED">
      <w:pPr>
        <w:spacing w:line="288" w:lineRule="auto"/>
        <w:rPr>
          <w:rFonts w:ascii="仿宋" w:hAnsi="仿宋" w:eastAsia="仿宋" w:cs="仿宋"/>
          <w:sz w:val="24"/>
        </w:rPr>
      </w:pPr>
      <w:r>
        <w:rPr>
          <w:rFonts w:hint="eastAsia" w:ascii="仿宋" w:hAnsi="仿宋" w:eastAsia="仿宋" w:cs="仿宋"/>
          <w:sz w:val="24"/>
        </w:rPr>
        <w:t>注：根据《财政部 民政部 中国残疾人联合会关于促进残疾人就业政府采购政策的通知》（财库〔2017〕141号）规定填报。</w:t>
      </w:r>
    </w:p>
    <w:p w14:paraId="08443DE4">
      <w:pPr>
        <w:spacing w:line="288" w:lineRule="auto"/>
        <w:rPr>
          <w:rFonts w:ascii="仿宋" w:hAnsi="仿宋" w:eastAsia="仿宋" w:cs="仿宋"/>
        </w:rPr>
      </w:pPr>
    </w:p>
    <w:p w14:paraId="0A6F3B67">
      <w:pPr>
        <w:tabs>
          <w:tab w:val="left" w:pos="4860"/>
        </w:tabs>
        <w:spacing w:line="288" w:lineRule="auto"/>
        <w:ind w:right="1559" w:firstLine="480" w:firstLineChars="200"/>
        <w:jc w:val="left"/>
        <w:rPr>
          <w:rFonts w:ascii="仿宋" w:hAnsi="仿宋" w:eastAsia="仿宋" w:cs="仿宋"/>
          <w:sz w:val="24"/>
        </w:rPr>
      </w:pPr>
      <w:r>
        <w:rPr>
          <w:rFonts w:hint="eastAsia" w:ascii="仿宋" w:hAnsi="仿宋" w:eastAsia="仿宋" w:cs="仿宋"/>
          <w:sz w:val="24"/>
        </w:rPr>
        <w:object>
          <v:shape id="_x0000_i1025" o:spt="75" type="#_x0000_t75" style="height:42.05pt;width:389.95pt;" o:ole="t" filled="f" o:preferrelative="t" stroked="f" coordsize="21600,21600">
            <v:path/>
            <v:fill on="f" focussize="0,0"/>
            <v:stroke on="f" joinstyle="miter"/>
            <v:imagedata r:id="rId11" o:title=""/>
            <o:lock v:ext="edit" aspectratio="t"/>
            <w10:wrap type="none"/>
            <w10:anchorlock/>
          </v:shape>
          <o:OLEObject Type="Embed" ProgID="Package" ShapeID="_x0000_i1025" DrawAspect="Content" ObjectID="_1468075725" r:id="rId10">
            <o:LockedField>false</o:LockedField>
          </o:OLEObject>
        </w:object>
      </w:r>
    </w:p>
    <w:p w14:paraId="660600E2">
      <w:pPr>
        <w:spacing w:line="288" w:lineRule="auto"/>
        <w:ind w:firstLine="420" w:firstLineChars="200"/>
        <w:rPr>
          <w:rFonts w:ascii="仿宋" w:hAnsi="仿宋" w:eastAsia="仿宋" w:cs="仿宋"/>
        </w:rPr>
      </w:pPr>
    </w:p>
    <w:p w14:paraId="571930A1">
      <w:pPr>
        <w:spacing w:line="288" w:lineRule="auto"/>
        <w:ind w:firstLine="420" w:firstLineChars="200"/>
        <w:rPr>
          <w:rFonts w:ascii="仿宋" w:hAnsi="仿宋" w:eastAsia="仿宋" w:cs="仿宋"/>
        </w:rPr>
      </w:pPr>
    </w:p>
    <w:p w14:paraId="17337449">
      <w:pPr>
        <w:spacing w:line="288" w:lineRule="auto"/>
        <w:ind w:firstLine="420" w:firstLineChars="200"/>
        <w:rPr>
          <w:rFonts w:ascii="仿宋" w:hAnsi="仿宋" w:eastAsia="仿宋" w:cs="仿宋"/>
        </w:rPr>
      </w:pPr>
    </w:p>
    <w:p w14:paraId="197181FC">
      <w:pPr>
        <w:spacing w:line="288" w:lineRule="auto"/>
        <w:ind w:firstLine="420" w:firstLineChars="200"/>
        <w:rPr>
          <w:rFonts w:ascii="仿宋" w:hAnsi="仿宋" w:eastAsia="仿宋" w:cs="仿宋"/>
        </w:rPr>
      </w:pPr>
    </w:p>
    <w:p w14:paraId="7F3B4D2E">
      <w:pPr>
        <w:spacing w:line="288" w:lineRule="auto"/>
        <w:rPr>
          <w:rFonts w:ascii="仿宋" w:hAnsi="仿宋" w:eastAsia="仿宋" w:cs="仿宋"/>
          <w:b/>
          <w:sz w:val="24"/>
        </w:rPr>
      </w:pPr>
    </w:p>
    <w:p w14:paraId="30882EE1">
      <w:pPr>
        <w:spacing w:line="288" w:lineRule="auto"/>
        <w:rPr>
          <w:rFonts w:ascii="仿宋" w:hAnsi="仿宋" w:eastAsia="仿宋" w:cs="仿宋"/>
          <w:b/>
          <w:sz w:val="24"/>
        </w:rPr>
      </w:pPr>
      <w:r>
        <w:rPr>
          <w:rFonts w:hint="eastAsia" w:ascii="仿宋" w:hAnsi="仿宋" w:eastAsia="仿宋" w:cs="仿宋"/>
          <w:b/>
          <w:sz w:val="24"/>
        </w:rPr>
        <w:t>注：</w:t>
      </w:r>
      <w:r>
        <w:rPr>
          <w:rFonts w:hint="eastAsia" w:ascii="仿宋" w:hAnsi="仿宋" w:eastAsia="仿宋" w:cs="仿宋"/>
          <w:sz w:val="24"/>
        </w:rPr>
        <w:t>符合《关于促进残疾人就业政府采购政策的通知》（财库〔2017〕141号）规定的条件并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CD331A7">
      <w:pPr>
        <w:jc w:val="center"/>
        <w:rPr>
          <w:rFonts w:ascii="仿宋" w:hAnsi="仿宋" w:eastAsia="仿宋" w:cs="仿宋"/>
          <w:b/>
          <w:bCs/>
          <w:sz w:val="44"/>
          <w:szCs w:val="44"/>
        </w:rPr>
      </w:pPr>
    </w:p>
    <w:p w14:paraId="5C1772C8">
      <w:pPr>
        <w:pStyle w:val="2"/>
        <w:spacing w:line="288" w:lineRule="auto"/>
        <w:rPr>
          <w:rFonts w:ascii="仿宋" w:hAnsi="仿宋" w:cs="仿宋"/>
        </w:rPr>
      </w:pPr>
      <w:r>
        <w:rPr>
          <w:rFonts w:hint="eastAsia" w:ascii="仿宋" w:hAnsi="仿宋" w:cs="仿宋"/>
        </w:rPr>
        <w:t>第七章询问、质疑及投诉</w:t>
      </w:r>
      <w:bookmarkEnd w:id="35"/>
    </w:p>
    <w:p w14:paraId="5F899E42">
      <w:pPr>
        <w:pStyle w:val="15"/>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53A033AA">
      <w:pPr>
        <w:pStyle w:val="15"/>
        <w:spacing w:line="288" w:lineRule="auto"/>
        <w:jc w:val="center"/>
        <w:rPr>
          <w:rFonts w:ascii="仿宋" w:hAnsi="仿宋" w:eastAsia="仿宋" w:cs="仿宋"/>
          <w:sz w:val="24"/>
        </w:rPr>
      </w:pPr>
      <w:r>
        <w:rPr>
          <w:rFonts w:hint="eastAsia" w:ascii="仿宋" w:hAnsi="仿宋" w:eastAsia="仿宋" w:cs="仿宋"/>
          <w:b/>
          <w:sz w:val="32"/>
        </w:rPr>
        <w:t>一、供应商询问</w:t>
      </w:r>
    </w:p>
    <w:p w14:paraId="0051A691">
      <w:pPr>
        <w:pStyle w:val="15"/>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513E4F43">
      <w:pPr>
        <w:pStyle w:val="15"/>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2745A4A3">
      <w:pPr>
        <w:pStyle w:val="15"/>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70FA67B0">
      <w:pPr>
        <w:pStyle w:val="15"/>
        <w:spacing w:line="288" w:lineRule="auto"/>
        <w:jc w:val="center"/>
        <w:rPr>
          <w:rFonts w:ascii="仿宋" w:hAnsi="仿宋" w:eastAsia="仿宋" w:cs="仿宋"/>
          <w:sz w:val="24"/>
        </w:rPr>
      </w:pPr>
      <w:r>
        <w:rPr>
          <w:rFonts w:hint="eastAsia" w:ascii="仿宋" w:hAnsi="仿宋" w:eastAsia="仿宋" w:cs="仿宋"/>
          <w:b/>
          <w:sz w:val="32"/>
        </w:rPr>
        <w:t>二、供应商质疑</w:t>
      </w:r>
    </w:p>
    <w:p w14:paraId="3420C2A1">
      <w:pPr>
        <w:pStyle w:val="15"/>
        <w:spacing w:line="288" w:lineRule="auto"/>
        <w:rPr>
          <w:rFonts w:ascii="仿宋" w:hAnsi="仿宋" w:eastAsia="仿宋" w:cs="仿宋"/>
          <w:b/>
          <w:bCs/>
          <w:sz w:val="24"/>
        </w:rPr>
      </w:pPr>
      <w:r>
        <w:rPr>
          <w:rFonts w:hint="eastAsia" w:ascii="仿宋" w:hAnsi="仿宋" w:eastAsia="仿宋" w:cs="仿宋"/>
          <w:b/>
          <w:bCs/>
          <w:sz w:val="24"/>
        </w:rPr>
        <w:t>2.1质疑有效期：</w:t>
      </w:r>
    </w:p>
    <w:p w14:paraId="540DFED7">
      <w:pPr>
        <w:pStyle w:val="15"/>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29763F48">
      <w:pPr>
        <w:pStyle w:val="15"/>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5A0200E9">
      <w:pPr>
        <w:pStyle w:val="15"/>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604DC19E">
      <w:pPr>
        <w:pStyle w:val="15"/>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0CC7F098">
      <w:pPr>
        <w:pStyle w:val="15"/>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4C423A59">
      <w:pPr>
        <w:pStyle w:val="15"/>
        <w:spacing w:line="288" w:lineRule="auto"/>
        <w:rPr>
          <w:rFonts w:ascii="仿宋" w:hAnsi="仿宋" w:eastAsia="仿宋" w:cs="仿宋"/>
          <w:b/>
          <w:bCs/>
          <w:sz w:val="24"/>
        </w:rPr>
      </w:pPr>
      <w:r>
        <w:rPr>
          <w:rFonts w:hint="eastAsia" w:ascii="仿宋" w:hAnsi="仿宋" w:eastAsia="仿宋" w:cs="仿宋"/>
          <w:b/>
          <w:bCs/>
          <w:sz w:val="24"/>
        </w:rPr>
        <w:t>2.2质疑主体的有效性：</w:t>
      </w:r>
    </w:p>
    <w:p w14:paraId="2E63C373">
      <w:pPr>
        <w:pStyle w:val="15"/>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793B65F6">
      <w:pPr>
        <w:pStyle w:val="15"/>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4A253424">
      <w:pPr>
        <w:pStyle w:val="15"/>
        <w:spacing w:line="288" w:lineRule="auto"/>
        <w:rPr>
          <w:rFonts w:ascii="仿宋" w:hAnsi="仿宋" w:eastAsia="仿宋" w:cs="仿宋"/>
          <w:b/>
          <w:bCs/>
          <w:sz w:val="24"/>
        </w:rPr>
      </w:pPr>
      <w:r>
        <w:rPr>
          <w:rFonts w:hint="eastAsia" w:ascii="仿宋" w:hAnsi="仿宋" w:eastAsia="仿宋" w:cs="仿宋"/>
          <w:b/>
          <w:bCs/>
          <w:sz w:val="24"/>
        </w:rPr>
        <w:t>2.3质疑的答复</w:t>
      </w:r>
    </w:p>
    <w:p w14:paraId="0FC926A6">
      <w:pPr>
        <w:pStyle w:val="15"/>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5D93D9FD">
      <w:pPr>
        <w:pStyle w:val="15"/>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13BC62C7">
      <w:pPr>
        <w:pStyle w:val="15"/>
        <w:spacing w:line="288" w:lineRule="auto"/>
        <w:rPr>
          <w:rFonts w:ascii="仿宋" w:hAnsi="仿宋" w:eastAsia="仿宋" w:cs="仿宋"/>
          <w:b/>
          <w:bCs/>
          <w:sz w:val="24"/>
        </w:rPr>
      </w:pPr>
      <w:r>
        <w:rPr>
          <w:rFonts w:hint="eastAsia" w:ascii="仿宋" w:hAnsi="仿宋" w:eastAsia="仿宋" w:cs="仿宋"/>
          <w:b/>
          <w:bCs/>
          <w:sz w:val="24"/>
        </w:rPr>
        <w:t>2.4质疑的撤回</w:t>
      </w:r>
    </w:p>
    <w:p w14:paraId="3784F7E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6A3E4EDA">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730A7258">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3.1投诉有效期</w:t>
      </w:r>
    </w:p>
    <w:p w14:paraId="7710B366">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760EAE64">
      <w:pPr>
        <w:widowControl/>
        <w:snapToGrid w:val="0"/>
        <w:spacing w:line="288" w:lineRule="auto"/>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253088F1">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3.2投诉内容</w:t>
      </w:r>
    </w:p>
    <w:p w14:paraId="16E95C72">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757FE74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16963C42">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C47129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15A7563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0898903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28866B0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70ADC11F">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E12256C">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08FA9983">
      <w:pPr>
        <w:widowControl/>
        <w:snapToGrid w:val="0"/>
        <w:spacing w:line="288" w:lineRule="auto"/>
        <w:rPr>
          <w:rFonts w:ascii="仿宋" w:hAnsi="仿宋" w:eastAsia="仿宋" w:cs="仿宋"/>
          <w:b/>
          <w:bCs/>
          <w:kern w:val="0"/>
          <w:sz w:val="24"/>
          <w:szCs w:val="24"/>
        </w:rPr>
      </w:pPr>
    </w:p>
    <w:p w14:paraId="7B50DD0E">
      <w:pPr>
        <w:widowControl/>
        <w:snapToGrid w:val="0"/>
        <w:spacing w:line="288" w:lineRule="auto"/>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6CF00B33">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质疑函</w:t>
      </w:r>
    </w:p>
    <w:p w14:paraId="48EE2E08">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76B8084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07BD18FB">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05887D9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2F8000B5">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4CB39C40">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45FF826F">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0930C96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7F60FF0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72E4A1E6">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7B7A2D47">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1A7D82BD">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169AC49E">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39F8535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45B04BAA">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0517FFAA">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10FEDB69">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5352B75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164BE343">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131DD59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765F9AFF">
      <w:pPr>
        <w:adjustRightInd w:val="0"/>
        <w:snapToGrid w:val="0"/>
        <w:spacing w:line="288" w:lineRule="auto"/>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32F39352">
      <w:pPr>
        <w:adjustRightInd w:val="0"/>
        <w:snapToGrid w:val="0"/>
        <w:spacing w:line="288" w:lineRule="auto"/>
        <w:rPr>
          <w:rFonts w:ascii="仿宋" w:hAnsi="仿宋" w:eastAsia="仿宋" w:cs="仿宋"/>
          <w:sz w:val="24"/>
          <w:szCs w:val="24"/>
          <w:u w:val="dotted"/>
        </w:rPr>
      </w:pPr>
    </w:p>
    <w:p w14:paraId="51F5DB39">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274C2528">
      <w:pPr>
        <w:spacing w:line="288" w:lineRule="auto"/>
        <w:rPr>
          <w:rFonts w:ascii="仿宋" w:hAnsi="仿宋" w:eastAsia="仿宋" w:cs="仿宋"/>
          <w:sz w:val="24"/>
          <w:szCs w:val="24"/>
        </w:rPr>
      </w:pPr>
      <w:r>
        <w:rPr>
          <w:rFonts w:hint="eastAsia" w:ascii="仿宋" w:hAnsi="仿宋" w:eastAsia="仿宋" w:cs="仿宋"/>
          <w:sz w:val="24"/>
          <w:szCs w:val="24"/>
        </w:rPr>
        <w:t>日期：</w:t>
      </w:r>
    </w:p>
    <w:p w14:paraId="628AF98A">
      <w:pPr>
        <w:adjustRightInd w:val="0"/>
        <w:snapToGrid w:val="0"/>
        <w:spacing w:line="288" w:lineRule="auto"/>
        <w:rPr>
          <w:rFonts w:ascii="仿宋" w:hAnsi="仿宋" w:eastAsia="仿宋" w:cs="仿宋"/>
          <w:sz w:val="24"/>
          <w:szCs w:val="24"/>
        </w:rPr>
      </w:pPr>
    </w:p>
    <w:p w14:paraId="1B3523BA">
      <w:pPr>
        <w:adjustRightInd w:val="0"/>
        <w:snapToGrid w:val="0"/>
        <w:spacing w:line="288" w:lineRule="auto"/>
        <w:rPr>
          <w:rFonts w:ascii="仿宋" w:hAnsi="仿宋" w:eastAsia="仿宋" w:cs="仿宋"/>
          <w:kern w:val="0"/>
          <w:sz w:val="24"/>
          <w:szCs w:val="24"/>
        </w:rPr>
      </w:pPr>
    </w:p>
    <w:p w14:paraId="67CC52BF">
      <w:pPr>
        <w:pageBreakBefore/>
        <w:shd w:val="clear" w:color="auto" w:fill="FFFFFF"/>
        <w:spacing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6B49C969">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各省、自治区、直辖市统计局，新疆生产建设兵团统计局，国务院各有关部门，国家统计局各调查总队：</w:t>
      </w:r>
    </w:p>
    <w:p w14:paraId="27F3DE68">
      <w:pPr>
        <w:widowControl/>
        <w:shd w:val="clear" w:color="auto" w:fill="FFFFFF"/>
        <w:spacing w:before="150" w:line="288" w:lineRule="auto"/>
        <w:ind w:firstLine="440" w:firstLineChars="200"/>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303923E3">
      <w:pPr>
        <w:widowControl/>
        <w:spacing w:line="288" w:lineRule="auto"/>
        <w:jc w:val="left"/>
        <w:rPr>
          <w:rFonts w:ascii="仿宋" w:hAnsi="仿宋" w:eastAsia="仿宋" w:cs="仿宋"/>
          <w:kern w:val="0"/>
          <w:sz w:val="22"/>
          <w:szCs w:val="22"/>
        </w:rPr>
      </w:pPr>
      <w:r>
        <w:rPr>
          <w:rFonts w:hint="eastAsia" w:ascii="仿宋" w:hAnsi="仿宋" w:eastAsia="仿宋" w:cs="仿宋"/>
          <w:kern w:val="0"/>
          <w:sz w:val="22"/>
          <w:szCs w:val="22"/>
        </w:rPr>
        <w:t>附件：《统计上大中小微型企业划分办法（2017）》修订说明</w:t>
      </w:r>
    </w:p>
    <w:p w14:paraId="0766C213">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国家统计局  </w:t>
      </w:r>
    </w:p>
    <w:p w14:paraId="44DC81A6">
      <w:pPr>
        <w:widowControl/>
        <w:shd w:val="clear" w:color="auto" w:fill="FFFFFF"/>
        <w:spacing w:before="150" w:line="288" w:lineRule="auto"/>
        <w:ind w:right="825"/>
        <w:jc w:val="right"/>
        <w:textAlignment w:val="baseline"/>
        <w:rPr>
          <w:rFonts w:ascii="仿宋" w:hAnsi="仿宋" w:eastAsia="仿宋" w:cs="仿宋"/>
          <w:kern w:val="0"/>
          <w:sz w:val="22"/>
          <w:szCs w:val="22"/>
        </w:rPr>
      </w:pPr>
      <w:r>
        <w:rPr>
          <w:rFonts w:hint="eastAsia" w:ascii="仿宋" w:hAnsi="仿宋" w:eastAsia="仿宋" w:cs="仿宋"/>
          <w:kern w:val="0"/>
          <w:sz w:val="22"/>
          <w:szCs w:val="22"/>
        </w:rPr>
        <w:t>2017年12月28日</w:t>
      </w:r>
    </w:p>
    <w:p w14:paraId="6849CB3C">
      <w:pPr>
        <w:widowControl/>
        <w:shd w:val="clear" w:color="auto" w:fill="FFFFFF"/>
        <w:spacing w:before="150" w:line="288" w:lineRule="auto"/>
        <w:jc w:val="left"/>
        <w:textAlignment w:val="baseline"/>
        <w:rPr>
          <w:rFonts w:ascii="仿宋" w:hAnsi="仿宋" w:eastAsia="仿宋" w:cs="仿宋"/>
          <w:kern w:val="0"/>
          <w:szCs w:val="21"/>
        </w:rPr>
      </w:pPr>
      <w:r>
        <w:rPr>
          <w:rFonts w:hint="eastAsia" w:ascii="仿宋" w:hAnsi="仿宋" w:eastAsia="仿宋" w:cs="仿宋"/>
          <w:kern w:val="0"/>
          <w:szCs w:val="21"/>
        </w:rPr>
        <w:t> </w:t>
      </w:r>
    </w:p>
    <w:p w14:paraId="514FAFE5">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754C569C">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一、根据工业和信息化部、国家统计局、国家发展改革委、财政部《关于印发中小企业划型标准规定的通知》（工信部联企业〔2011〕300号），以《国民经济行业分类》（GB/T4754-2017）为基础，结合统计工作的实际情况，制定本办法。</w:t>
      </w:r>
    </w:p>
    <w:p w14:paraId="361F407A">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二、本办法适用对象为在中华人民共和国境内依法设立的各种组织形式的法人企业或单位。个体工商户参照本办法进行划分。</w:t>
      </w:r>
    </w:p>
    <w:p w14:paraId="396727FB">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40ADAADD">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四、本办法按照行业门类、大类、中类和组合类别，依据从业人员、营业收入、资产总额等指标或替代指标，将我国的企业划分为大型、中型、小型、微型等四种类型。具体划分标准见附表。</w:t>
      </w:r>
    </w:p>
    <w:p w14:paraId="08B32978">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五、企业划分由政府综合统计部门根据统计年报每年确定一次，定报统计原则上不进行调整。</w:t>
      </w:r>
    </w:p>
    <w:p w14:paraId="04B09BB0">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六、本办法自印发之日起执行，国家统计局2011年印发的《统计上大中小微型企业划分办法》（国统字〔2011〕75号）同时废止。</w:t>
      </w:r>
    </w:p>
    <w:p w14:paraId="4E43E059">
      <w:pPr>
        <w:widowControl/>
        <w:shd w:val="clear" w:color="auto" w:fill="FFFFFF"/>
        <w:spacing w:before="150"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附表：统计上大中小微型企业划分标准</w:t>
      </w:r>
    </w:p>
    <w:p w14:paraId="5A86BD45">
      <w:pPr>
        <w:widowControl/>
        <w:shd w:val="clear" w:color="auto" w:fill="FFFFFF"/>
        <w:spacing w:before="150" w:line="288" w:lineRule="auto"/>
        <w:jc w:val="center"/>
        <w:textAlignment w:val="baseline"/>
        <w:rPr>
          <w:rFonts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8974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0F99287B">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行业名称</w:t>
            </w:r>
          </w:p>
        </w:tc>
        <w:tc>
          <w:tcPr>
            <w:tcW w:w="1560" w:type="dxa"/>
            <w:tcMar>
              <w:top w:w="75" w:type="dxa"/>
              <w:left w:w="75" w:type="dxa"/>
              <w:bottom w:w="75" w:type="dxa"/>
              <w:right w:w="75" w:type="dxa"/>
            </w:tcMar>
            <w:vAlign w:val="bottom"/>
          </w:tcPr>
          <w:p w14:paraId="24FFF97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指标名称</w:t>
            </w:r>
          </w:p>
        </w:tc>
        <w:tc>
          <w:tcPr>
            <w:tcW w:w="671" w:type="dxa"/>
            <w:tcMar>
              <w:top w:w="75" w:type="dxa"/>
              <w:left w:w="75" w:type="dxa"/>
              <w:bottom w:w="75" w:type="dxa"/>
              <w:right w:w="75" w:type="dxa"/>
            </w:tcMar>
            <w:vAlign w:val="bottom"/>
          </w:tcPr>
          <w:p w14:paraId="7883788C">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计量单位</w:t>
            </w:r>
          </w:p>
        </w:tc>
        <w:tc>
          <w:tcPr>
            <w:tcW w:w="1231" w:type="dxa"/>
            <w:tcMar>
              <w:top w:w="75" w:type="dxa"/>
              <w:left w:w="75" w:type="dxa"/>
              <w:bottom w:w="75" w:type="dxa"/>
              <w:right w:w="75" w:type="dxa"/>
            </w:tcMar>
            <w:vAlign w:val="bottom"/>
          </w:tcPr>
          <w:p w14:paraId="787D0DC7">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大型</w:t>
            </w:r>
          </w:p>
        </w:tc>
        <w:tc>
          <w:tcPr>
            <w:tcW w:w="1891" w:type="dxa"/>
            <w:tcMar>
              <w:top w:w="75" w:type="dxa"/>
              <w:left w:w="75" w:type="dxa"/>
              <w:bottom w:w="75" w:type="dxa"/>
              <w:right w:w="75" w:type="dxa"/>
            </w:tcMar>
            <w:vAlign w:val="bottom"/>
          </w:tcPr>
          <w:p w14:paraId="40A1BD0A">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中型</w:t>
            </w:r>
          </w:p>
        </w:tc>
        <w:tc>
          <w:tcPr>
            <w:tcW w:w="1730" w:type="dxa"/>
            <w:tcMar>
              <w:top w:w="75" w:type="dxa"/>
              <w:left w:w="75" w:type="dxa"/>
              <w:bottom w:w="75" w:type="dxa"/>
              <w:right w:w="75" w:type="dxa"/>
            </w:tcMar>
            <w:vAlign w:val="bottom"/>
          </w:tcPr>
          <w:p w14:paraId="512C87AE">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小型</w:t>
            </w:r>
          </w:p>
        </w:tc>
        <w:tc>
          <w:tcPr>
            <w:tcW w:w="1203" w:type="dxa"/>
            <w:tcMar>
              <w:top w:w="75" w:type="dxa"/>
              <w:left w:w="75" w:type="dxa"/>
              <w:bottom w:w="75" w:type="dxa"/>
              <w:right w:w="75" w:type="dxa"/>
            </w:tcMar>
            <w:vAlign w:val="bottom"/>
          </w:tcPr>
          <w:p w14:paraId="35C0017F">
            <w:pPr>
              <w:widowControl/>
              <w:spacing w:line="288" w:lineRule="auto"/>
              <w:jc w:val="center"/>
              <w:rPr>
                <w:rFonts w:ascii="仿宋" w:hAnsi="仿宋" w:eastAsia="仿宋" w:cs="仿宋"/>
                <w:b/>
                <w:bCs/>
                <w:kern w:val="0"/>
                <w:szCs w:val="21"/>
              </w:rPr>
            </w:pPr>
            <w:r>
              <w:rPr>
                <w:rFonts w:hint="eastAsia" w:ascii="仿宋" w:hAnsi="仿宋" w:eastAsia="仿宋" w:cs="仿宋"/>
                <w:b/>
                <w:bCs/>
                <w:kern w:val="0"/>
                <w:szCs w:val="21"/>
              </w:rPr>
              <w:t>微型</w:t>
            </w:r>
          </w:p>
        </w:tc>
      </w:tr>
      <w:tr w14:paraId="17DAB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A06CE81">
            <w:pPr>
              <w:widowControl/>
              <w:spacing w:line="288" w:lineRule="auto"/>
              <w:jc w:val="left"/>
              <w:rPr>
                <w:rFonts w:ascii="仿宋" w:hAnsi="仿宋" w:eastAsia="仿宋" w:cs="仿宋"/>
                <w:kern w:val="0"/>
                <w:sz w:val="24"/>
              </w:rPr>
            </w:pPr>
            <w:r>
              <w:rPr>
                <w:rFonts w:hint="eastAsia" w:ascii="仿宋" w:hAnsi="仿宋" w:eastAsia="仿宋" w:cs="仿宋"/>
                <w:kern w:val="0"/>
                <w:sz w:val="24"/>
              </w:rPr>
              <w:t>农、林、牧、渔业</w:t>
            </w:r>
          </w:p>
        </w:tc>
        <w:tc>
          <w:tcPr>
            <w:tcW w:w="1560" w:type="dxa"/>
            <w:vAlign w:val="center"/>
          </w:tcPr>
          <w:p w14:paraId="2E159168">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9440842">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8016166">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6B09FD7D">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6B72A7D7">
            <w:pPr>
              <w:widowControl/>
              <w:spacing w:line="288" w:lineRule="auto"/>
              <w:jc w:val="left"/>
              <w:rPr>
                <w:rFonts w:ascii="仿宋" w:hAnsi="仿宋" w:eastAsia="仿宋" w:cs="仿宋"/>
                <w:kern w:val="0"/>
                <w:sz w:val="24"/>
              </w:rPr>
            </w:pPr>
            <w:r>
              <w:rPr>
                <w:rFonts w:hint="eastAsia" w:ascii="仿宋" w:hAnsi="仿宋" w:eastAsia="仿宋" w:cs="仿宋"/>
                <w:kern w:val="0"/>
                <w:sz w:val="24"/>
              </w:rPr>
              <w:t>50≤Y＜500</w:t>
            </w:r>
          </w:p>
        </w:tc>
        <w:tc>
          <w:tcPr>
            <w:tcW w:w="1203" w:type="dxa"/>
            <w:vAlign w:val="center"/>
          </w:tcPr>
          <w:p w14:paraId="28E7D2C5">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6D6B3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265CE4">
            <w:pPr>
              <w:widowControl/>
              <w:spacing w:line="288" w:lineRule="auto"/>
              <w:jc w:val="left"/>
              <w:rPr>
                <w:rFonts w:ascii="仿宋" w:hAnsi="仿宋" w:eastAsia="仿宋" w:cs="仿宋"/>
                <w:kern w:val="0"/>
                <w:sz w:val="24"/>
              </w:rPr>
            </w:pPr>
            <w:r>
              <w:rPr>
                <w:rFonts w:hint="eastAsia" w:ascii="仿宋" w:hAnsi="仿宋" w:eastAsia="仿宋" w:cs="仿宋"/>
                <w:kern w:val="0"/>
                <w:sz w:val="24"/>
              </w:rPr>
              <w:t>工业 *</w:t>
            </w:r>
          </w:p>
        </w:tc>
        <w:tc>
          <w:tcPr>
            <w:tcW w:w="1560" w:type="dxa"/>
            <w:vAlign w:val="center"/>
          </w:tcPr>
          <w:p w14:paraId="5B38424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B33D8A9">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72120F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3554BF32">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4F59AF23">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266DBF44">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172E1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DAF98BE">
            <w:pPr>
              <w:widowControl/>
              <w:spacing w:line="288" w:lineRule="auto"/>
              <w:jc w:val="left"/>
              <w:rPr>
                <w:rFonts w:ascii="仿宋" w:hAnsi="仿宋" w:eastAsia="仿宋" w:cs="仿宋"/>
                <w:kern w:val="0"/>
                <w:sz w:val="24"/>
              </w:rPr>
            </w:pPr>
          </w:p>
        </w:tc>
        <w:tc>
          <w:tcPr>
            <w:tcW w:w="1560" w:type="dxa"/>
            <w:vAlign w:val="center"/>
          </w:tcPr>
          <w:p w14:paraId="2B3D449F">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268FAD5">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62C1499">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647D7C70">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2000≤Y＜40000</w:t>
            </w:r>
          </w:p>
        </w:tc>
        <w:tc>
          <w:tcPr>
            <w:tcW w:w="1730" w:type="dxa"/>
            <w:vAlign w:val="center"/>
          </w:tcPr>
          <w:p w14:paraId="620DDAA0">
            <w:pPr>
              <w:widowControl/>
              <w:spacing w:line="288" w:lineRule="auto"/>
              <w:jc w:val="left"/>
              <w:rPr>
                <w:rFonts w:ascii="仿宋" w:hAnsi="仿宋" w:eastAsia="仿宋" w:cs="仿宋"/>
                <w:kern w:val="0"/>
                <w:sz w:val="24"/>
              </w:rPr>
            </w:pPr>
            <w:r>
              <w:rPr>
                <w:rFonts w:hint="eastAsia" w:ascii="仿宋" w:hAnsi="仿宋" w:eastAsia="仿宋" w:cs="仿宋"/>
                <w:kern w:val="0"/>
                <w:sz w:val="24"/>
              </w:rPr>
              <w:t>300≤Y＜2000</w:t>
            </w:r>
          </w:p>
        </w:tc>
        <w:tc>
          <w:tcPr>
            <w:tcW w:w="1203" w:type="dxa"/>
            <w:vAlign w:val="center"/>
          </w:tcPr>
          <w:p w14:paraId="754D4FFC">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7183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179BC">
            <w:pPr>
              <w:widowControl/>
              <w:spacing w:line="288" w:lineRule="auto"/>
              <w:jc w:val="left"/>
              <w:rPr>
                <w:rFonts w:ascii="仿宋" w:hAnsi="仿宋" w:eastAsia="仿宋" w:cs="仿宋"/>
                <w:kern w:val="0"/>
                <w:sz w:val="24"/>
              </w:rPr>
            </w:pPr>
            <w:r>
              <w:rPr>
                <w:rFonts w:hint="eastAsia" w:ascii="仿宋" w:hAnsi="仿宋" w:eastAsia="仿宋" w:cs="仿宋"/>
                <w:kern w:val="0"/>
                <w:sz w:val="24"/>
              </w:rPr>
              <w:t>建筑业</w:t>
            </w:r>
          </w:p>
        </w:tc>
        <w:tc>
          <w:tcPr>
            <w:tcW w:w="1560" w:type="dxa"/>
            <w:vAlign w:val="center"/>
          </w:tcPr>
          <w:p w14:paraId="1CC9B38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8B42DD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E7CCDE3">
            <w:pPr>
              <w:widowControl/>
              <w:spacing w:line="288" w:lineRule="auto"/>
              <w:jc w:val="left"/>
              <w:rPr>
                <w:rFonts w:ascii="仿宋" w:hAnsi="仿宋" w:eastAsia="仿宋" w:cs="仿宋"/>
                <w:kern w:val="0"/>
                <w:sz w:val="24"/>
              </w:rPr>
            </w:pPr>
            <w:r>
              <w:rPr>
                <w:rFonts w:hint="eastAsia" w:ascii="仿宋" w:hAnsi="仿宋" w:eastAsia="仿宋" w:cs="仿宋"/>
                <w:kern w:val="0"/>
                <w:sz w:val="24"/>
              </w:rPr>
              <w:t>Y≥80000</w:t>
            </w:r>
          </w:p>
        </w:tc>
        <w:tc>
          <w:tcPr>
            <w:tcW w:w="1891" w:type="dxa"/>
            <w:vAlign w:val="center"/>
          </w:tcPr>
          <w:p w14:paraId="180BF7B4">
            <w:pPr>
              <w:widowControl/>
              <w:spacing w:line="288" w:lineRule="auto"/>
              <w:jc w:val="left"/>
              <w:rPr>
                <w:rFonts w:ascii="仿宋" w:hAnsi="仿宋" w:eastAsia="仿宋" w:cs="仿宋"/>
                <w:kern w:val="0"/>
                <w:sz w:val="24"/>
              </w:rPr>
            </w:pPr>
            <w:r>
              <w:rPr>
                <w:rFonts w:hint="eastAsia" w:ascii="仿宋" w:hAnsi="仿宋" w:eastAsia="仿宋" w:cs="仿宋"/>
                <w:kern w:val="0"/>
                <w:sz w:val="24"/>
              </w:rPr>
              <w:t>6000≤Y＜80000</w:t>
            </w:r>
          </w:p>
        </w:tc>
        <w:tc>
          <w:tcPr>
            <w:tcW w:w="1730" w:type="dxa"/>
            <w:vAlign w:val="center"/>
          </w:tcPr>
          <w:p w14:paraId="30F27E5A">
            <w:pPr>
              <w:widowControl/>
              <w:spacing w:line="288" w:lineRule="auto"/>
              <w:jc w:val="left"/>
              <w:rPr>
                <w:rFonts w:ascii="仿宋" w:hAnsi="仿宋" w:eastAsia="仿宋" w:cs="仿宋"/>
                <w:kern w:val="0"/>
                <w:sz w:val="24"/>
              </w:rPr>
            </w:pPr>
            <w:r>
              <w:rPr>
                <w:rFonts w:hint="eastAsia" w:ascii="仿宋" w:hAnsi="仿宋" w:eastAsia="仿宋" w:cs="仿宋"/>
                <w:kern w:val="0"/>
                <w:sz w:val="24"/>
              </w:rPr>
              <w:t>300≤Y＜6000</w:t>
            </w:r>
          </w:p>
        </w:tc>
        <w:tc>
          <w:tcPr>
            <w:tcW w:w="1203" w:type="dxa"/>
            <w:vAlign w:val="center"/>
          </w:tcPr>
          <w:p w14:paraId="5E004533">
            <w:pPr>
              <w:widowControl/>
              <w:spacing w:line="288" w:lineRule="auto"/>
              <w:jc w:val="left"/>
              <w:rPr>
                <w:rFonts w:ascii="仿宋" w:hAnsi="仿宋" w:eastAsia="仿宋" w:cs="仿宋"/>
                <w:kern w:val="0"/>
                <w:sz w:val="24"/>
              </w:rPr>
            </w:pPr>
            <w:r>
              <w:rPr>
                <w:rFonts w:hint="eastAsia" w:ascii="仿宋" w:hAnsi="仿宋" w:eastAsia="仿宋" w:cs="仿宋"/>
                <w:kern w:val="0"/>
                <w:sz w:val="24"/>
              </w:rPr>
              <w:t>Y＜300</w:t>
            </w:r>
          </w:p>
        </w:tc>
      </w:tr>
      <w:tr w14:paraId="565AF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DEAF96">
            <w:pPr>
              <w:widowControl/>
              <w:spacing w:line="288" w:lineRule="auto"/>
              <w:jc w:val="left"/>
              <w:rPr>
                <w:rFonts w:ascii="仿宋" w:hAnsi="仿宋" w:eastAsia="仿宋" w:cs="仿宋"/>
                <w:kern w:val="0"/>
                <w:sz w:val="24"/>
              </w:rPr>
            </w:pPr>
          </w:p>
        </w:tc>
        <w:tc>
          <w:tcPr>
            <w:tcW w:w="1560" w:type="dxa"/>
            <w:vAlign w:val="center"/>
          </w:tcPr>
          <w:p w14:paraId="0153F593">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5D0FF7B9">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1E435D58">
            <w:pPr>
              <w:widowControl/>
              <w:spacing w:line="288" w:lineRule="auto"/>
              <w:jc w:val="left"/>
              <w:rPr>
                <w:rFonts w:ascii="仿宋" w:hAnsi="仿宋" w:eastAsia="仿宋" w:cs="仿宋"/>
                <w:kern w:val="0"/>
                <w:sz w:val="24"/>
              </w:rPr>
            </w:pPr>
            <w:r>
              <w:rPr>
                <w:rFonts w:hint="eastAsia" w:ascii="仿宋" w:hAnsi="仿宋" w:eastAsia="仿宋" w:cs="仿宋"/>
                <w:kern w:val="0"/>
                <w:sz w:val="24"/>
              </w:rPr>
              <w:t>Z≥80000</w:t>
            </w:r>
          </w:p>
        </w:tc>
        <w:tc>
          <w:tcPr>
            <w:tcW w:w="1891" w:type="dxa"/>
            <w:vAlign w:val="center"/>
          </w:tcPr>
          <w:p w14:paraId="15DF875E">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5000≤Z＜80000</w:t>
            </w:r>
          </w:p>
        </w:tc>
        <w:tc>
          <w:tcPr>
            <w:tcW w:w="1730" w:type="dxa"/>
            <w:vAlign w:val="center"/>
          </w:tcPr>
          <w:p w14:paraId="6A9034BC">
            <w:pPr>
              <w:widowControl/>
              <w:spacing w:line="288" w:lineRule="auto"/>
              <w:jc w:val="left"/>
              <w:rPr>
                <w:rFonts w:ascii="仿宋" w:hAnsi="仿宋" w:eastAsia="仿宋" w:cs="仿宋"/>
                <w:kern w:val="0"/>
                <w:sz w:val="24"/>
              </w:rPr>
            </w:pPr>
            <w:r>
              <w:rPr>
                <w:rFonts w:hint="eastAsia" w:ascii="仿宋" w:hAnsi="仿宋" w:eastAsia="仿宋" w:cs="仿宋"/>
                <w:kern w:val="0"/>
                <w:sz w:val="24"/>
              </w:rPr>
              <w:t>300≤Z＜5000</w:t>
            </w:r>
          </w:p>
        </w:tc>
        <w:tc>
          <w:tcPr>
            <w:tcW w:w="1203" w:type="dxa"/>
            <w:vAlign w:val="center"/>
          </w:tcPr>
          <w:p w14:paraId="41C9D587">
            <w:pPr>
              <w:widowControl/>
              <w:spacing w:line="288" w:lineRule="auto"/>
              <w:jc w:val="left"/>
              <w:rPr>
                <w:rFonts w:ascii="仿宋" w:hAnsi="仿宋" w:eastAsia="仿宋" w:cs="仿宋"/>
                <w:kern w:val="0"/>
                <w:sz w:val="24"/>
              </w:rPr>
            </w:pPr>
            <w:r>
              <w:rPr>
                <w:rFonts w:hint="eastAsia" w:ascii="仿宋" w:hAnsi="仿宋" w:eastAsia="仿宋" w:cs="仿宋"/>
                <w:kern w:val="0"/>
                <w:sz w:val="24"/>
              </w:rPr>
              <w:t>Z＜300</w:t>
            </w:r>
          </w:p>
        </w:tc>
      </w:tr>
      <w:tr w14:paraId="23E29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34CBF4">
            <w:pPr>
              <w:widowControl/>
              <w:spacing w:line="288" w:lineRule="auto"/>
              <w:jc w:val="left"/>
              <w:rPr>
                <w:rFonts w:ascii="仿宋" w:hAnsi="仿宋" w:eastAsia="仿宋" w:cs="仿宋"/>
                <w:kern w:val="0"/>
                <w:sz w:val="24"/>
              </w:rPr>
            </w:pPr>
            <w:r>
              <w:rPr>
                <w:rFonts w:hint="eastAsia" w:ascii="仿宋" w:hAnsi="仿宋" w:eastAsia="仿宋" w:cs="仿宋"/>
                <w:kern w:val="0"/>
                <w:sz w:val="24"/>
              </w:rPr>
              <w:t>批发业</w:t>
            </w:r>
          </w:p>
        </w:tc>
        <w:tc>
          <w:tcPr>
            <w:tcW w:w="1560" w:type="dxa"/>
            <w:vAlign w:val="center"/>
          </w:tcPr>
          <w:p w14:paraId="3E4FC971">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1D2F9DB">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BB447D">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7CE1C912">
            <w:pPr>
              <w:widowControl/>
              <w:spacing w:line="288" w:lineRule="auto"/>
              <w:jc w:val="left"/>
              <w:rPr>
                <w:rFonts w:ascii="仿宋" w:hAnsi="仿宋" w:eastAsia="仿宋" w:cs="仿宋"/>
                <w:kern w:val="0"/>
                <w:sz w:val="24"/>
              </w:rPr>
            </w:pPr>
            <w:r>
              <w:rPr>
                <w:rFonts w:hint="eastAsia" w:ascii="仿宋" w:hAnsi="仿宋" w:eastAsia="仿宋" w:cs="仿宋"/>
                <w:kern w:val="0"/>
                <w:sz w:val="24"/>
              </w:rPr>
              <w:t>20≤X＜200</w:t>
            </w:r>
          </w:p>
        </w:tc>
        <w:tc>
          <w:tcPr>
            <w:tcW w:w="1730" w:type="dxa"/>
            <w:vAlign w:val="center"/>
          </w:tcPr>
          <w:p w14:paraId="096B45DE">
            <w:pPr>
              <w:widowControl/>
              <w:spacing w:line="288" w:lineRule="auto"/>
              <w:jc w:val="left"/>
              <w:rPr>
                <w:rFonts w:ascii="仿宋" w:hAnsi="仿宋" w:eastAsia="仿宋" w:cs="仿宋"/>
                <w:kern w:val="0"/>
                <w:sz w:val="24"/>
              </w:rPr>
            </w:pPr>
            <w:r>
              <w:rPr>
                <w:rFonts w:hint="eastAsia" w:ascii="仿宋" w:hAnsi="仿宋" w:eastAsia="仿宋" w:cs="仿宋"/>
                <w:kern w:val="0"/>
                <w:sz w:val="24"/>
              </w:rPr>
              <w:t>5≤X＜20</w:t>
            </w:r>
          </w:p>
        </w:tc>
        <w:tc>
          <w:tcPr>
            <w:tcW w:w="1203" w:type="dxa"/>
            <w:vAlign w:val="center"/>
          </w:tcPr>
          <w:p w14:paraId="6B7A268B">
            <w:pPr>
              <w:widowControl/>
              <w:spacing w:line="288" w:lineRule="auto"/>
              <w:jc w:val="left"/>
              <w:rPr>
                <w:rFonts w:ascii="仿宋" w:hAnsi="仿宋" w:eastAsia="仿宋" w:cs="仿宋"/>
                <w:kern w:val="0"/>
                <w:sz w:val="24"/>
              </w:rPr>
            </w:pPr>
            <w:r>
              <w:rPr>
                <w:rFonts w:hint="eastAsia" w:ascii="仿宋" w:hAnsi="仿宋" w:eastAsia="仿宋" w:cs="仿宋"/>
                <w:kern w:val="0"/>
                <w:sz w:val="24"/>
              </w:rPr>
              <w:t>X＜5</w:t>
            </w:r>
          </w:p>
        </w:tc>
      </w:tr>
      <w:tr w14:paraId="51231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E65F43">
            <w:pPr>
              <w:widowControl/>
              <w:spacing w:line="288" w:lineRule="auto"/>
              <w:jc w:val="left"/>
              <w:rPr>
                <w:rFonts w:ascii="仿宋" w:hAnsi="仿宋" w:eastAsia="仿宋" w:cs="仿宋"/>
                <w:kern w:val="0"/>
                <w:sz w:val="24"/>
              </w:rPr>
            </w:pPr>
          </w:p>
        </w:tc>
        <w:tc>
          <w:tcPr>
            <w:tcW w:w="1560" w:type="dxa"/>
            <w:vAlign w:val="center"/>
          </w:tcPr>
          <w:p w14:paraId="083322E1">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822ACC4">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FED6AD7">
            <w:pPr>
              <w:widowControl/>
              <w:spacing w:line="288" w:lineRule="auto"/>
              <w:jc w:val="left"/>
              <w:rPr>
                <w:rFonts w:ascii="仿宋" w:hAnsi="仿宋" w:eastAsia="仿宋" w:cs="仿宋"/>
                <w:kern w:val="0"/>
                <w:sz w:val="24"/>
              </w:rPr>
            </w:pPr>
            <w:r>
              <w:rPr>
                <w:rFonts w:hint="eastAsia" w:ascii="仿宋" w:hAnsi="仿宋" w:eastAsia="仿宋" w:cs="仿宋"/>
                <w:kern w:val="0"/>
                <w:sz w:val="24"/>
              </w:rPr>
              <w:t>Y≥40000</w:t>
            </w:r>
          </w:p>
        </w:tc>
        <w:tc>
          <w:tcPr>
            <w:tcW w:w="1891" w:type="dxa"/>
            <w:vAlign w:val="center"/>
          </w:tcPr>
          <w:p w14:paraId="50C30C95">
            <w:pPr>
              <w:widowControl/>
              <w:spacing w:line="288" w:lineRule="auto"/>
              <w:jc w:val="left"/>
              <w:rPr>
                <w:rFonts w:ascii="仿宋" w:hAnsi="仿宋" w:eastAsia="仿宋" w:cs="仿宋"/>
                <w:kern w:val="0"/>
                <w:sz w:val="24"/>
              </w:rPr>
            </w:pPr>
            <w:r>
              <w:rPr>
                <w:rFonts w:hint="eastAsia" w:ascii="仿宋" w:hAnsi="仿宋" w:eastAsia="仿宋" w:cs="仿宋"/>
                <w:kern w:val="0"/>
                <w:sz w:val="24"/>
              </w:rPr>
              <w:t>5000≤Y＜40000</w:t>
            </w:r>
          </w:p>
        </w:tc>
        <w:tc>
          <w:tcPr>
            <w:tcW w:w="1730" w:type="dxa"/>
            <w:vAlign w:val="center"/>
          </w:tcPr>
          <w:p w14:paraId="20C44C31">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203" w:type="dxa"/>
            <w:vAlign w:val="center"/>
          </w:tcPr>
          <w:p w14:paraId="51E6199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w:t>
            </w:r>
          </w:p>
        </w:tc>
      </w:tr>
      <w:tr w14:paraId="5A3F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581531">
            <w:pPr>
              <w:widowControl/>
              <w:spacing w:line="288" w:lineRule="auto"/>
              <w:jc w:val="left"/>
              <w:rPr>
                <w:rFonts w:ascii="仿宋" w:hAnsi="仿宋" w:eastAsia="仿宋" w:cs="仿宋"/>
                <w:kern w:val="0"/>
                <w:sz w:val="24"/>
              </w:rPr>
            </w:pPr>
            <w:r>
              <w:rPr>
                <w:rFonts w:hint="eastAsia" w:ascii="仿宋" w:hAnsi="仿宋" w:eastAsia="仿宋" w:cs="仿宋"/>
                <w:kern w:val="0"/>
                <w:sz w:val="24"/>
              </w:rPr>
              <w:t>零售业</w:t>
            </w:r>
          </w:p>
        </w:tc>
        <w:tc>
          <w:tcPr>
            <w:tcW w:w="1560" w:type="dxa"/>
            <w:vAlign w:val="center"/>
          </w:tcPr>
          <w:p w14:paraId="26A7FECE">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547D7DF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6105F63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63CEA25B">
            <w:pPr>
              <w:widowControl/>
              <w:spacing w:line="288" w:lineRule="auto"/>
              <w:jc w:val="left"/>
              <w:rPr>
                <w:rFonts w:ascii="仿宋" w:hAnsi="仿宋" w:eastAsia="仿宋" w:cs="仿宋"/>
                <w:kern w:val="0"/>
                <w:sz w:val="24"/>
              </w:rPr>
            </w:pPr>
            <w:r>
              <w:rPr>
                <w:rFonts w:hint="eastAsia" w:ascii="仿宋" w:hAnsi="仿宋" w:eastAsia="仿宋" w:cs="仿宋"/>
                <w:kern w:val="0"/>
                <w:sz w:val="24"/>
              </w:rPr>
              <w:t>50≤X＜300</w:t>
            </w:r>
          </w:p>
        </w:tc>
        <w:tc>
          <w:tcPr>
            <w:tcW w:w="1730" w:type="dxa"/>
            <w:vAlign w:val="center"/>
          </w:tcPr>
          <w:p w14:paraId="14F41A44">
            <w:pPr>
              <w:widowControl/>
              <w:spacing w:line="288" w:lineRule="auto"/>
              <w:jc w:val="left"/>
              <w:rPr>
                <w:rFonts w:ascii="仿宋" w:hAnsi="仿宋" w:eastAsia="仿宋" w:cs="仿宋"/>
                <w:kern w:val="0"/>
                <w:sz w:val="24"/>
              </w:rPr>
            </w:pPr>
            <w:r>
              <w:rPr>
                <w:rFonts w:hint="eastAsia" w:ascii="仿宋" w:hAnsi="仿宋" w:eastAsia="仿宋" w:cs="仿宋"/>
                <w:kern w:val="0"/>
                <w:sz w:val="24"/>
              </w:rPr>
              <w:t>10≤X＜50</w:t>
            </w:r>
          </w:p>
        </w:tc>
        <w:tc>
          <w:tcPr>
            <w:tcW w:w="1203" w:type="dxa"/>
            <w:vAlign w:val="center"/>
          </w:tcPr>
          <w:p w14:paraId="2BD7D6D8">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55101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122BE87">
            <w:pPr>
              <w:widowControl/>
              <w:spacing w:line="288" w:lineRule="auto"/>
              <w:jc w:val="left"/>
              <w:rPr>
                <w:rFonts w:ascii="仿宋" w:hAnsi="仿宋" w:eastAsia="仿宋" w:cs="仿宋"/>
                <w:kern w:val="0"/>
                <w:sz w:val="24"/>
              </w:rPr>
            </w:pPr>
          </w:p>
        </w:tc>
        <w:tc>
          <w:tcPr>
            <w:tcW w:w="1560" w:type="dxa"/>
            <w:vAlign w:val="center"/>
          </w:tcPr>
          <w:p w14:paraId="6D0810A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AE72B56">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241BC2A">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w:t>
            </w:r>
          </w:p>
        </w:tc>
        <w:tc>
          <w:tcPr>
            <w:tcW w:w="1891" w:type="dxa"/>
            <w:vAlign w:val="center"/>
          </w:tcPr>
          <w:p w14:paraId="3363F661">
            <w:pPr>
              <w:widowControl/>
              <w:spacing w:line="288" w:lineRule="auto"/>
              <w:jc w:val="left"/>
              <w:rPr>
                <w:rFonts w:ascii="仿宋" w:hAnsi="仿宋" w:eastAsia="仿宋" w:cs="仿宋"/>
                <w:kern w:val="0"/>
                <w:sz w:val="24"/>
              </w:rPr>
            </w:pPr>
            <w:r>
              <w:rPr>
                <w:rFonts w:hint="eastAsia" w:ascii="仿宋" w:hAnsi="仿宋" w:eastAsia="仿宋" w:cs="仿宋"/>
                <w:kern w:val="0"/>
                <w:sz w:val="24"/>
              </w:rPr>
              <w:t>500≤Y＜20000</w:t>
            </w:r>
          </w:p>
        </w:tc>
        <w:tc>
          <w:tcPr>
            <w:tcW w:w="1730" w:type="dxa"/>
            <w:vAlign w:val="center"/>
          </w:tcPr>
          <w:p w14:paraId="0C80C6A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100≤Y＜500</w:t>
            </w:r>
          </w:p>
        </w:tc>
        <w:tc>
          <w:tcPr>
            <w:tcW w:w="1203" w:type="dxa"/>
            <w:vAlign w:val="center"/>
          </w:tcPr>
          <w:p w14:paraId="3CF4B5F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7E611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99CE6BE">
            <w:pPr>
              <w:widowControl/>
              <w:spacing w:line="288" w:lineRule="auto"/>
              <w:jc w:val="left"/>
              <w:rPr>
                <w:rFonts w:ascii="仿宋" w:hAnsi="仿宋" w:eastAsia="仿宋" w:cs="仿宋"/>
                <w:kern w:val="0"/>
                <w:sz w:val="24"/>
              </w:rPr>
            </w:pPr>
            <w:r>
              <w:rPr>
                <w:rFonts w:hint="eastAsia" w:ascii="仿宋" w:hAnsi="仿宋" w:eastAsia="仿宋" w:cs="仿宋"/>
                <w:kern w:val="0"/>
                <w:sz w:val="24"/>
              </w:rPr>
              <w:t>交通运输业 *</w:t>
            </w:r>
          </w:p>
        </w:tc>
        <w:tc>
          <w:tcPr>
            <w:tcW w:w="1560" w:type="dxa"/>
            <w:vAlign w:val="center"/>
          </w:tcPr>
          <w:p w14:paraId="0770DA3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0C46AFAC">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1CDEB4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6B6D3982">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7358206F">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5007DF40">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4DB5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72D278">
            <w:pPr>
              <w:widowControl/>
              <w:spacing w:line="288" w:lineRule="auto"/>
              <w:jc w:val="left"/>
              <w:rPr>
                <w:rFonts w:ascii="仿宋" w:hAnsi="仿宋" w:eastAsia="仿宋" w:cs="仿宋"/>
                <w:kern w:val="0"/>
                <w:sz w:val="24"/>
              </w:rPr>
            </w:pPr>
          </w:p>
        </w:tc>
        <w:tc>
          <w:tcPr>
            <w:tcW w:w="1560" w:type="dxa"/>
            <w:vAlign w:val="center"/>
          </w:tcPr>
          <w:p w14:paraId="55AA0BE3">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28FF0923">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77002A0">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358D2A2">
            <w:pPr>
              <w:widowControl/>
              <w:spacing w:line="288" w:lineRule="auto"/>
              <w:jc w:val="left"/>
              <w:rPr>
                <w:rFonts w:ascii="仿宋" w:hAnsi="仿宋" w:eastAsia="仿宋" w:cs="仿宋"/>
                <w:kern w:val="0"/>
                <w:sz w:val="24"/>
              </w:rPr>
            </w:pPr>
            <w:r>
              <w:rPr>
                <w:rFonts w:hint="eastAsia" w:ascii="仿宋" w:hAnsi="仿宋" w:eastAsia="仿宋" w:cs="仿宋"/>
                <w:kern w:val="0"/>
                <w:sz w:val="24"/>
              </w:rPr>
              <w:t>3000≤Y＜30000</w:t>
            </w:r>
          </w:p>
        </w:tc>
        <w:tc>
          <w:tcPr>
            <w:tcW w:w="1730" w:type="dxa"/>
            <w:vAlign w:val="center"/>
          </w:tcPr>
          <w:p w14:paraId="5A695E81">
            <w:pPr>
              <w:widowControl/>
              <w:spacing w:line="288" w:lineRule="auto"/>
              <w:jc w:val="left"/>
              <w:rPr>
                <w:rFonts w:ascii="仿宋" w:hAnsi="仿宋" w:eastAsia="仿宋" w:cs="仿宋"/>
                <w:kern w:val="0"/>
                <w:sz w:val="24"/>
              </w:rPr>
            </w:pPr>
            <w:r>
              <w:rPr>
                <w:rFonts w:hint="eastAsia" w:ascii="仿宋" w:hAnsi="仿宋" w:eastAsia="仿宋" w:cs="仿宋"/>
                <w:kern w:val="0"/>
                <w:sz w:val="24"/>
              </w:rPr>
              <w:t>200≤Y＜3000</w:t>
            </w:r>
          </w:p>
        </w:tc>
        <w:tc>
          <w:tcPr>
            <w:tcW w:w="1203" w:type="dxa"/>
            <w:vAlign w:val="center"/>
          </w:tcPr>
          <w:p w14:paraId="4EB4A423">
            <w:pPr>
              <w:widowControl/>
              <w:spacing w:line="288" w:lineRule="auto"/>
              <w:jc w:val="left"/>
              <w:rPr>
                <w:rFonts w:ascii="仿宋" w:hAnsi="仿宋" w:eastAsia="仿宋" w:cs="仿宋"/>
                <w:kern w:val="0"/>
                <w:sz w:val="24"/>
              </w:rPr>
            </w:pPr>
            <w:r>
              <w:rPr>
                <w:rFonts w:hint="eastAsia" w:ascii="仿宋" w:hAnsi="仿宋" w:eastAsia="仿宋" w:cs="仿宋"/>
                <w:kern w:val="0"/>
                <w:sz w:val="24"/>
              </w:rPr>
              <w:t>Y＜200</w:t>
            </w:r>
          </w:p>
        </w:tc>
      </w:tr>
      <w:tr w14:paraId="21724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ADEB7D">
            <w:pPr>
              <w:widowControl/>
              <w:spacing w:line="288" w:lineRule="auto"/>
              <w:jc w:val="left"/>
              <w:rPr>
                <w:rFonts w:ascii="仿宋" w:hAnsi="仿宋" w:eastAsia="仿宋" w:cs="仿宋"/>
                <w:kern w:val="0"/>
                <w:sz w:val="24"/>
              </w:rPr>
            </w:pPr>
            <w:r>
              <w:rPr>
                <w:rFonts w:hint="eastAsia" w:ascii="仿宋" w:hAnsi="仿宋" w:eastAsia="仿宋" w:cs="仿宋"/>
                <w:kern w:val="0"/>
                <w:sz w:val="24"/>
              </w:rPr>
              <w:t>仓储业*</w:t>
            </w:r>
          </w:p>
        </w:tc>
        <w:tc>
          <w:tcPr>
            <w:tcW w:w="1560" w:type="dxa"/>
            <w:vAlign w:val="center"/>
          </w:tcPr>
          <w:p w14:paraId="7784DF64">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A9136E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197DF30">
            <w:pPr>
              <w:widowControl/>
              <w:spacing w:line="288" w:lineRule="auto"/>
              <w:jc w:val="left"/>
              <w:rPr>
                <w:rFonts w:ascii="仿宋" w:hAnsi="仿宋" w:eastAsia="仿宋" w:cs="仿宋"/>
                <w:kern w:val="0"/>
                <w:sz w:val="24"/>
              </w:rPr>
            </w:pPr>
            <w:r>
              <w:rPr>
                <w:rFonts w:hint="eastAsia" w:ascii="仿宋" w:hAnsi="仿宋" w:eastAsia="仿宋" w:cs="仿宋"/>
                <w:kern w:val="0"/>
                <w:sz w:val="24"/>
              </w:rPr>
              <w:t>X≥200</w:t>
            </w:r>
          </w:p>
        </w:tc>
        <w:tc>
          <w:tcPr>
            <w:tcW w:w="1891" w:type="dxa"/>
            <w:vAlign w:val="center"/>
          </w:tcPr>
          <w:p w14:paraId="1E77395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w:t>
            </w:r>
          </w:p>
        </w:tc>
        <w:tc>
          <w:tcPr>
            <w:tcW w:w="1730" w:type="dxa"/>
            <w:vAlign w:val="center"/>
          </w:tcPr>
          <w:p w14:paraId="79B79DE2">
            <w:pPr>
              <w:widowControl/>
              <w:spacing w:line="288" w:lineRule="auto"/>
              <w:jc w:val="left"/>
              <w:rPr>
                <w:rFonts w:ascii="仿宋" w:hAnsi="仿宋" w:eastAsia="仿宋" w:cs="仿宋"/>
                <w:kern w:val="0"/>
                <w:sz w:val="24"/>
              </w:rPr>
            </w:pPr>
            <w:r>
              <w:rPr>
                <w:rFonts w:hint="eastAsia" w:ascii="仿宋" w:hAnsi="仿宋" w:eastAsia="仿宋" w:cs="仿宋"/>
                <w:kern w:val="0"/>
                <w:sz w:val="24"/>
              </w:rPr>
              <w:t>20≤X＜100</w:t>
            </w:r>
          </w:p>
        </w:tc>
        <w:tc>
          <w:tcPr>
            <w:tcW w:w="1203" w:type="dxa"/>
            <w:vAlign w:val="center"/>
          </w:tcPr>
          <w:p w14:paraId="51949556">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6A964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067494A">
            <w:pPr>
              <w:widowControl/>
              <w:spacing w:line="288" w:lineRule="auto"/>
              <w:jc w:val="left"/>
              <w:rPr>
                <w:rFonts w:ascii="仿宋" w:hAnsi="仿宋" w:eastAsia="仿宋" w:cs="仿宋"/>
                <w:kern w:val="0"/>
                <w:sz w:val="24"/>
              </w:rPr>
            </w:pPr>
          </w:p>
        </w:tc>
        <w:tc>
          <w:tcPr>
            <w:tcW w:w="1560" w:type="dxa"/>
            <w:vAlign w:val="center"/>
          </w:tcPr>
          <w:p w14:paraId="0BBCFF47">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E36721E">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76DE70AA">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666EC3E5">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1000≤Y＜30000</w:t>
            </w:r>
          </w:p>
        </w:tc>
        <w:tc>
          <w:tcPr>
            <w:tcW w:w="1730" w:type="dxa"/>
            <w:vAlign w:val="center"/>
          </w:tcPr>
          <w:p w14:paraId="5BD882B7">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55A74524">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0CDE3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2581091">
            <w:pPr>
              <w:widowControl/>
              <w:spacing w:line="288" w:lineRule="auto"/>
              <w:jc w:val="left"/>
              <w:rPr>
                <w:rFonts w:ascii="仿宋" w:hAnsi="仿宋" w:eastAsia="仿宋" w:cs="仿宋"/>
                <w:kern w:val="0"/>
                <w:sz w:val="24"/>
              </w:rPr>
            </w:pPr>
            <w:r>
              <w:rPr>
                <w:rFonts w:hint="eastAsia" w:ascii="仿宋" w:hAnsi="仿宋" w:eastAsia="仿宋" w:cs="仿宋"/>
                <w:kern w:val="0"/>
                <w:sz w:val="24"/>
              </w:rPr>
              <w:t>邮政业</w:t>
            </w:r>
          </w:p>
        </w:tc>
        <w:tc>
          <w:tcPr>
            <w:tcW w:w="1560" w:type="dxa"/>
            <w:vAlign w:val="center"/>
          </w:tcPr>
          <w:p w14:paraId="3BF0A649">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0E17E17">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23FFAF15">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402E8959">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77069A20">
            <w:pPr>
              <w:widowControl/>
              <w:spacing w:line="288" w:lineRule="auto"/>
              <w:jc w:val="left"/>
              <w:rPr>
                <w:rFonts w:ascii="仿宋" w:hAnsi="仿宋" w:eastAsia="仿宋" w:cs="仿宋"/>
                <w:kern w:val="0"/>
                <w:sz w:val="24"/>
              </w:rPr>
            </w:pPr>
            <w:r>
              <w:rPr>
                <w:rFonts w:hint="eastAsia" w:ascii="仿宋" w:hAnsi="仿宋" w:eastAsia="仿宋" w:cs="仿宋"/>
                <w:kern w:val="0"/>
                <w:sz w:val="24"/>
              </w:rPr>
              <w:t>20≤X＜300</w:t>
            </w:r>
          </w:p>
        </w:tc>
        <w:tc>
          <w:tcPr>
            <w:tcW w:w="1203" w:type="dxa"/>
            <w:vAlign w:val="center"/>
          </w:tcPr>
          <w:p w14:paraId="77ECD615">
            <w:pPr>
              <w:widowControl/>
              <w:spacing w:line="288" w:lineRule="auto"/>
              <w:jc w:val="left"/>
              <w:rPr>
                <w:rFonts w:ascii="仿宋" w:hAnsi="仿宋" w:eastAsia="仿宋" w:cs="仿宋"/>
                <w:kern w:val="0"/>
                <w:sz w:val="24"/>
              </w:rPr>
            </w:pPr>
            <w:r>
              <w:rPr>
                <w:rFonts w:hint="eastAsia" w:ascii="仿宋" w:hAnsi="仿宋" w:eastAsia="仿宋" w:cs="仿宋"/>
                <w:kern w:val="0"/>
                <w:sz w:val="24"/>
              </w:rPr>
              <w:t>X＜20</w:t>
            </w:r>
          </w:p>
        </w:tc>
      </w:tr>
      <w:tr w14:paraId="34F6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CB2FF3">
            <w:pPr>
              <w:widowControl/>
              <w:spacing w:line="288" w:lineRule="auto"/>
              <w:jc w:val="left"/>
              <w:rPr>
                <w:rFonts w:ascii="仿宋" w:hAnsi="仿宋" w:eastAsia="仿宋" w:cs="仿宋"/>
                <w:kern w:val="0"/>
                <w:sz w:val="24"/>
              </w:rPr>
            </w:pPr>
          </w:p>
        </w:tc>
        <w:tc>
          <w:tcPr>
            <w:tcW w:w="1560" w:type="dxa"/>
            <w:vAlign w:val="center"/>
          </w:tcPr>
          <w:p w14:paraId="79E84F5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B87B86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2AEC7808">
            <w:pPr>
              <w:widowControl/>
              <w:spacing w:line="288" w:lineRule="auto"/>
              <w:jc w:val="left"/>
              <w:rPr>
                <w:rFonts w:ascii="仿宋" w:hAnsi="仿宋" w:eastAsia="仿宋" w:cs="仿宋"/>
                <w:kern w:val="0"/>
                <w:sz w:val="24"/>
              </w:rPr>
            </w:pPr>
            <w:r>
              <w:rPr>
                <w:rFonts w:hint="eastAsia" w:ascii="仿宋" w:hAnsi="仿宋" w:eastAsia="仿宋" w:cs="仿宋"/>
                <w:kern w:val="0"/>
                <w:sz w:val="24"/>
              </w:rPr>
              <w:t>Y≥30000</w:t>
            </w:r>
          </w:p>
        </w:tc>
        <w:tc>
          <w:tcPr>
            <w:tcW w:w="1891" w:type="dxa"/>
            <w:vAlign w:val="center"/>
          </w:tcPr>
          <w:p w14:paraId="1EE71666">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2000≤Y＜30000</w:t>
            </w:r>
          </w:p>
        </w:tc>
        <w:tc>
          <w:tcPr>
            <w:tcW w:w="1730" w:type="dxa"/>
            <w:vAlign w:val="center"/>
          </w:tcPr>
          <w:p w14:paraId="6559DBD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AF00ED9">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335C8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EF8A4FB">
            <w:pPr>
              <w:widowControl/>
              <w:spacing w:line="288" w:lineRule="auto"/>
              <w:jc w:val="left"/>
              <w:rPr>
                <w:rFonts w:ascii="仿宋" w:hAnsi="仿宋" w:eastAsia="仿宋" w:cs="仿宋"/>
                <w:kern w:val="0"/>
                <w:sz w:val="24"/>
              </w:rPr>
            </w:pPr>
            <w:r>
              <w:rPr>
                <w:rFonts w:hint="eastAsia" w:ascii="仿宋" w:hAnsi="仿宋" w:eastAsia="仿宋" w:cs="仿宋"/>
                <w:kern w:val="0"/>
                <w:sz w:val="24"/>
              </w:rPr>
              <w:t>住宿业</w:t>
            </w:r>
          </w:p>
        </w:tc>
        <w:tc>
          <w:tcPr>
            <w:tcW w:w="1560" w:type="dxa"/>
            <w:vAlign w:val="center"/>
          </w:tcPr>
          <w:p w14:paraId="167B913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66191DF8">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075BDC2">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0CC4C7F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354873E2">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4C557F4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3CF43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19A3F2">
            <w:pPr>
              <w:widowControl/>
              <w:spacing w:line="288" w:lineRule="auto"/>
              <w:jc w:val="left"/>
              <w:rPr>
                <w:rFonts w:ascii="仿宋" w:hAnsi="仿宋" w:eastAsia="仿宋" w:cs="仿宋"/>
                <w:kern w:val="0"/>
                <w:sz w:val="24"/>
              </w:rPr>
            </w:pPr>
          </w:p>
        </w:tc>
        <w:tc>
          <w:tcPr>
            <w:tcW w:w="1560" w:type="dxa"/>
            <w:vAlign w:val="center"/>
          </w:tcPr>
          <w:p w14:paraId="7F74C906">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240E88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714F89B">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1B5E7D28">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25C41040">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58BBAE5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6F054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F72CB18">
            <w:pPr>
              <w:widowControl/>
              <w:spacing w:line="288" w:lineRule="auto"/>
              <w:jc w:val="left"/>
              <w:rPr>
                <w:rFonts w:ascii="仿宋" w:hAnsi="仿宋" w:eastAsia="仿宋" w:cs="仿宋"/>
                <w:kern w:val="0"/>
                <w:sz w:val="24"/>
              </w:rPr>
            </w:pPr>
            <w:r>
              <w:rPr>
                <w:rFonts w:hint="eastAsia" w:ascii="仿宋" w:hAnsi="仿宋" w:eastAsia="仿宋" w:cs="仿宋"/>
                <w:kern w:val="0"/>
                <w:sz w:val="24"/>
              </w:rPr>
              <w:t>餐饮业</w:t>
            </w:r>
          </w:p>
        </w:tc>
        <w:tc>
          <w:tcPr>
            <w:tcW w:w="1560" w:type="dxa"/>
            <w:vAlign w:val="center"/>
          </w:tcPr>
          <w:p w14:paraId="66E361A6">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CBC8F15">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732CEF1B">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90F3549">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33DD91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1C87B6D6">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79ED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158BC3">
            <w:pPr>
              <w:widowControl/>
              <w:spacing w:line="288" w:lineRule="auto"/>
              <w:jc w:val="left"/>
              <w:rPr>
                <w:rFonts w:ascii="仿宋" w:hAnsi="仿宋" w:eastAsia="仿宋" w:cs="仿宋"/>
                <w:kern w:val="0"/>
                <w:sz w:val="24"/>
              </w:rPr>
            </w:pPr>
          </w:p>
        </w:tc>
        <w:tc>
          <w:tcPr>
            <w:tcW w:w="1560" w:type="dxa"/>
            <w:vAlign w:val="center"/>
          </w:tcPr>
          <w:p w14:paraId="470BE21B">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52A1B12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501F249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04C35874">
            <w:pPr>
              <w:widowControl/>
              <w:spacing w:line="288" w:lineRule="auto"/>
              <w:jc w:val="left"/>
              <w:rPr>
                <w:rFonts w:ascii="仿宋" w:hAnsi="仿宋" w:eastAsia="仿宋" w:cs="仿宋"/>
                <w:kern w:val="0"/>
                <w:sz w:val="24"/>
              </w:rPr>
            </w:pPr>
            <w:r>
              <w:rPr>
                <w:rFonts w:hint="eastAsia" w:ascii="仿宋" w:hAnsi="仿宋" w:eastAsia="仿宋" w:cs="仿宋"/>
                <w:kern w:val="0"/>
                <w:sz w:val="24"/>
              </w:rPr>
              <w:t>2000≤Y＜10000</w:t>
            </w:r>
          </w:p>
        </w:tc>
        <w:tc>
          <w:tcPr>
            <w:tcW w:w="1730" w:type="dxa"/>
            <w:vAlign w:val="center"/>
          </w:tcPr>
          <w:p w14:paraId="5E10F201">
            <w:pPr>
              <w:widowControl/>
              <w:spacing w:line="288" w:lineRule="auto"/>
              <w:jc w:val="left"/>
              <w:rPr>
                <w:rFonts w:ascii="仿宋" w:hAnsi="仿宋" w:eastAsia="仿宋" w:cs="仿宋"/>
                <w:kern w:val="0"/>
                <w:sz w:val="24"/>
              </w:rPr>
            </w:pPr>
            <w:r>
              <w:rPr>
                <w:rFonts w:hint="eastAsia" w:ascii="仿宋" w:hAnsi="仿宋" w:eastAsia="仿宋" w:cs="仿宋"/>
                <w:kern w:val="0"/>
                <w:sz w:val="24"/>
              </w:rPr>
              <w:t>100≤Y＜2000</w:t>
            </w:r>
          </w:p>
        </w:tc>
        <w:tc>
          <w:tcPr>
            <w:tcW w:w="1203" w:type="dxa"/>
            <w:vAlign w:val="center"/>
          </w:tcPr>
          <w:p w14:paraId="0A223ED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E021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94E7F5">
            <w:pPr>
              <w:widowControl/>
              <w:spacing w:line="288" w:lineRule="auto"/>
              <w:jc w:val="left"/>
              <w:rPr>
                <w:rFonts w:ascii="仿宋" w:hAnsi="仿宋" w:eastAsia="仿宋" w:cs="仿宋"/>
                <w:kern w:val="0"/>
                <w:sz w:val="24"/>
              </w:rPr>
            </w:pPr>
            <w:r>
              <w:rPr>
                <w:rFonts w:hint="eastAsia" w:ascii="仿宋" w:hAnsi="仿宋" w:eastAsia="仿宋" w:cs="仿宋"/>
                <w:kern w:val="0"/>
                <w:sz w:val="24"/>
              </w:rPr>
              <w:t>信息传输业 *</w:t>
            </w:r>
          </w:p>
        </w:tc>
        <w:tc>
          <w:tcPr>
            <w:tcW w:w="1560" w:type="dxa"/>
            <w:vAlign w:val="center"/>
          </w:tcPr>
          <w:p w14:paraId="0732C5C3">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73C8821B">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0F2D60EE">
            <w:pPr>
              <w:widowControl/>
              <w:spacing w:line="288" w:lineRule="auto"/>
              <w:jc w:val="left"/>
              <w:rPr>
                <w:rFonts w:ascii="仿宋" w:hAnsi="仿宋" w:eastAsia="仿宋" w:cs="仿宋"/>
                <w:kern w:val="0"/>
                <w:sz w:val="24"/>
              </w:rPr>
            </w:pPr>
            <w:r>
              <w:rPr>
                <w:rFonts w:hint="eastAsia" w:ascii="仿宋" w:hAnsi="仿宋" w:eastAsia="仿宋" w:cs="仿宋"/>
                <w:kern w:val="0"/>
                <w:sz w:val="24"/>
              </w:rPr>
              <w:t>X≥2000</w:t>
            </w:r>
          </w:p>
        </w:tc>
        <w:tc>
          <w:tcPr>
            <w:tcW w:w="1891" w:type="dxa"/>
            <w:vAlign w:val="center"/>
          </w:tcPr>
          <w:p w14:paraId="3BBA02BB">
            <w:pPr>
              <w:widowControl/>
              <w:spacing w:line="288" w:lineRule="auto"/>
              <w:jc w:val="left"/>
              <w:rPr>
                <w:rFonts w:ascii="仿宋" w:hAnsi="仿宋" w:eastAsia="仿宋" w:cs="仿宋"/>
                <w:kern w:val="0"/>
                <w:sz w:val="24"/>
              </w:rPr>
            </w:pPr>
            <w:r>
              <w:rPr>
                <w:rFonts w:hint="eastAsia" w:ascii="仿宋" w:hAnsi="仿宋" w:eastAsia="仿宋" w:cs="仿宋"/>
                <w:kern w:val="0"/>
                <w:sz w:val="24"/>
              </w:rPr>
              <w:t>100≤X＜2000</w:t>
            </w:r>
          </w:p>
        </w:tc>
        <w:tc>
          <w:tcPr>
            <w:tcW w:w="1730" w:type="dxa"/>
            <w:vAlign w:val="center"/>
          </w:tcPr>
          <w:p w14:paraId="7898AAD9">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20305752">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017EB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4C9F52">
            <w:pPr>
              <w:widowControl/>
              <w:spacing w:line="288" w:lineRule="auto"/>
              <w:jc w:val="left"/>
              <w:rPr>
                <w:rFonts w:ascii="仿宋" w:hAnsi="仿宋" w:eastAsia="仿宋" w:cs="仿宋"/>
                <w:kern w:val="0"/>
                <w:sz w:val="24"/>
              </w:rPr>
            </w:pPr>
          </w:p>
        </w:tc>
        <w:tc>
          <w:tcPr>
            <w:tcW w:w="1560" w:type="dxa"/>
            <w:vAlign w:val="center"/>
          </w:tcPr>
          <w:p w14:paraId="0F2E55BD">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3D709BBC">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1F8261E">
            <w:pPr>
              <w:widowControl/>
              <w:spacing w:line="288" w:lineRule="auto"/>
              <w:jc w:val="left"/>
              <w:rPr>
                <w:rFonts w:ascii="仿宋" w:hAnsi="仿宋" w:eastAsia="仿宋" w:cs="仿宋"/>
                <w:kern w:val="0"/>
                <w:sz w:val="24"/>
              </w:rPr>
            </w:pPr>
            <w:r>
              <w:rPr>
                <w:rFonts w:hint="eastAsia" w:ascii="仿宋" w:hAnsi="仿宋" w:eastAsia="仿宋" w:cs="仿宋"/>
                <w:kern w:val="0"/>
                <w:sz w:val="24"/>
              </w:rPr>
              <w:t>Y≥141000</w:t>
            </w:r>
          </w:p>
        </w:tc>
        <w:tc>
          <w:tcPr>
            <w:tcW w:w="1891" w:type="dxa"/>
            <w:vAlign w:val="center"/>
          </w:tcPr>
          <w:p w14:paraId="626D662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1000≤Y＜141000</w:t>
            </w:r>
          </w:p>
        </w:tc>
        <w:tc>
          <w:tcPr>
            <w:tcW w:w="1730" w:type="dxa"/>
            <w:vAlign w:val="center"/>
          </w:tcPr>
          <w:p w14:paraId="6742F49D">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3C8C4810">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4DD54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281119">
            <w:pPr>
              <w:widowControl/>
              <w:spacing w:line="288" w:lineRule="auto"/>
              <w:jc w:val="left"/>
              <w:rPr>
                <w:rFonts w:ascii="仿宋" w:hAnsi="仿宋" w:eastAsia="仿宋" w:cs="仿宋"/>
                <w:kern w:val="0"/>
                <w:sz w:val="24"/>
              </w:rPr>
            </w:pPr>
            <w:r>
              <w:rPr>
                <w:rFonts w:hint="eastAsia" w:ascii="仿宋" w:hAnsi="仿宋" w:eastAsia="仿宋" w:cs="仿宋"/>
                <w:kern w:val="0"/>
                <w:sz w:val="24"/>
              </w:rPr>
              <w:t>软件和信息技术服务业</w:t>
            </w:r>
          </w:p>
        </w:tc>
        <w:tc>
          <w:tcPr>
            <w:tcW w:w="1560" w:type="dxa"/>
            <w:vAlign w:val="center"/>
          </w:tcPr>
          <w:p w14:paraId="6FD0D087">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213FC166">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560BA670">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35B9B023">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6AB3F59C">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70DB1D7F">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50FBA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C94948">
            <w:pPr>
              <w:widowControl/>
              <w:spacing w:line="288" w:lineRule="auto"/>
              <w:jc w:val="left"/>
              <w:rPr>
                <w:rFonts w:ascii="仿宋" w:hAnsi="仿宋" w:eastAsia="仿宋" w:cs="仿宋"/>
                <w:kern w:val="0"/>
                <w:sz w:val="24"/>
              </w:rPr>
            </w:pPr>
          </w:p>
        </w:tc>
        <w:tc>
          <w:tcPr>
            <w:tcW w:w="1560" w:type="dxa"/>
            <w:vAlign w:val="center"/>
          </w:tcPr>
          <w:p w14:paraId="3B6FEFA2">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4C1AB56E">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70D1662">
            <w:pPr>
              <w:widowControl/>
              <w:spacing w:line="288" w:lineRule="auto"/>
              <w:jc w:val="left"/>
              <w:rPr>
                <w:rFonts w:ascii="仿宋" w:hAnsi="仿宋" w:eastAsia="仿宋" w:cs="仿宋"/>
                <w:kern w:val="0"/>
                <w:sz w:val="24"/>
              </w:rPr>
            </w:pPr>
            <w:r>
              <w:rPr>
                <w:rFonts w:hint="eastAsia" w:ascii="仿宋" w:hAnsi="仿宋" w:eastAsia="仿宋" w:cs="仿宋"/>
                <w:kern w:val="0"/>
                <w:sz w:val="24"/>
              </w:rPr>
              <w:t>Y≥10000</w:t>
            </w:r>
          </w:p>
        </w:tc>
        <w:tc>
          <w:tcPr>
            <w:tcW w:w="1891" w:type="dxa"/>
            <w:vAlign w:val="center"/>
          </w:tcPr>
          <w:p w14:paraId="589CDC90">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1000≤Y＜10000</w:t>
            </w:r>
          </w:p>
        </w:tc>
        <w:tc>
          <w:tcPr>
            <w:tcW w:w="1730" w:type="dxa"/>
            <w:vAlign w:val="center"/>
          </w:tcPr>
          <w:p w14:paraId="37A1D04F">
            <w:pPr>
              <w:widowControl/>
              <w:spacing w:line="288" w:lineRule="auto"/>
              <w:jc w:val="left"/>
              <w:rPr>
                <w:rFonts w:ascii="仿宋" w:hAnsi="仿宋" w:eastAsia="仿宋" w:cs="仿宋"/>
                <w:kern w:val="0"/>
                <w:sz w:val="24"/>
              </w:rPr>
            </w:pPr>
            <w:r>
              <w:rPr>
                <w:rFonts w:hint="eastAsia" w:ascii="仿宋" w:hAnsi="仿宋" w:eastAsia="仿宋" w:cs="仿宋"/>
                <w:kern w:val="0"/>
                <w:sz w:val="24"/>
              </w:rPr>
              <w:t>50≤Y＜1000</w:t>
            </w:r>
          </w:p>
        </w:tc>
        <w:tc>
          <w:tcPr>
            <w:tcW w:w="1203" w:type="dxa"/>
            <w:vAlign w:val="center"/>
          </w:tcPr>
          <w:p w14:paraId="7F687F93">
            <w:pPr>
              <w:widowControl/>
              <w:spacing w:line="288" w:lineRule="auto"/>
              <w:jc w:val="left"/>
              <w:rPr>
                <w:rFonts w:ascii="仿宋" w:hAnsi="仿宋" w:eastAsia="仿宋" w:cs="仿宋"/>
                <w:kern w:val="0"/>
                <w:sz w:val="24"/>
              </w:rPr>
            </w:pPr>
            <w:r>
              <w:rPr>
                <w:rFonts w:hint="eastAsia" w:ascii="仿宋" w:hAnsi="仿宋" w:eastAsia="仿宋" w:cs="仿宋"/>
                <w:kern w:val="0"/>
                <w:sz w:val="24"/>
              </w:rPr>
              <w:t>Y＜50</w:t>
            </w:r>
          </w:p>
        </w:tc>
      </w:tr>
      <w:tr w14:paraId="18C4B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A1F078">
            <w:pPr>
              <w:widowControl/>
              <w:spacing w:line="288" w:lineRule="auto"/>
              <w:jc w:val="left"/>
              <w:rPr>
                <w:rFonts w:ascii="仿宋" w:hAnsi="仿宋" w:eastAsia="仿宋" w:cs="仿宋"/>
                <w:kern w:val="0"/>
                <w:sz w:val="24"/>
              </w:rPr>
            </w:pPr>
            <w:r>
              <w:rPr>
                <w:rFonts w:hint="eastAsia" w:ascii="仿宋" w:hAnsi="仿宋" w:eastAsia="仿宋" w:cs="仿宋"/>
                <w:kern w:val="0"/>
                <w:sz w:val="24"/>
              </w:rPr>
              <w:t>房地产开发经营</w:t>
            </w:r>
          </w:p>
        </w:tc>
        <w:tc>
          <w:tcPr>
            <w:tcW w:w="1560" w:type="dxa"/>
            <w:vAlign w:val="center"/>
          </w:tcPr>
          <w:p w14:paraId="624D657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187DA98A">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67A2A092">
            <w:pPr>
              <w:widowControl/>
              <w:spacing w:line="288" w:lineRule="auto"/>
              <w:jc w:val="left"/>
              <w:rPr>
                <w:rFonts w:ascii="仿宋" w:hAnsi="仿宋" w:eastAsia="仿宋" w:cs="仿宋"/>
                <w:kern w:val="0"/>
                <w:sz w:val="24"/>
              </w:rPr>
            </w:pPr>
            <w:r>
              <w:rPr>
                <w:rFonts w:hint="eastAsia" w:ascii="仿宋" w:hAnsi="仿宋" w:eastAsia="仿宋" w:cs="仿宋"/>
                <w:kern w:val="0"/>
                <w:sz w:val="24"/>
              </w:rPr>
              <w:t>Y≥200000</w:t>
            </w:r>
          </w:p>
        </w:tc>
        <w:tc>
          <w:tcPr>
            <w:tcW w:w="1891" w:type="dxa"/>
            <w:vAlign w:val="center"/>
          </w:tcPr>
          <w:p w14:paraId="6E04FAF1">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1000≤Y＜200000</w:t>
            </w:r>
          </w:p>
        </w:tc>
        <w:tc>
          <w:tcPr>
            <w:tcW w:w="1730" w:type="dxa"/>
            <w:vAlign w:val="center"/>
          </w:tcPr>
          <w:p w14:paraId="6FFDC89C">
            <w:pPr>
              <w:widowControl/>
              <w:spacing w:line="288" w:lineRule="auto"/>
              <w:jc w:val="left"/>
              <w:rPr>
                <w:rFonts w:ascii="仿宋" w:hAnsi="仿宋" w:eastAsia="仿宋" w:cs="仿宋"/>
                <w:kern w:val="0"/>
                <w:sz w:val="24"/>
              </w:rPr>
            </w:pPr>
            <w:r>
              <w:rPr>
                <w:rFonts w:hint="eastAsia" w:ascii="仿宋" w:hAnsi="仿宋" w:eastAsia="仿宋" w:cs="仿宋"/>
                <w:kern w:val="0"/>
                <w:sz w:val="24"/>
              </w:rPr>
              <w:t>100≤Y＜1000</w:t>
            </w:r>
          </w:p>
        </w:tc>
        <w:tc>
          <w:tcPr>
            <w:tcW w:w="1203" w:type="dxa"/>
            <w:vAlign w:val="center"/>
          </w:tcPr>
          <w:p w14:paraId="1806C4FE">
            <w:pPr>
              <w:widowControl/>
              <w:spacing w:line="288" w:lineRule="auto"/>
              <w:jc w:val="left"/>
              <w:rPr>
                <w:rFonts w:ascii="仿宋" w:hAnsi="仿宋" w:eastAsia="仿宋" w:cs="仿宋"/>
                <w:kern w:val="0"/>
                <w:sz w:val="24"/>
              </w:rPr>
            </w:pPr>
            <w:r>
              <w:rPr>
                <w:rFonts w:hint="eastAsia" w:ascii="仿宋" w:hAnsi="仿宋" w:eastAsia="仿宋" w:cs="仿宋"/>
                <w:kern w:val="0"/>
                <w:sz w:val="24"/>
              </w:rPr>
              <w:t>Y＜100</w:t>
            </w:r>
          </w:p>
        </w:tc>
      </w:tr>
      <w:tr w14:paraId="234B1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B6E79F">
            <w:pPr>
              <w:widowControl/>
              <w:spacing w:line="288" w:lineRule="auto"/>
              <w:jc w:val="left"/>
              <w:rPr>
                <w:rFonts w:ascii="仿宋" w:hAnsi="仿宋" w:eastAsia="仿宋" w:cs="仿宋"/>
                <w:kern w:val="0"/>
                <w:sz w:val="24"/>
              </w:rPr>
            </w:pPr>
          </w:p>
        </w:tc>
        <w:tc>
          <w:tcPr>
            <w:tcW w:w="1560" w:type="dxa"/>
            <w:vAlign w:val="center"/>
          </w:tcPr>
          <w:p w14:paraId="047A1102">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31372A97">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92B21CA">
            <w:pPr>
              <w:widowControl/>
              <w:spacing w:line="288" w:lineRule="auto"/>
              <w:jc w:val="left"/>
              <w:rPr>
                <w:rFonts w:ascii="仿宋" w:hAnsi="仿宋" w:eastAsia="仿宋" w:cs="仿宋"/>
                <w:kern w:val="0"/>
                <w:sz w:val="24"/>
              </w:rPr>
            </w:pPr>
            <w:r>
              <w:rPr>
                <w:rFonts w:hint="eastAsia" w:ascii="仿宋" w:hAnsi="仿宋" w:eastAsia="仿宋" w:cs="仿宋"/>
                <w:kern w:val="0"/>
                <w:sz w:val="24"/>
              </w:rPr>
              <w:t>Z≥10000</w:t>
            </w:r>
          </w:p>
        </w:tc>
        <w:tc>
          <w:tcPr>
            <w:tcW w:w="1891" w:type="dxa"/>
            <w:vAlign w:val="center"/>
          </w:tcPr>
          <w:p w14:paraId="56F54A00">
            <w:pPr>
              <w:widowControl/>
              <w:spacing w:line="288" w:lineRule="auto"/>
              <w:jc w:val="left"/>
              <w:rPr>
                <w:rFonts w:ascii="仿宋" w:hAnsi="仿宋" w:eastAsia="仿宋" w:cs="仿宋"/>
                <w:kern w:val="0"/>
                <w:sz w:val="24"/>
              </w:rPr>
            </w:pPr>
            <w:r>
              <w:rPr>
                <w:rFonts w:hint="eastAsia" w:ascii="仿宋" w:hAnsi="仿宋" w:eastAsia="仿宋" w:cs="仿宋"/>
                <w:kern w:val="0"/>
                <w:sz w:val="24"/>
              </w:rPr>
              <w:t>5000≤Z＜10000</w:t>
            </w:r>
          </w:p>
        </w:tc>
        <w:tc>
          <w:tcPr>
            <w:tcW w:w="1730" w:type="dxa"/>
            <w:vAlign w:val="center"/>
          </w:tcPr>
          <w:p w14:paraId="1AADFA93">
            <w:pPr>
              <w:widowControl/>
              <w:spacing w:line="288" w:lineRule="auto"/>
              <w:jc w:val="left"/>
              <w:rPr>
                <w:rFonts w:ascii="仿宋" w:hAnsi="仿宋" w:eastAsia="仿宋" w:cs="仿宋"/>
                <w:kern w:val="0"/>
                <w:sz w:val="24"/>
              </w:rPr>
            </w:pPr>
            <w:r>
              <w:rPr>
                <w:rFonts w:hint="eastAsia" w:ascii="仿宋" w:hAnsi="仿宋" w:eastAsia="仿宋" w:cs="仿宋"/>
                <w:kern w:val="0"/>
                <w:sz w:val="24"/>
              </w:rPr>
              <w:t>2000≤Z＜5000</w:t>
            </w:r>
          </w:p>
        </w:tc>
        <w:tc>
          <w:tcPr>
            <w:tcW w:w="1203" w:type="dxa"/>
            <w:vAlign w:val="center"/>
          </w:tcPr>
          <w:p w14:paraId="5B86A8D7">
            <w:pPr>
              <w:widowControl/>
              <w:spacing w:line="288" w:lineRule="auto"/>
              <w:jc w:val="left"/>
              <w:rPr>
                <w:rFonts w:ascii="仿宋" w:hAnsi="仿宋" w:eastAsia="仿宋" w:cs="仿宋"/>
                <w:kern w:val="0"/>
                <w:sz w:val="24"/>
              </w:rPr>
            </w:pPr>
            <w:r>
              <w:rPr>
                <w:rFonts w:hint="eastAsia" w:ascii="仿宋" w:hAnsi="仿宋" w:eastAsia="仿宋" w:cs="仿宋"/>
                <w:kern w:val="0"/>
                <w:sz w:val="24"/>
              </w:rPr>
              <w:t>Z＜2000</w:t>
            </w:r>
          </w:p>
        </w:tc>
      </w:tr>
      <w:tr w14:paraId="07B3D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60503">
            <w:pPr>
              <w:widowControl/>
              <w:spacing w:line="288" w:lineRule="auto"/>
              <w:jc w:val="left"/>
              <w:rPr>
                <w:rFonts w:ascii="仿宋" w:hAnsi="仿宋" w:eastAsia="仿宋" w:cs="仿宋"/>
                <w:kern w:val="0"/>
                <w:sz w:val="24"/>
              </w:rPr>
            </w:pPr>
            <w:r>
              <w:rPr>
                <w:rFonts w:hint="eastAsia" w:ascii="仿宋" w:hAnsi="仿宋" w:eastAsia="仿宋" w:cs="仿宋"/>
                <w:kern w:val="0"/>
                <w:sz w:val="24"/>
              </w:rPr>
              <w:t>物业管理</w:t>
            </w:r>
          </w:p>
        </w:tc>
        <w:tc>
          <w:tcPr>
            <w:tcW w:w="1560" w:type="dxa"/>
            <w:vAlign w:val="center"/>
          </w:tcPr>
          <w:p w14:paraId="1F09D442">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AB94B81">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1BC9939E">
            <w:pPr>
              <w:widowControl/>
              <w:spacing w:line="288" w:lineRule="auto"/>
              <w:jc w:val="left"/>
              <w:rPr>
                <w:rFonts w:ascii="仿宋" w:hAnsi="仿宋" w:eastAsia="仿宋" w:cs="仿宋"/>
                <w:kern w:val="0"/>
                <w:sz w:val="24"/>
              </w:rPr>
            </w:pPr>
            <w:r>
              <w:rPr>
                <w:rFonts w:hint="eastAsia" w:ascii="仿宋" w:hAnsi="仿宋" w:eastAsia="仿宋" w:cs="仿宋"/>
                <w:kern w:val="0"/>
                <w:sz w:val="24"/>
              </w:rPr>
              <w:t>X≥1000</w:t>
            </w:r>
          </w:p>
        </w:tc>
        <w:tc>
          <w:tcPr>
            <w:tcW w:w="1891" w:type="dxa"/>
            <w:vAlign w:val="center"/>
          </w:tcPr>
          <w:p w14:paraId="0100A845">
            <w:pPr>
              <w:widowControl/>
              <w:spacing w:line="288" w:lineRule="auto"/>
              <w:jc w:val="left"/>
              <w:rPr>
                <w:rFonts w:ascii="仿宋" w:hAnsi="仿宋" w:eastAsia="仿宋" w:cs="仿宋"/>
                <w:kern w:val="0"/>
                <w:sz w:val="24"/>
              </w:rPr>
            </w:pPr>
            <w:r>
              <w:rPr>
                <w:rFonts w:hint="eastAsia" w:ascii="仿宋" w:hAnsi="仿宋" w:eastAsia="仿宋" w:cs="仿宋"/>
                <w:kern w:val="0"/>
                <w:sz w:val="24"/>
              </w:rPr>
              <w:t>300≤X＜1000</w:t>
            </w:r>
          </w:p>
        </w:tc>
        <w:tc>
          <w:tcPr>
            <w:tcW w:w="1730" w:type="dxa"/>
            <w:vAlign w:val="center"/>
          </w:tcPr>
          <w:p w14:paraId="2455E02C">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203" w:type="dxa"/>
            <w:vAlign w:val="center"/>
          </w:tcPr>
          <w:p w14:paraId="48D74A83">
            <w:pPr>
              <w:widowControl/>
              <w:spacing w:line="288" w:lineRule="auto"/>
              <w:jc w:val="left"/>
              <w:rPr>
                <w:rFonts w:ascii="仿宋" w:hAnsi="仿宋" w:eastAsia="仿宋" w:cs="仿宋"/>
                <w:kern w:val="0"/>
                <w:sz w:val="24"/>
              </w:rPr>
            </w:pPr>
            <w:r>
              <w:rPr>
                <w:rFonts w:hint="eastAsia" w:ascii="仿宋" w:hAnsi="仿宋" w:eastAsia="仿宋" w:cs="仿宋"/>
                <w:kern w:val="0"/>
                <w:sz w:val="24"/>
              </w:rPr>
              <w:t>X＜100</w:t>
            </w:r>
          </w:p>
        </w:tc>
      </w:tr>
      <w:tr w14:paraId="7B789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F21C185">
            <w:pPr>
              <w:widowControl/>
              <w:spacing w:line="288" w:lineRule="auto"/>
              <w:jc w:val="left"/>
              <w:rPr>
                <w:rFonts w:ascii="仿宋" w:hAnsi="仿宋" w:eastAsia="仿宋" w:cs="仿宋"/>
                <w:kern w:val="0"/>
                <w:sz w:val="24"/>
              </w:rPr>
            </w:pPr>
          </w:p>
        </w:tc>
        <w:tc>
          <w:tcPr>
            <w:tcW w:w="1560" w:type="dxa"/>
            <w:vAlign w:val="center"/>
          </w:tcPr>
          <w:p w14:paraId="4A1230EC">
            <w:pPr>
              <w:widowControl/>
              <w:spacing w:line="288" w:lineRule="auto"/>
              <w:jc w:val="left"/>
              <w:rPr>
                <w:rFonts w:ascii="仿宋" w:hAnsi="仿宋" w:eastAsia="仿宋" w:cs="仿宋"/>
                <w:kern w:val="0"/>
                <w:sz w:val="24"/>
              </w:rPr>
            </w:pPr>
            <w:r>
              <w:rPr>
                <w:rFonts w:hint="eastAsia" w:ascii="仿宋" w:hAnsi="仿宋" w:eastAsia="仿宋" w:cs="仿宋"/>
                <w:kern w:val="0"/>
                <w:sz w:val="24"/>
              </w:rPr>
              <w:t>营业收入(Y)</w:t>
            </w:r>
          </w:p>
        </w:tc>
        <w:tc>
          <w:tcPr>
            <w:tcW w:w="671" w:type="dxa"/>
            <w:vAlign w:val="center"/>
          </w:tcPr>
          <w:p w14:paraId="0AE28B4F">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3D43562E">
            <w:pPr>
              <w:widowControl/>
              <w:spacing w:line="288" w:lineRule="auto"/>
              <w:jc w:val="left"/>
              <w:rPr>
                <w:rFonts w:ascii="仿宋" w:hAnsi="仿宋" w:eastAsia="仿宋" w:cs="仿宋"/>
                <w:kern w:val="0"/>
                <w:sz w:val="24"/>
              </w:rPr>
            </w:pPr>
            <w:r>
              <w:rPr>
                <w:rFonts w:hint="eastAsia" w:ascii="仿宋" w:hAnsi="仿宋" w:eastAsia="仿宋" w:cs="仿宋"/>
                <w:kern w:val="0"/>
                <w:sz w:val="24"/>
              </w:rPr>
              <w:t>Y≥5000</w:t>
            </w:r>
          </w:p>
        </w:tc>
        <w:tc>
          <w:tcPr>
            <w:tcW w:w="1891" w:type="dxa"/>
            <w:vAlign w:val="center"/>
          </w:tcPr>
          <w:p w14:paraId="20998047">
            <w:pPr>
              <w:widowControl/>
              <w:spacing w:line="288" w:lineRule="auto"/>
              <w:jc w:val="left"/>
              <w:rPr>
                <w:rFonts w:ascii="仿宋" w:hAnsi="仿宋" w:eastAsia="仿宋" w:cs="仿宋"/>
                <w:kern w:val="0"/>
                <w:sz w:val="24"/>
              </w:rPr>
            </w:pPr>
            <w:r>
              <w:rPr>
                <w:rFonts w:hint="eastAsia" w:ascii="仿宋" w:hAnsi="仿宋" w:eastAsia="仿宋" w:cs="仿宋"/>
                <w:kern w:val="0"/>
                <w:sz w:val="24"/>
              </w:rPr>
              <w:t>1000≤Y＜5000</w:t>
            </w:r>
          </w:p>
        </w:tc>
        <w:tc>
          <w:tcPr>
            <w:tcW w:w="1730" w:type="dxa"/>
            <w:vAlign w:val="center"/>
          </w:tcPr>
          <w:p w14:paraId="626B3C72">
            <w:pPr>
              <w:widowControl/>
              <w:spacing w:line="288" w:lineRule="auto"/>
              <w:jc w:val="left"/>
              <w:rPr>
                <w:rFonts w:ascii="仿宋" w:hAnsi="仿宋" w:eastAsia="仿宋" w:cs="仿宋"/>
                <w:kern w:val="0"/>
                <w:sz w:val="24"/>
              </w:rPr>
            </w:pPr>
            <w:r>
              <w:rPr>
                <w:rFonts w:hint="eastAsia" w:ascii="仿宋" w:hAnsi="仿宋" w:eastAsia="仿宋" w:cs="仿宋"/>
                <w:kern w:val="0"/>
                <w:sz w:val="24"/>
              </w:rPr>
              <w:t>500≤Y＜1000</w:t>
            </w:r>
          </w:p>
        </w:tc>
        <w:tc>
          <w:tcPr>
            <w:tcW w:w="1203" w:type="dxa"/>
            <w:vAlign w:val="center"/>
          </w:tcPr>
          <w:p w14:paraId="47609C57">
            <w:pPr>
              <w:widowControl/>
              <w:spacing w:line="288" w:lineRule="auto"/>
              <w:jc w:val="left"/>
              <w:rPr>
                <w:rFonts w:ascii="仿宋" w:hAnsi="仿宋" w:eastAsia="仿宋" w:cs="仿宋"/>
                <w:kern w:val="0"/>
                <w:sz w:val="24"/>
              </w:rPr>
            </w:pPr>
            <w:r>
              <w:rPr>
                <w:rFonts w:hint="eastAsia" w:ascii="仿宋" w:hAnsi="仿宋" w:eastAsia="仿宋" w:cs="仿宋"/>
                <w:kern w:val="0"/>
                <w:sz w:val="24"/>
              </w:rPr>
              <w:t>Y＜500</w:t>
            </w:r>
          </w:p>
        </w:tc>
      </w:tr>
      <w:tr w14:paraId="33E55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D12320A">
            <w:pPr>
              <w:widowControl/>
              <w:spacing w:line="288" w:lineRule="auto"/>
              <w:jc w:val="left"/>
              <w:rPr>
                <w:rFonts w:ascii="仿宋" w:hAnsi="仿宋" w:eastAsia="仿宋" w:cs="仿宋"/>
                <w:kern w:val="0"/>
                <w:sz w:val="24"/>
              </w:rPr>
            </w:pPr>
            <w:r>
              <w:rPr>
                <w:rFonts w:hint="eastAsia" w:ascii="仿宋" w:hAnsi="仿宋" w:eastAsia="仿宋" w:cs="仿宋"/>
                <w:kern w:val="0"/>
                <w:sz w:val="24"/>
              </w:rPr>
              <w:t>租赁和商务服务业</w:t>
            </w:r>
          </w:p>
        </w:tc>
        <w:tc>
          <w:tcPr>
            <w:tcW w:w="1560" w:type="dxa"/>
            <w:vAlign w:val="center"/>
          </w:tcPr>
          <w:p w14:paraId="7F035F9B">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3B682CE4">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3396567F">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2445258">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052EC66D">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58E1AE1B">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r w14:paraId="2D64D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E901C9">
            <w:pPr>
              <w:widowControl/>
              <w:spacing w:line="288" w:lineRule="auto"/>
              <w:jc w:val="left"/>
              <w:rPr>
                <w:rFonts w:ascii="仿宋" w:hAnsi="仿宋" w:eastAsia="仿宋" w:cs="仿宋"/>
                <w:kern w:val="0"/>
                <w:sz w:val="24"/>
              </w:rPr>
            </w:pPr>
          </w:p>
        </w:tc>
        <w:tc>
          <w:tcPr>
            <w:tcW w:w="1560" w:type="dxa"/>
            <w:vAlign w:val="center"/>
          </w:tcPr>
          <w:p w14:paraId="2F923C15">
            <w:pPr>
              <w:widowControl/>
              <w:spacing w:line="288" w:lineRule="auto"/>
              <w:jc w:val="left"/>
              <w:rPr>
                <w:rFonts w:ascii="仿宋" w:hAnsi="仿宋" w:eastAsia="仿宋" w:cs="仿宋"/>
                <w:kern w:val="0"/>
                <w:sz w:val="24"/>
              </w:rPr>
            </w:pPr>
            <w:r>
              <w:rPr>
                <w:rFonts w:hint="eastAsia" w:ascii="仿宋" w:hAnsi="仿宋" w:eastAsia="仿宋" w:cs="仿宋"/>
                <w:kern w:val="0"/>
                <w:sz w:val="24"/>
              </w:rPr>
              <w:t>资产总额(Z)</w:t>
            </w:r>
          </w:p>
        </w:tc>
        <w:tc>
          <w:tcPr>
            <w:tcW w:w="671" w:type="dxa"/>
            <w:vAlign w:val="center"/>
          </w:tcPr>
          <w:p w14:paraId="659DC3BD">
            <w:pPr>
              <w:widowControl/>
              <w:spacing w:line="288" w:lineRule="auto"/>
              <w:jc w:val="left"/>
              <w:rPr>
                <w:rFonts w:ascii="仿宋" w:hAnsi="仿宋" w:eastAsia="仿宋" w:cs="仿宋"/>
                <w:kern w:val="0"/>
                <w:sz w:val="24"/>
              </w:rPr>
            </w:pPr>
            <w:r>
              <w:rPr>
                <w:rFonts w:hint="eastAsia" w:ascii="仿宋" w:hAnsi="仿宋" w:eastAsia="仿宋" w:cs="仿宋"/>
                <w:kern w:val="0"/>
                <w:sz w:val="24"/>
              </w:rPr>
              <w:t>万元</w:t>
            </w:r>
          </w:p>
        </w:tc>
        <w:tc>
          <w:tcPr>
            <w:tcW w:w="1231" w:type="dxa"/>
            <w:vAlign w:val="center"/>
          </w:tcPr>
          <w:p w14:paraId="464E067F">
            <w:pPr>
              <w:widowControl/>
              <w:spacing w:line="288" w:lineRule="auto"/>
              <w:jc w:val="left"/>
              <w:rPr>
                <w:rFonts w:ascii="仿宋" w:hAnsi="仿宋" w:eastAsia="仿宋" w:cs="仿宋"/>
                <w:kern w:val="0"/>
                <w:sz w:val="24"/>
              </w:rPr>
            </w:pPr>
            <w:r>
              <w:rPr>
                <w:rFonts w:hint="eastAsia" w:ascii="仿宋" w:hAnsi="仿宋" w:eastAsia="仿宋" w:cs="仿宋"/>
                <w:kern w:val="0"/>
                <w:sz w:val="24"/>
              </w:rPr>
              <w:t>Z≥120000</w:t>
            </w:r>
          </w:p>
        </w:tc>
        <w:tc>
          <w:tcPr>
            <w:tcW w:w="1891" w:type="dxa"/>
            <w:vAlign w:val="center"/>
          </w:tcPr>
          <w:p w14:paraId="1256C717">
            <w:pPr>
              <w:widowControl/>
              <w:spacing w:line="288" w:lineRule="auto"/>
              <w:jc w:val="left"/>
              <w:rPr>
                <w:rFonts w:ascii="仿宋" w:hAnsi="仿宋" w:eastAsia="仿宋" w:cs="仿宋"/>
                <w:kern w:val="0"/>
                <w:sz w:val="24"/>
              </w:rPr>
            </w:pPr>
            <w:r>
              <w:rPr>
                <w:rFonts w:hint="eastAsia" w:ascii="仿宋" w:hAnsi="仿宋" w:eastAsia="仿宋" w:cs="仿宋"/>
                <w:kern w:val="0"/>
                <w:sz w:val="24"/>
              </w:rPr>
              <w:t>8000≤Z＜120000</w:t>
            </w:r>
          </w:p>
        </w:tc>
        <w:tc>
          <w:tcPr>
            <w:tcW w:w="1730" w:type="dxa"/>
            <w:vAlign w:val="center"/>
          </w:tcPr>
          <w:p w14:paraId="78895B25">
            <w:pPr>
              <w:widowControl/>
              <w:spacing w:line="288" w:lineRule="auto"/>
              <w:jc w:val="left"/>
              <w:rPr>
                <w:rFonts w:ascii="仿宋" w:hAnsi="仿宋" w:eastAsia="仿宋" w:cs="仿宋"/>
                <w:kern w:val="0"/>
                <w:sz w:val="24"/>
              </w:rPr>
            </w:pPr>
            <w:r>
              <w:rPr>
                <w:rFonts w:hint="eastAsia" w:ascii="仿宋" w:hAnsi="仿宋" w:eastAsia="仿宋" w:cs="仿宋"/>
                <w:kern w:val="0"/>
                <w:sz w:val="24"/>
              </w:rPr>
              <w:t>100≤Z＜8000</w:t>
            </w:r>
          </w:p>
        </w:tc>
        <w:tc>
          <w:tcPr>
            <w:tcW w:w="1203" w:type="dxa"/>
            <w:vAlign w:val="center"/>
          </w:tcPr>
          <w:p w14:paraId="5ED95873">
            <w:pPr>
              <w:widowControl/>
              <w:spacing w:line="288" w:lineRule="auto"/>
              <w:jc w:val="left"/>
              <w:rPr>
                <w:rFonts w:ascii="仿宋" w:hAnsi="仿宋" w:eastAsia="仿宋" w:cs="仿宋"/>
                <w:kern w:val="0"/>
                <w:sz w:val="24"/>
              </w:rPr>
            </w:pPr>
            <w:r>
              <w:rPr>
                <w:rFonts w:hint="eastAsia" w:ascii="仿宋" w:hAnsi="仿宋" w:eastAsia="仿宋" w:cs="仿宋"/>
                <w:kern w:val="0"/>
                <w:sz w:val="24"/>
              </w:rPr>
              <w:t>Z＜100</w:t>
            </w:r>
          </w:p>
        </w:tc>
      </w:tr>
      <w:tr w14:paraId="36002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2DDD915">
            <w:pPr>
              <w:widowControl/>
              <w:spacing w:line="288" w:lineRule="auto"/>
              <w:jc w:val="left"/>
              <w:rPr>
                <w:rFonts w:ascii="仿宋" w:hAnsi="仿宋" w:eastAsia="仿宋" w:cs="仿宋"/>
                <w:kern w:val="0"/>
                <w:sz w:val="24"/>
              </w:rPr>
            </w:pPr>
            <w:r>
              <w:rPr>
                <w:rFonts w:hint="eastAsia" w:ascii="仿宋" w:hAnsi="仿宋" w:eastAsia="仿宋" w:cs="仿宋"/>
                <w:kern w:val="0"/>
                <w:sz w:val="24"/>
              </w:rPr>
              <w:t>其他未列明行业 *</w:t>
            </w:r>
          </w:p>
        </w:tc>
        <w:tc>
          <w:tcPr>
            <w:tcW w:w="1560" w:type="dxa"/>
            <w:vAlign w:val="center"/>
          </w:tcPr>
          <w:p w14:paraId="700E0068">
            <w:pPr>
              <w:widowControl/>
              <w:spacing w:line="288" w:lineRule="auto"/>
              <w:jc w:val="left"/>
              <w:rPr>
                <w:rFonts w:ascii="仿宋" w:hAnsi="仿宋" w:eastAsia="仿宋" w:cs="仿宋"/>
                <w:kern w:val="0"/>
                <w:sz w:val="24"/>
              </w:rPr>
            </w:pPr>
            <w:r>
              <w:rPr>
                <w:rFonts w:hint="eastAsia" w:ascii="仿宋" w:hAnsi="仿宋" w:eastAsia="仿宋" w:cs="仿宋"/>
                <w:kern w:val="0"/>
                <w:sz w:val="24"/>
              </w:rPr>
              <w:t>从业人员(X)</w:t>
            </w:r>
          </w:p>
        </w:tc>
        <w:tc>
          <w:tcPr>
            <w:tcW w:w="671" w:type="dxa"/>
            <w:vAlign w:val="center"/>
          </w:tcPr>
          <w:p w14:paraId="462E0693">
            <w:pPr>
              <w:widowControl/>
              <w:spacing w:line="288" w:lineRule="auto"/>
              <w:jc w:val="left"/>
              <w:rPr>
                <w:rFonts w:ascii="仿宋" w:hAnsi="仿宋" w:eastAsia="仿宋" w:cs="仿宋"/>
                <w:kern w:val="0"/>
                <w:sz w:val="24"/>
              </w:rPr>
            </w:pPr>
            <w:r>
              <w:rPr>
                <w:rFonts w:hint="eastAsia" w:ascii="仿宋" w:hAnsi="仿宋" w:eastAsia="仿宋" w:cs="仿宋"/>
                <w:kern w:val="0"/>
                <w:sz w:val="24"/>
              </w:rPr>
              <w:t>人</w:t>
            </w:r>
          </w:p>
        </w:tc>
        <w:tc>
          <w:tcPr>
            <w:tcW w:w="1231" w:type="dxa"/>
            <w:vAlign w:val="center"/>
          </w:tcPr>
          <w:p w14:paraId="4210D197">
            <w:pPr>
              <w:widowControl/>
              <w:spacing w:line="288" w:lineRule="auto"/>
              <w:jc w:val="left"/>
              <w:rPr>
                <w:rFonts w:ascii="仿宋" w:hAnsi="仿宋" w:eastAsia="仿宋" w:cs="仿宋"/>
                <w:kern w:val="0"/>
                <w:sz w:val="24"/>
              </w:rPr>
            </w:pPr>
            <w:r>
              <w:rPr>
                <w:rFonts w:hint="eastAsia" w:ascii="仿宋" w:hAnsi="仿宋" w:eastAsia="仿宋" w:cs="仿宋"/>
                <w:kern w:val="0"/>
                <w:sz w:val="24"/>
              </w:rPr>
              <w:t>X≥300</w:t>
            </w:r>
          </w:p>
        </w:tc>
        <w:tc>
          <w:tcPr>
            <w:tcW w:w="1891" w:type="dxa"/>
            <w:vAlign w:val="center"/>
          </w:tcPr>
          <w:p w14:paraId="175DF690">
            <w:pPr>
              <w:widowControl/>
              <w:spacing w:line="288" w:lineRule="auto"/>
              <w:jc w:val="left"/>
              <w:rPr>
                <w:rFonts w:ascii="仿宋" w:hAnsi="仿宋" w:eastAsia="仿宋" w:cs="仿宋"/>
                <w:kern w:val="0"/>
                <w:sz w:val="24"/>
              </w:rPr>
            </w:pPr>
            <w:r>
              <w:rPr>
                <w:rFonts w:hint="eastAsia" w:ascii="仿宋" w:hAnsi="仿宋" w:eastAsia="仿宋" w:cs="仿宋"/>
                <w:kern w:val="0"/>
                <w:sz w:val="24"/>
              </w:rPr>
              <w:t>100≤X＜300</w:t>
            </w:r>
          </w:p>
        </w:tc>
        <w:tc>
          <w:tcPr>
            <w:tcW w:w="1730" w:type="dxa"/>
            <w:vAlign w:val="center"/>
          </w:tcPr>
          <w:p w14:paraId="256353CE">
            <w:pPr>
              <w:widowControl/>
              <w:spacing w:line="288" w:lineRule="auto"/>
              <w:jc w:val="left"/>
              <w:rPr>
                <w:rFonts w:ascii="仿宋" w:hAnsi="仿宋" w:eastAsia="仿宋" w:cs="仿宋"/>
                <w:kern w:val="0"/>
                <w:sz w:val="24"/>
              </w:rPr>
            </w:pPr>
            <w:r>
              <w:rPr>
                <w:rFonts w:hint="eastAsia" w:ascii="仿宋" w:hAnsi="仿宋" w:eastAsia="仿宋" w:cs="仿宋"/>
                <w:kern w:val="0"/>
                <w:sz w:val="24"/>
              </w:rPr>
              <w:t>10≤X＜100</w:t>
            </w:r>
          </w:p>
        </w:tc>
        <w:tc>
          <w:tcPr>
            <w:tcW w:w="1203" w:type="dxa"/>
            <w:vAlign w:val="center"/>
          </w:tcPr>
          <w:p w14:paraId="38F3766D">
            <w:pPr>
              <w:widowControl/>
              <w:spacing w:line="288" w:lineRule="auto"/>
              <w:jc w:val="left"/>
              <w:rPr>
                <w:rFonts w:ascii="仿宋" w:hAnsi="仿宋" w:eastAsia="仿宋" w:cs="仿宋"/>
                <w:kern w:val="0"/>
                <w:sz w:val="24"/>
              </w:rPr>
            </w:pPr>
            <w:r>
              <w:rPr>
                <w:rFonts w:hint="eastAsia" w:ascii="仿宋" w:hAnsi="仿宋" w:eastAsia="仿宋" w:cs="仿宋"/>
                <w:kern w:val="0"/>
                <w:sz w:val="24"/>
              </w:rPr>
              <w:t>X＜10</w:t>
            </w:r>
          </w:p>
        </w:tc>
      </w:tr>
    </w:tbl>
    <w:p w14:paraId="623230E4">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说明： 　　</w:t>
      </w:r>
    </w:p>
    <w:p w14:paraId="295F658E">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1.大型、中型和小型企业须同时满足所列指标的下限，否则下划一档；微型企业只须满足所列指标中的一项即可。 　　</w:t>
      </w:r>
    </w:p>
    <w:p w14:paraId="03399B7B">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900AD89">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3.企业划分指标以现行统计制度为准。</w:t>
      </w:r>
    </w:p>
    <w:p w14:paraId="7903E974">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（1）从业人员，是指期末从业人员数，没有期末从业人员数的，采用全年平均人员数代替。</w:t>
      </w:r>
    </w:p>
    <w:p w14:paraId="7C1A658A">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7F0A7AA">
      <w:pPr>
        <w:widowControl/>
        <w:shd w:val="clear" w:color="auto" w:fill="FFFFFF"/>
        <w:spacing w:line="288" w:lineRule="auto"/>
        <w:jc w:val="left"/>
        <w:textAlignment w:val="baseline"/>
        <w:rPr>
          <w:rFonts w:ascii="仿宋" w:hAnsi="仿宋" w:eastAsia="仿宋" w:cs="仿宋"/>
          <w:kern w:val="0"/>
          <w:sz w:val="22"/>
          <w:szCs w:val="22"/>
        </w:rPr>
      </w:pPr>
      <w:r>
        <w:rPr>
          <w:rFonts w:hint="eastAsia" w:ascii="仿宋" w:hAnsi="仿宋" w:eastAsia="仿宋" w:cs="仿宋"/>
          <w:kern w:val="0"/>
          <w:sz w:val="22"/>
          <w:szCs w:val="22"/>
        </w:rPr>
        <w:t>    （3）资产总额，采用资产总计代替。</w:t>
      </w:r>
    </w:p>
    <w:p w14:paraId="7B1ABD43">
      <w:pPr>
        <w:widowControl/>
        <w:spacing w:line="288" w:lineRule="auto"/>
        <w:jc w:val="left"/>
        <w:rPr>
          <w:rFonts w:ascii="仿宋" w:hAnsi="仿宋" w:eastAsia="仿宋" w:cs="仿宋"/>
          <w:kern w:val="0"/>
          <w:sz w:val="18"/>
          <w:szCs w:val="18"/>
        </w:rPr>
      </w:pPr>
    </w:p>
    <w:p w14:paraId="0E2288AA">
      <w:pPr>
        <w:widowControl/>
        <w:snapToGrid w:val="0"/>
        <w:spacing w:line="288" w:lineRule="auto"/>
        <w:rPr>
          <w:rFonts w:ascii="仿宋" w:hAnsi="仿宋" w:eastAsia="仿宋" w:cs="仿宋"/>
          <w:kern w:val="0"/>
          <w:sz w:val="24"/>
          <w:szCs w:val="24"/>
        </w:rPr>
      </w:pPr>
    </w:p>
    <w:p w14:paraId="459D32A1">
      <w:pPr>
        <w:widowControl/>
        <w:snapToGrid w:val="0"/>
        <w:spacing w:line="288" w:lineRule="auto"/>
        <w:rPr>
          <w:rFonts w:ascii="仿宋" w:hAnsi="仿宋" w:eastAsia="仿宋" w:cs="仿宋"/>
          <w:kern w:val="0"/>
          <w:sz w:val="24"/>
          <w:szCs w:val="24"/>
        </w:rPr>
      </w:pPr>
    </w:p>
    <w:sectPr>
      <w:headerReference r:id="rId7" w:type="default"/>
      <w:footerReference r:id="rId8"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15F3D">
    <w:pPr>
      <w:pStyle w:val="18"/>
      <w:framePr w:wrap="around" w:vAnchor="text" w:hAnchor="margin" w:xAlign="center" w:y="1"/>
    </w:pPr>
    <w:r>
      <w:rPr>
        <w:rStyle w:val="29"/>
      </w:rPr>
      <w:fldChar w:fldCharType="begin"/>
    </w:r>
    <w:r>
      <w:rPr>
        <w:rStyle w:val="29"/>
      </w:rPr>
      <w:instrText xml:space="preserve">Page</w:instrText>
    </w:r>
    <w:r>
      <w:rPr>
        <w:rStyle w:val="29"/>
      </w:rPr>
      <w:fldChar w:fldCharType="separate"/>
    </w:r>
    <w:r>
      <w:rPr>
        <w:rStyle w:val="29"/>
      </w:rPr>
      <w:t>21</w:t>
    </w:r>
    <w:r>
      <w:rPr>
        <w:rStyle w:val="29"/>
      </w:rPr>
      <w:fldChar w:fldCharType="end"/>
    </w:r>
  </w:p>
  <w:p w14:paraId="69A77754">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CB3C">
    <w:pPr>
      <w:pStyle w:val="18"/>
      <w:framePr w:wrap="around" w:vAnchor="text" w:hAnchor="margin" w:xAlign="center" w:y="1"/>
    </w:pPr>
    <w:r>
      <w:rPr>
        <w:rStyle w:val="29"/>
      </w:rPr>
      <w:fldChar w:fldCharType="begin"/>
    </w:r>
    <w:r>
      <w:rPr>
        <w:rStyle w:val="29"/>
      </w:rPr>
      <w:instrText xml:space="preserve">Page</w:instrText>
    </w:r>
    <w:r>
      <w:rPr>
        <w:rStyle w:val="29"/>
      </w:rPr>
      <w:fldChar w:fldCharType="separate"/>
    </w:r>
    <w:r>
      <w:rPr>
        <w:rStyle w:val="29"/>
      </w:rPr>
      <w:t>68</w:t>
    </w:r>
    <w:r>
      <w:rPr>
        <w:rStyle w:val="29"/>
      </w:rPr>
      <w:fldChar w:fldCharType="end"/>
    </w:r>
  </w:p>
  <w:p w14:paraId="2D1C5E36">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3D44D">
    <w:pPr>
      <w:pStyle w:val="19"/>
      <w:jc w:val="left"/>
      <w:rPr>
        <w:rFonts w:hint="default" w:eastAsia="宋体"/>
        <w:lang w:val="en-US" w:eastAsia="zh-CN"/>
      </w:rPr>
    </w:pPr>
    <w:r>
      <w:rPr>
        <w:rFonts w:hint="eastAsia"/>
      </w:rPr>
      <w:t>耀华建设管理有限公司                                                      招标编号：YH202</w:t>
    </w:r>
    <w:r>
      <w:rPr>
        <w:rFonts w:hint="eastAsia"/>
        <w:lang w:val="en-US" w:eastAsia="zh-CN"/>
      </w:rPr>
      <w:t>5-06012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97515">
    <w:pPr>
      <w:pStyle w:val="1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27422">
    <w:pPr>
      <w:pStyle w:val="19"/>
      <w:jc w:val="left"/>
      <w:rPr>
        <w:rFonts w:hint="default"/>
        <w:lang w:val="en-US"/>
      </w:rPr>
    </w:pPr>
    <w:r>
      <w:rPr>
        <w:rFonts w:hint="eastAsia"/>
      </w:rPr>
      <w:t xml:space="preserve">耀华建设管理有限公司                                                     </w:t>
    </w:r>
    <w:r>
      <w:rPr>
        <w:rFonts w:hint="eastAsia"/>
        <w:lang w:val="en-US" w:eastAsia="zh-CN"/>
      </w:rPr>
      <w:t xml:space="preserve">                                                           </w:t>
    </w:r>
    <w:r>
      <w:rPr>
        <w:rFonts w:hint="eastAsia"/>
      </w:rPr>
      <w:t xml:space="preserve"> 招标编号：YH202</w:t>
    </w:r>
    <w:r>
      <w:rPr>
        <w:rFonts w:hint="eastAsia"/>
        <w:lang w:val="en-US" w:eastAsia="zh-CN"/>
      </w:rPr>
      <w:t>5-06012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BF34">
    <w:pPr>
      <w:pStyle w:val="19"/>
      <w:jc w:val="left"/>
      <w:rPr>
        <w:rFonts w:hint="default"/>
        <w:lang w:val="en-US"/>
      </w:rPr>
    </w:pPr>
    <w:r>
      <w:rPr>
        <w:rFonts w:hint="eastAsia"/>
      </w:rPr>
      <w:t xml:space="preserve">耀华建设管理有限公司                                            </w:t>
    </w:r>
    <w:r>
      <w:rPr>
        <w:rFonts w:hint="eastAsia"/>
        <w:lang w:val="en-US" w:eastAsia="zh-CN"/>
      </w:rPr>
      <w:t xml:space="preserve">     </w:t>
    </w:r>
    <w:r>
      <w:rPr>
        <w:rFonts w:hint="eastAsia"/>
      </w:rPr>
      <w:t xml:space="preserve">          招标编号：YH202</w:t>
    </w:r>
    <w:r>
      <w:rPr>
        <w:rFonts w:hint="eastAsia"/>
        <w:lang w:val="en-US" w:eastAsia="zh-CN"/>
      </w:rPr>
      <w:t>5-06012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9E8E01"/>
    <w:multiLevelType w:val="multilevel"/>
    <w:tmpl w:val="A89E8E01"/>
    <w:lvl w:ilvl="0" w:tentative="0">
      <w:start w:val="1"/>
      <w:numFmt w:val="chineseCountingThousand"/>
      <w:lvlText w:val="%1、"/>
      <w:legacy w:legacy="1" w:legacySpace="0" w:legacyIndent="480"/>
      <w:lvlJc w:val="left"/>
      <w:pPr>
        <w:ind w:left="960" w:hanging="480"/>
      </w:pPr>
    </w:lvl>
    <w:lvl w:ilvl="1" w:tentative="0">
      <w:start w:val="1"/>
      <w:numFmt w:val="lowerLetter"/>
      <w:lvlText w:val="%2)"/>
      <w:legacy w:legacy="1" w:legacySpace="0" w:legacyIndent="420"/>
      <w:lvlJc w:val="left"/>
      <w:pPr>
        <w:ind w:left="1320" w:hanging="420"/>
      </w:pPr>
    </w:lvl>
    <w:lvl w:ilvl="2" w:tentative="0">
      <w:start w:val="1"/>
      <w:numFmt w:val="lowerRoman"/>
      <w:lvlText w:val="%3."/>
      <w:legacy w:legacy="1" w:legacySpace="0" w:legacyIndent="420"/>
      <w:lvlJc w:val="right"/>
      <w:pPr>
        <w:ind w:left="1740" w:hanging="420"/>
      </w:pPr>
    </w:lvl>
    <w:lvl w:ilvl="3" w:tentative="0">
      <w:start w:val="1"/>
      <w:numFmt w:val="decimal"/>
      <w:lvlText w:val="%4."/>
      <w:legacy w:legacy="1" w:legacySpace="0" w:legacyIndent="420"/>
      <w:lvlJc w:val="left"/>
      <w:pPr>
        <w:ind w:left="2160" w:hanging="420"/>
      </w:pPr>
    </w:lvl>
    <w:lvl w:ilvl="4" w:tentative="0">
      <w:start w:val="1"/>
      <w:numFmt w:val="lowerLetter"/>
      <w:lvlText w:val="%5)"/>
      <w:legacy w:legacy="1" w:legacySpace="0" w:legacyIndent="420"/>
      <w:lvlJc w:val="left"/>
      <w:pPr>
        <w:ind w:left="2580" w:hanging="420"/>
      </w:pPr>
    </w:lvl>
    <w:lvl w:ilvl="5" w:tentative="0">
      <w:start w:val="1"/>
      <w:numFmt w:val="lowerRoman"/>
      <w:lvlText w:val="%6."/>
      <w:legacy w:legacy="1" w:legacySpace="0" w:legacyIndent="420"/>
      <w:lvlJc w:val="right"/>
      <w:pPr>
        <w:ind w:left="3000" w:hanging="420"/>
      </w:pPr>
    </w:lvl>
    <w:lvl w:ilvl="6" w:tentative="0">
      <w:start w:val="1"/>
      <w:numFmt w:val="decimal"/>
      <w:lvlText w:val="%7."/>
      <w:legacy w:legacy="1" w:legacySpace="0" w:legacyIndent="420"/>
      <w:lvlJc w:val="left"/>
      <w:pPr>
        <w:ind w:left="3420" w:hanging="420"/>
      </w:pPr>
    </w:lvl>
    <w:lvl w:ilvl="7" w:tentative="0">
      <w:start w:val="1"/>
      <w:numFmt w:val="lowerLetter"/>
      <w:lvlText w:val="%8)"/>
      <w:legacy w:legacy="1" w:legacySpace="0" w:legacyIndent="420"/>
      <w:lvlJc w:val="left"/>
      <w:pPr>
        <w:ind w:left="3840" w:hanging="420"/>
      </w:pPr>
    </w:lvl>
    <w:lvl w:ilvl="8" w:tentative="0">
      <w:start w:val="1"/>
      <w:numFmt w:val="lowerRoman"/>
      <w:lvlText w:val="%9."/>
      <w:legacy w:legacy="1" w:legacySpace="0" w:legacyIndent="420"/>
      <w:lvlJc w:val="right"/>
      <w:pPr>
        <w:ind w:left="4260" w:hanging="420"/>
      </w:pPr>
    </w:lvl>
  </w:abstractNum>
  <w:abstractNum w:abstractNumId="1">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6"/>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2">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3">
    <w:nsid w:val="F866BFA3"/>
    <w:multiLevelType w:val="singleLevel"/>
    <w:tmpl w:val="F866BFA3"/>
    <w:lvl w:ilvl="0" w:tentative="0">
      <w:start w:val="1"/>
      <w:numFmt w:val="decimal"/>
      <w:pStyle w:val="14"/>
      <w:lvlText w:val="%1."/>
      <w:lvlJc w:val="left"/>
      <w:pPr>
        <w:tabs>
          <w:tab w:val="left" w:pos="1200"/>
        </w:tabs>
        <w:ind w:left="1200" w:hanging="360"/>
      </w:pPr>
    </w:lvl>
  </w:abstractNum>
  <w:abstractNum w:abstractNumId="4">
    <w:nsid w:val="FC7EE646"/>
    <w:multiLevelType w:val="singleLevel"/>
    <w:tmpl w:val="FC7EE646"/>
    <w:lvl w:ilvl="0" w:tentative="0">
      <w:start w:val="5"/>
      <w:numFmt w:val="decimal"/>
      <w:lvlText w:val="%1."/>
      <w:lvlJc w:val="left"/>
      <w:pPr>
        <w:tabs>
          <w:tab w:val="left" w:pos="312"/>
        </w:tabs>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572A2"/>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0ED3"/>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347D1"/>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6B6DC5"/>
    <w:rsid w:val="04DF6DDD"/>
    <w:rsid w:val="04E21788"/>
    <w:rsid w:val="05CA23B0"/>
    <w:rsid w:val="05D57D43"/>
    <w:rsid w:val="07562EE7"/>
    <w:rsid w:val="090E193F"/>
    <w:rsid w:val="098B54E5"/>
    <w:rsid w:val="099417A6"/>
    <w:rsid w:val="0A001252"/>
    <w:rsid w:val="0A2A233E"/>
    <w:rsid w:val="0A360C8C"/>
    <w:rsid w:val="0A5819C8"/>
    <w:rsid w:val="0A736BA0"/>
    <w:rsid w:val="0ACE4FD1"/>
    <w:rsid w:val="0B464611"/>
    <w:rsid w:val="0B674587"/>
    <w:rsid w:val="0B8E2ACE"/>
    <w:rsid w:val="0BB023D2"/>
    <w:rsid w:val="0BC03B57"/>
    <w:rsid w:val="0C174A27"/>
    <w:rsid w:val="0C5D60B6"/>
    <w:rsid w:val="0D1D1A10"/>
    <w:rsid w:val="0D695B42"/>
    <w:rsid w:val="0D7947C8"/>
    <w:rsid w:val="0D935B75"/>
    <w:rsid w:val="0D9C7B4D"/>
    <w:rsid w:val="0DC67F5B"/>
    <w:rsid w:val="0DD547AC"/>
    <w:rsid w:val="0E04763A"/>
    <w:rsid w:val="0E170D18"/>
    <w:rsid w:val="0E81553B"/>
    <w:rsid w:val="0EC35D4B"/>
    <w:rsid w:val="0F4D6BE8"/>
    <w:rsid w:val="0F825E34"/>
    <w:rsid w:val="0FC010DF"/>
    <w:rsid w:val="102D6D8C"/>
    <w:rsid w:val="108A584D"/>
    <w:rsid w:val="10D54539"/>
    <w:rsid w:val="1186198E"/>
    <w:rsid w:val="129A0372"/>
    <w:rsid w:val="12F636C2"/>
    <w:rsid w:val="149752AF"/>
    <w:rsid w:val="150B775C"/>
    <w:rsid w:val="154F67B8"/>
    <w:rsid w:val="163F7FB8"/>
    <w:rsid w:val="16E3540A"/>
    <w:rsid w:val="171D3FE1"/>
    <w:rsid w:val="176339A8"/>
    <w:rsid w:val="17850803"/>
    <w:rsid w:val="180714C1"/>
    <w:rsid w:val="18855E8F"/>
    <w:rsid w:val="18AE7B80"/>
    <w:rsid w:val="19CB4EF3"/>
    <w:rsid w:val="1A465C99"/>
    <w:rsid w:val="1A8C0435"/>
    <w:rsid w:val="1B2D39EA"/>
    <w:rsid w:val="1BB24AE4"/>
    <w:rsid w:val="1BFD0D1C"/>
    <w:rsid w:val="1C0455BD"/>
    <w:rsid w:val="1C437687"/>
    <w:rsid w:val="1CD12094"/>
    <w:rsid w:val="1D733AE4"/>
    <w:rsid w:val="1DB02743"/>
    <w:rsid w:val="1E282FCF"/>
    <w:rsid w:val="1E5B7F9A"/>
    <w:rsid w:val="1E8E577B"/>
    <w:rsid w:val="1EED74EA"/>
    <w:rsid w:val="1F4E5759"/>
    <w:rsid w:val="1FBA4334"/>
    <w:rsid w:val="1FEA1105"/>
    <w:rsid w:val="2059397B"/>
    <w:rsid w:val="206311C1"/>
    <w:rsid w:val="20774331"/>
    <w:rsid w:val="209850D3"/>
    <w:rsid w:val="20F40D11"/>
    <w:rsid w:val="21335302"/>
    <w:rsid w:val="217F7B07"/>
    <w:rsid w:val="21DC2D60"/>
    <w:rsid w:val="22767FB8"/>
    <w:rsid w:val="23524AF1"/>
    <w:rsid w:val="235C3A76"/>
    <w:rsid w:val="23671171"/>
    <w:rsid w:val="241D4193"/>
    <w:rsid w:val="24252989"/>
    <w:rsid w:val="249E617E"/>
    <w:rsid w:val="24F3085B"/>
    <w:rsid w:val="250E0EB7"/>
    <w:rsid w:val="251E4F08"/>
    <w:rsid w:val="258F01C3"/>
    <w:rsid w:val="25EB63FD"/>
    <w:rsid w:val="26321A29"/>
    <w:rsid w:val="265C2AE3"/>
    <w:rsid w:val="27483DC1"/>
    <w:rsid w:val="27FA5F85"/>
    <w:rsid w:val="28CF0993"/>
    <w:rsid w:val="28F72937"/>
    <w:rsid w:val="29720E36"/>
    <w:rsid w:val="298417E2"/>
    <w:rsid w:val="2A2371A3"/>
    <w:rsid w:val="2A2734E4"/>
    <w:rsid w:val="2B1A583B"/>
    <w:rsid w:val="2B547467"/>
    <w:rsid w:val="2BA63001"/>
    <w:rsid w:val="2BB44E8C"/>
    <w:rsid w:val="2BDE19CA"/>
    <w:rsid w:val="2C60493C"/>
    <w:rsid w:val="2D0C159B"/>
    <w:rsid w:val="2DA257E5"/>
    <w:rsid w:val="2DFA365F"/>
    <w:rsid w:val="2E3C32E9"/>
    <w:rsid w:val="2F285959"/>
    <w:rsid w:val="304C7B53"/>
    <w:rsid w:val="30E94107"/>
    <w:rsid w:val="31110778"/>
    <w:rsid w:val="317F56D5"/>
    <w:rsid w:val="31F17EB6"/>
    <w:rsid w:val="3268280F"/>
    <w:rsid w:val="32830E0D"/>
    <w:rsid w:val="337D2CBC"/>
    <w:rsid w:val="33D6202B"/>
    <w:rsid w:val="342A7047"/>
    <w:rsid w:val="34C35DAC"/>
    <w:rsid w:val="34F9380A"/>
    <w:rsid w:val="350F1321"/>
    <w:rsid w:val="3553498C"/>
    <w:rsid w:val="35626231"/>
    <w:rsid w:val="357F469A"/>
    <w:rsid w:val="35D25471"/>
    <w:rsid w:val="360D6D47"/>
    <w:rsid w:val="36BE1319"/>
    <w:rsid w:val="37235D83"/>
    <w:rsid w:val="379072A9"/>
    <w:rsid w:val="382A0C8B"/>
    <w:rsid w:val="388047C1"/>
    <w:rsid w:val="39A405D1"/>
    <w:rsid w:val="3A405C7B"/>
    <w:rsid w:val="3A8C7023"/>
    <w:rsid w:val="3AB60176"/>
    <w:rsid w:val="3ABB5337"/>
    <w:rsid w:val="3B62605C"/>
    <w:rsid w:val="3C30773C"/>
    <w:rsid w:val="3C9B5361"/>
    <w:rsid w:val="3CC83D07"/>
    <w:rsid w:val="3D2A2A57"/>
    <w:rsid w:val="3DBC6E21"/>
    <w:rsid w:val="3E5F71BC"/>
    <w:rsid w:val="3E673E79"/>
    <w:rsid w:val="3E6B371F"/>
    <w:rsid w:val="409749EB"/>
    <w:rsid w:val="40F92C38"/>
    <w:rsid w:val="41410DFB"/>
    <w:rsid w:val="41A44324"/>
    <w:rsid w:val="41DC2D21"/>
    <w:rsid w:val="41E37861"/>
    <w:rsid w:val="420057D5"/>
    <w:rsid w:val="42A17D6A"/>
    <w:rsid w:val="42DA58EF"/>
    <w:rsid w:val="42F2004C"/>
    <w:rsid w:val="42FC5332"/>
    <w:rsid w:val="4319030C"/>
    <w:rsid w:val="433D2929"/>
    <w:rsid w:val="43605951"/>
    <w:rsid w:val="438B1109"/>
    <w:rsid w:val="440525B4"/>
    <w:rsid w:val="445144FB"/>
    <w:rsid w:val="44641089"/>
    <w:rsid w:val="449C4333"/>
    <w:rsid w:val="44C82EB0"/>
    <w:rsid w:val="466D5735"/>
    <w:rsid w:val="485633DE"/>
    <w:rsid w:val="48730530"/>
    <w:rsid w:val="48BA2C7B"/>
    <w:rsid w:val="48DF137D"/>
    <w:rsid w:val="49FB55B2"/>
    <w:rsid w:val="4A6D6C6D"/>
    <w:rsid w:val="4A8F44DC"/>
    <w:rsid w:val="4B432979"/>
    <w:rsid w:val="4D213554"/>
    <w:rsid w:val="4D292F9B"/>
    <w:rsid w:val="4DC371CC"/>
    <w:rsid w:val="4E3D3E73"/>
    <w:rsid w:val="4E9E5ADF"/>
    <w:rsid w:val="4ECC42D1"/>
    <w:rsid w:val="4F6D5C73"/>
    <w:rsid w:val="4FF70264"/>
    <w:rsid w:val="503A35E5"/>
    <w:rsid w:val="50746242"/>
    <w:rsid w:val="51492D6D"/>
    <w:rsid w:val="515801C7"/>
    <w:rsid w:val="517662E3"/>
    <w:rsid w:val="51B939A4"/>
    <w:rsid w:val="52666914"/>
    <w:rsid w:val="52A54DB5"/>
    <w:rsid w:val="532A2A37"/>
    <w:rsid w:val="5346796B"/>
    <w:rsid w:val="535278B5"/>
    <w:rsid w:val="547A61E5"/>
    <w:rsid w:val="548B6680"/>
    <w:rsid w:val="557024B9"/>
    <w:rsid w:val="5581737D"/>
    <w:rsid w:val="55AC59E4"/>
    <w:rsid w:val="55BD38B0"/>
    <w:rsid w:val="56E46343"/>
    <w:rsid w:val="571B13F2"/>
    <w:rsid w:val="57462FE6"/>
    <w:rsid w:val="57E655D5"/>
    <w:rsid w:val="57FB365A"/>
    <w:rsid w:val="59502697"/>
    <w:rsid w:val="59E807A2"/>
    <w:rsid w:val="5A647BDD"/>
    <w:rsid w:val="5A79155C"/>
    <w:rsid w:val="5B531830"/>
    <w:rsid w:val="5BB46942"/>
    <w:rsid w:val="5BC713AA"/>
    <w:rsid w:val="5C4B0CDE"/>
    <w:rsid w:val="5C7335C4"/>
    <w:rsid w:val="5C982996"/>
    <w:rsid w:val="5D081B2B"/>
    <w:rsid w:val="5F7268F8"/>
    <w:rsid w:val="60DB671F"/>
    <w:rsid w:val="60F635C7"/>
    <w:rsid w:val="61566C51"/>
    <w:rsid w:val="61DF02F6"/>
    <w:rsid w:val="631B59DE"/>
    <w:rsid w:val="63E322D9"/>
    <w:rsid w:val="63FB4E0D"/>
    <w:rsid w:val="64665646"/>
    <w:rsid w:val="646E1A30"/>
    <w:rsid w:val="64D254D2"/>
    <w:rsid w:val="65605444"/>
    <w:rsid w:val="65C60088"/>
    <w:rsid w:val="67845082"/>
    <w:rsid w:val="687A2DE6"/>
    <w:rsid w:val="68A3173F"/>
    <w:rsid w:val="6922138F"/>
    <w:rsid w:val="69A15CF8"/>
    <w:rsid w:val="69B24315"/>
    <w:rsid w:val="69F826DD"/>
    <w:rsid w:val="6AEB0E59"/>
    <w:rsid w:val="6B1F671E"/>
    <w:rsid w:val="6B743BAE"/>
    <w:rsid w:val="6C070794"/>
    <w:rsid w:val="6C6829A9"/>
    <w:rsid w:val="6C7C10D3"/>
    <w:rsid w:val="6CC427E7"/>
    <w:rsid w:val="6D3A22EB"/>
    <w:rsid w:val="6E7042B8"/>
    <w:rsid w:val="6F2B2764"/>
    <w:rsid w:val="6FBA1ED4"/>
    <w:rsid w:val="6FDB4834"/>
    <w:rsid w:val="6FF53B41"/>
    <w:rsid w:val="708B3A0B"/>
    <w:rsid w:val="718916D4"/>
    <w:rsid w:val="71C4414C"/>
    <w:rsid w:val="72100CB4"/>
    <w:rsid w:val="723E5536"/>
    <w:rsid w:val="726E130C"/>
    <w:rsid w:val="72D354B6"/>
    <w:rsid w:val="73AF6141"/>
    <w:rsid w:val="73FC171F"/>
    <w:rsid w:val="743F7BCA"/>
    <w:rsid w:val="747F58E7"/>
    <w:rsid w:val="74A62359"/>
    <w:rsid w:val="74C17D21"/>
    <w:rsid w:val="74E5529D"/>
    <w:rsid w:val="75815F07"/>
    <w:rsid w:val="75A97807"/>
    <w:rsid w:val="76835092"/>
    <w:rsid w:val="76A01B45"/>
    <w:rsid w:val="76A3653B"/>
    <w:rsid w:val="77651D23"/>
    <w:rsid w:val="77935928"/>
    <w:rsid w:val="78933E70"/>
    <w:rsid w:val="79647116"/>
    <w:rsid w:val="7A4D5B16"/>
    <w:rsid w:val="7A5B5399"/>
    <w:rsid w:val="7A631723"/>
    <w:rsid w:val="7A8227E7"/>
    <w:rsid w:val="7ADE738C"/>
    <w:rsid w:val="7BFC43B0"/>
    <w:rsid w:val="7C9C2DDF"/>
    <w:rsid w:val="7CFD1A9F"/>
    <w:rsid w:val="7D3B2DAA"/>
    <w:rsid w:val="7DD5231C"/>
    <w:rsid w:val="7E1D2B1E"/>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List Number 2"/>
    <w:basedOn w:val="1"/>
    <w:qFormat/>
    <w:uiPriority w:val="0"/>
    <w:pPr>
      <w:widowControl/>
      <w:tabs>
        <w:tab w:val="left" w:pos="1697"/>
      </w:tabs>
      <w:spacing w:afterLines="50"/>
      <w:ind w:left="1697" w:hanging="420"/>
      <w:jc w:val="left"/>
    </w:pPr>
    <w:rPr>
      <w:kern w:val="0"/>
      <w:sz w:val="24"/>
    </w:rPr>
  </w:style>
  <w:style w:type="paragraph" w:styleId="7">
    <w:name w:val="List Number"/>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qFormat/>
    <w:uiPriority w:val="0"/>
    <w:pPr>
      <w:ind w:firstLine="420"/>
    </w:pPr>
    <w:rPr>
      <w:rFonts w:ascii="Calibri" w:hAnsi="Calibri"/>
    </w:rPr>
  </w:style>
  <w:style w:type="paragraph" w:styleId="9">
    <w:name w:val="caption"/>
    <w:next w:val="1"/>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qFormat/>
    <w:uiPriority w:val="0"/>
    <w:pPr>
      <w:jc w:val="left"/>
    </w:pPr>
  </w:style>
  <w:style w:type="paragraph" w:styleId="11">
    <w:name w:val="Body Text 3"/>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qFormat/>
    <w:uiPriority w:val="0"/>
    <w:pPr>
      <w:spacing w:line="360" w:lineRule="auto"/>
    </w:pPr>
  </w:style>
  <w:style w:type="paragraph" w:styleId="13">
    <w:name w:val="Body Text Indent"/>
    <w:basedOn w:val="1"/>
    <w:qFormat/>
    <w:uiPriority w:val="0"/>
    <w:pPr>
      <w:spacing w:after="120"/>
      <w:ind w:left="200" w:leftChars="200"/>
    </w:pPr>
    <w:rPr>
      <w:szCs w:val="24"/>
    </w:rPr>
  </w:style>
  <w:style w:type="paragraph" w:styleId="14">
    <w:name w:val="List Number 3"/>
    <w:basedOn w:val="1"/>
    <w:qFormat/>
    <w:uiPriority w:val="0"/>
    <w:pPr>
      <w:numPr>
        <w:ilvl w:val="0"/>
        <w:numId w:val="2"/>
      </w:numPr>
    </w:pPr>
  </w:style>
  <w:style w:type="paragraph" w:styleId="15">
    <w:name w:val="Plain Text"/>
    <w:basedOn w:val="1"/>
    <w:qFormat/>
    <w:uiPriority w:val="0"/>
    <w:rPr>
      <w:rFonts w:ascii="宋体"/>
    </w:rPr>
  </w:style>
  <w:style w:type="paragraph" w:styleId="16">
    <w:name w:val="Date"/>
    <w:basedOn w:val="1"/>
    <w:next w:val="1"/>
    <w:qFormat/>
    <w:uiPriority w:val="0"/>
    <w:pPr>
      <w:ind w:left="2500" w:leftChars="2500"/>
    </w:pPr>
  </w:style>
  <w:style w:type="paragraph" w:styleId="17">
    <w:name w:val="Balloon Text"/>
    <w:basedOn w:val="1"/>
    <w:link w:val="44"/>
    <w:semiHidden/>
    <w:unhideWhenUsed/>
    <w:qFormat/>
    <w:uiPriority w:val="0"/>
    <w:rPr>
      <w:sz w:val="18"/>
      <w:szCs w:val="18"/>
    </w:rPr>
  </w:style>
  <w:style w:type="paragraph" w:styleId="18">
    <w:name w:val="footer"/>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19">
    <w:name w:val="header"/>
    <w:basedOn w:val="1"/>
    <w:link w:val="50"/>
    <w:qFormat/>
    <w:uiPriority w:val="99"/>
    <w:pPr>
      <w:pBdr>
        <w:bottom w:val="single" w:color="auto" w:sz="6" w:space="1"/>
      </w:pBdr>
      <w:tabs>
        <w:tab w:val="center" w:pos="4153"/>
        <w:tab w:val="right" w:pos="8307"/>
      </w:tabs>
      <w:snapToGrid w:val="0"/>
      <w:jc w:val="center"/>
    </w:pPr>
    <w:rPr>
      <w:sz w:val="18"/>
    </w:rPr>
  </w:style>
  <w:style w:type="paragraph" w:styleId="20">
    <w:name w:val="toc 1"/>
    <w:basedOn w:val="1"/>
    <w:next w:val="1"/>
    <w:qFormat/>
    <w:uiPriority w:val="39"/>
  </w:style>
  <w:style w:type="paragraph" w:styleId="21">
    <w:name w:val="toc 2"/>
    <w:basedOn w:val="1"/>
    <w:next w:val="1"/>
    <w:qFormat/>
    <w:uiPriority w:val="39"/>
    <w:pPr>
      <w:ind w:left="420"/>
    </w:pPr>
  </w:style>
  <w:style w:type="paragraph" w:styleId="22">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3">
    <w:name w:val="annotation subject"/>
    <w:basedOn w:val="10"/>
    <w:next w:val="10"/>
    <w:qFormat/>
    <w:uiPriority w:val="0"/>
    <w:rPr>
      <w:b/>
    </w:rPr>
  </w:style>
  <w:style w:type="paragraph" w:styleId="24">
    <w:name w:val="Body Text First Indent 2"/>
    <w:basedOn w:val="13"/>
    <w:qFormat/>
    <w:uiPriority w:val="0"/>
    <w:pPr>
      <w:ind w:firstLine="420" w:firstLineChars="200"/>
    </w:p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qFormat/>
    <w:uiPriority w:val="0"/>
    <w:rPr>
      <w:color w:val="0000FF"/>
      <w:u w:val="single"/>
    </w:rPr>
  </w:style>
  <w:style w:type="character" w:styleId="31">
    <w:name w:val="annotation reference"/>
    <w:basedOn w:val="27"/>
    <w:semiHidden/>
    <w:unhideWhenUsed/>
    <w:qFormat/>
    <w:uiPriority w:val="0"/>
    <w:rPr>
      <w:sz w:val="21"/>
      <w:szCs w:val="21"/>
    </w:rPr>
  </w:style>
  <w:style w:type="paragraph" w:customStyle="1" w:styleId="32">
    <w:name w:val="首行缩进"/>
    <w:basedOn w:val="1"/>
    <w:qFormat/>
    <w:uiPriority w:val="99"/>
    <w:pPr>
      <w:spacing w:line="360" w:lineRule="auto"/>
      <w:ind w:firstLine="480" w:firstLineChars="200"/>
    </w:pPr>
    <w:rPr>
      <w:sz w:val="24"/>
      <w:szCs w:val="22"/>
      <w:lang w:val="zh-CN"/>
    </w:rPr>
  </w:style>
  <w:style w:type="paragraph" w:customStyle="1" w:styleId="33">
    <w:name w:val="正文段"/>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4">
    <w:name w:val="Proposals body"/>
    <w:next w:val="1"/>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5">
    <w:name w:val="正文文字 7"/>
    <w:basedOn w:val="1"/>
    <w:next w:val="1"/>
    <w:qFormat/>
    <w:uiPriority w:val="0"/>
    <w:pPr>
      <w:ind w:left="240"/>
    </w:pPr>
    <w:rPr>
      <w:sz w:val="20"/>
    </w:rPr>
  </w:style>
  <w:style w:type="paragraph" w:customStyle="1" w:styleId="36">
    <w:name w:val="正文文字 8"/>
    <w:next w:val="1"/>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7">
    <w:name w:val="列出段落1"/>
    <w:next w:val="35"/>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8">
    <w:name w:val="样式5"/>
    <w:next w:val="36"/>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3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表正文"/>
    <w:basedOn w:val="1"/>
    <w:next w:val="15"/>
    <w:qFormat/>
    <w:uiPriority w:val="0"/>
    <w:rPr>
      <w:rFonts w:ascii="宋体" w:hAnsi="Courier New"/>
    </w:rPr>
  </w:style>
  <w:style w:type="character" w:customStyle="1" w:styleId="41">
    <w:name w:val="font21"/>
    <w:basedOn w:val="27"/>
    <w:qFormat/>
    <w:uiPriority w:val="0"/>
    <w:rPr>
      <w:rFonts w:hint="eastAsia" w:ascii="宋体" w:hAnsi="宋体" w:eastAsia="宋体" w:cs="宋体"/>
      <w:color w:val="000000"/>
      <w:sz w:val="20"/>
      <w:szCs w:val="20"/>
      <w:u w:val="none"/>
    </w:rPr>
  </w:style>
  <w:style w:type="character" w:customStyle="1" w:styleId="42">
    <w:name w:val="font71"/>
    <w:basedOn w:val="27"/>
    <w:qFormat/>
    <w:uiPriority w:val="0"/>
    <w:rPr>
      <w:rFonts w:hint="eastAsia" w:ascii="宋体" w:hAnsi="宋体" w:eastAsia="宋体" w:cs="宋体"/>
      <w:color w:val="000000"/>
      <w:sz w:val="22"/>
      <w:szCs w:val="22"/>
      <w:u w:val="none"/>
    </w:rPr>
  </w:style>
  <w:style w:type="character" w:customStyle="1" w:styleId="43">
    <w:name w:val="未处理的提及1"/>
    <w:basedOn w:val="27"/>
    <w:semiHidden/>
    <w:unhideWhenUsed/>
    <w:qFormat/>
    <w:uiPriority w:val="99"/>
    <w:rPr>
      <w:color w:val="605E5C"/>
      <w:shd w:val="clear" w:color="auto" w:fill="E1DFDD"/>
    </w:rPr>
  </w:style>
  <w:style w:type="character" w:customStyle="1" w:styleId="44">
    <w:name w:val="批注框文本 Char"/>
    <w:basedOn w:val="27"/>
    <w:link w:val="17"/>
    <w:semiHidden/>
    <w:qFormat/>
    <w:uiPriority w:val="0"/>
    <w:rPr>
      <w:kern w:val="2"/>
      <w:sz w:val="18"/>
      <w:szCs w:val="18"/>
    </w:rPr>
  </w:style>
  <w:style w:type="character" w:customStyle="1" w:styleId="45">
    <w:name w:val="未处理的提及2"/>
    <w:basedOn w:val="27"/>
    <w:semiHidden/>
    <w:unhideWhenUsed/>
    <w:qFormat/>
    <w:uiPriority w:val="99"/>
    <w:rPr>
      <w:color w:val="605E5C"/>
      <w:shd w:val="clear" w:color="auto" w:fill="E1DFDD"/>
    </w:rPr>
  </w:style>
  <w:style w:type="paragraph" w:customStyle="1" w:styleId="46">
    <w:name w:val="修订1"/>
    <w:hidden/>
    <w:semiHidden/>
    <w:qFormat/>
    <w:uiPriority w:val="99"/>
    <w:rPr>
      <w:rFonts w:ascii="Times New Roman" w:hAnsi="Times New Roman" w:eastAsia="宋体" w:cs="Times New Roman"/>
      <w:kern w:val="2"/>
      <w:sz w:val="21"/>
      <w:lang w:val="en-US" w:eastAsia="zh-CN" w:bidi="ar-SA"/>
    </w:rPr>
  </w:style>
  <w:style w:type="character" w:customStyle="1" w:styleId="47">
    <w:name w:val="未处理的提及3"/>
    <w:basedOn w:val="27"/>
    <w:semiHidden/>
    <w:unhideWhenUsed/>
    <w:qFormat/>
    <w:uiPriority w:val="99"/>
    <w:rPr>
      <w:color w:val="605E5C"/>
      <w:shd w:val="clear" w:color="auto" w:fill="E1DFDD"/>
    </w:rPr>
  </w:style>
  <w:style w:type="paragraph" w:styleId="48">
    <w:name w:val="List Paragraph"/>
    <w:basedOn w:val="1"/>
    <w:qFormat/>
    <w:uiPriority w:val="99"/>
    <w:pPr>
      <w:ind w:firstLine="420" w:firstLineChars="200"/>
    </w:pPr>
  </w:style>
  <w:style w:type="character" w:customStyle="1" w:styleId="49">
    <w:name w:val="font11"/>
    <w:basedOn w:val="27"/>
    <w:qFormat/>
    <w:uiPriority w:val="0"/>
    <w:rPr>
      <w:rFonts w:hint="eastAsia" w:ascii="宋体" w:hAnsi="宋体" w:eastAsia="宋体" w:cs="宋体"/>
      <w:color w:val="000000"/>
      <w:sz w:val="20"/>
      <w:szCs w:val="20"/>
      <w:u w:val="none"/>
    </w:rPr>
  </w:style>
  <w:style w:type="character" w:customStyle="1" w:styleId="50">
    <w:name w:val="页眉 Char"/>
    <w:basedOn w:val="27"/>
    <w:link w:val="19"/>
    <w:qFormat/>
    <w:uiPriority w:val="99"/>
    <w:rPr>
      <w:kern w:val="2"/>
      <w:sz w:val="18"/>
    </w:rPr>
  </w:style>
  <w:style w:type="paragraph" w:customStyle="1" w:styleId="51">
    <w:name w:val="修订2"/>
    <w:hidden/>
    <w:semiHidden/>
    <w:qFormat/>
    <w:uiPriority w:val="99"/>
    <w:rPr>
      <w:rFonts w:ascii="Times New Roman" w:hAnsi="Times New Roman" w:eastAsia="宋体" w:cs="Times New Roman"/>
      <w:kern w:val="2"/>
      <w:sz w:val="21"/>
      <w:lang w:val="en-US" w:eastAsia="zh-CN" w:bidi="ar-SA"/>
    </w:rPr>
  </w:style>
  <w:style w:type="character" w:customStyle="1" w:styleId="52">
    <w:name w:val="font41"/>
    <w:basedOn w:val="27"/>
    <w:qFormat/>
    <w:uiPriority w:val="0"/>
    <w:rPr>
      <w:rFonts w:hint="eastAsia" w:ascii="宋体" w:hAnsi="宋体" w:eastAsia="宋体" w:cs="宋体"/>
      <w:color w:val="000000"/>
      <w:sz w:val="20"/>
      <w:szCs w:val="20"/>
      <w:u w:val="none"/>
    </w:rPr>
  </w:style>
  <w:style w:type="character" w:customStyle="1" w:styleId="53">
    <w:name w:val="font51"/>
    <w:basedOn w:val="27"/>
    <w:qFormat/>
    <w:uiPriority w:val="0"/>
    <w:rPr>
      <w:rFonts w:hint="default" w:ascii="Arial" w:hAnsi="Arial" w:cs="Arial"/>
      <w:color w:val="000000"/>
      <w:sz w:val="22"/>
      <w:szCs w:val="22"/>
      <w:u w:val="none"/>
    </w:rPr>
  </w:style>
  <w:style w:type="character" w:customStyle="1" w:styleId="54">
    <w:name w:val="font61"/>
    <w:basedOn w:val="27"/>
    <w:qFormat/>
    <w:uiPriority w:val="0"/>
    <w:rPr>
      <w:rFonts w:ascii="仿宋" w:hAnsi="仿宋" w:eastAsia="仿宋" w:cs="仿宋"/>
      <w:color w:val="000000"/>
      <w:sz w:val="22"/>
      <w:szCs w:val="22"/>
      <w:u w:val="none"/>
    </w:rPr>
  </w:style>
  <w:style w:type="character" w:customStyle="1" w:styleId="55">
    <w:name w:val="font01"/>
    <w:basedOn w:val="27"/>
    <w:qFormat/>
    <w:uiPriority w:val="0"/>
    <w:rPr>
      <w:rFonts w:hint="eastAsia" w:ascii="宋体" w:hAnsi="宋体" w:eastAsia="宋体" w:cs="宋体"/>
      <w:color w:val="000000"/>
      <w:sz w:val="22"/>
      <w:szCs w:val="22"/>
      <w:u w:val="none"/>
    </w:rPr>
  </w:style>
  <w:style w:type="character" w:customStyle="1" w:styleId="56">
    <w:name w:val="font31"/>
    <w:basedOn w:val="27"/>
    <w:qFormat/>
    <w:uiPriority w:val="0"/>
    <w:rPr>
      <w:rFonts w:hint="eastAsia" w:ascii="宋体" w:hAnsi="宋体" w:eastAsia="宋体" w:cs="宋体"/>
      <w:color w:val="000000"/>
      <w:sz w:val="20"/>
      <w:szCs w:val="20"/>
      <w:u w:val="none"/>
    </w:rPr>
  </w:style>
  <w:style w:type="character" w:customStyle="1" w:styleId="57">
    <w:name w:val="font91"/>
    <w:basedOn w:val="27"/>
    <w:qFormat/>
    <w:uiPriority w:val="0"/>
    <w:rPr>
      <w:rFonts w:ascii="等线" w:hAnsi="等线" w:eastAsia="等线" w:cs="等线"/>
      <w:color w:val="000000"/>
      <w:sz w:val="20"/>
      <w:szCs w:val="20"/>
      <w:u w:val="none"/>
    </w:rPr>
  </w:style>
  <w:style w:type="character" w:customStyle="1" w:styleId="58">
    <w:name w:val="font112"/>
    <w:basedOn w:val="27"/>
    <w:qFormat/>
    <w:uiPriority w:val="0"/>
    <w:rPr>
      <w:rFonts w:ascii="等线" w:hAnsi="等线" w:eastAsia="等线" w:cs="等线"/>
      <w:color w:val="000000"/>
      <w:sz w:val="20"/>
      <w:szCs w:val="20"/>
      <w:u w:val="none"/>
    </w:rPr>
  </w:style>
  <w:style w:type="character" w:customStyle="1" w:styleId="59">
    <w:name w:val="font101"/>
    <w:basedOn w:val="27"/>
    <w:qFormat/>
    <w:uiPriority w:val="0"/>
    <w:rPr>
      <w:rFonts w:hint="eastAsia" w:ascii="宋体" w:hAnsi="宋体" w:eastAsia="宋体" w:cs="宋体"/>
      <w:color w:val="333333"/>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0"/>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61</Pages>
  <Words>2403</Words>
  <Characters>3497</Characters>
  <Lines>421</Lines>
  <Paragraphs>118</Paragraphs>
  <TotalTime>0</TotalTime>
  <ScaleCrop>false</ScaleCrop>
  <LinksUpToDate>false</LinksUpToDate>
  <CharactersWithSpaces>3603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2025-08-07T07:56:28Z</cp:lastPrinted>
  <dcterms:modified xsi:type="dcterms:W3CDTF">2025-08-07T08:03:27Z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