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8603A">
      <w:pPr>
        <w:spacing w:line="288" w:lineRule="auto"/>
        <w:ind w:firstLine="964"/>
        <w:jc w:val="center"/>
        <w:rPr>
          <w:rFonts w:ascii="仿宋" w:hAnsi="仿宋" w:eastAsia="仿宋" w:cs="仿宋"/>
          <w:b/>
          <w:sz w:val="48"/>
          <w:szCs w:val="48"/>
        </w:rPr>
      </w:pPr>
    </w:p>
    <w:p w14:paraId="6224E2F1">
      <w:pPr>
        <w:spacing w:line="288" w:lineRule="auto"/>
        <w:ind w:firstLine="964"/>
        <w:jc w:val="center"/>
        <w:rPr>
          <w:rFonts w:ascii="仿宋" w:hAnsi="仿宋" w:eastAsia="仿宋" w:cs="仿宋"/>
          <w:b/>
          <w:sz w:val="48"/>
          <w:szCs w:val="48"/>
        </w:rPr>
      </w:pPr>
    </w:p>
    <w:p w14:paraId="171F8939">
      <w:pPr>
        <w:spacing w:line="288" w:lineRule="auto"/>
        <w:jc w:val="center"/>
        <w:rPr>
          <w:rFonts w:ascii="仿宋" w:hAnsi="仿宋" w:eastAsia="仿宋" w:cs="仿宋"/>
          <w:b/>
          <w:bCs/>
          <w:sz w:val="72"/>
          <w:szCs w:val="72"/>
        </w:rPr>
      </w:pPr>
      <w:bookmarkStart w:id="36" w:name="_GoBack"/>
      <w:r>
        <w:rPr>
          <w:rFonts w:hint="eastAsia" w:ascii="仿宋" w:hAnsi="仿宋" w:eastAsia="仿宋" w:cs="仿宋"/>
          <w:b/>
          <w:sz w:val="52"/>
          <w:szCs w:val="52"/>
          <w:lang w:eastAsia="zh-CN"/>
        </w:rPr>
        <w:t>绍兴文理学院附属医院2025年口腔义齿和部分医用耗材采购项目（二次）</w:t>
      </w:r>
      <w:bookmarkEnd w:id="36"/>
    </w:p>
    <w:p w14:paraId="77EA42E7">
      <w:pPr>
        <w:spacing w:line="288" w:lineRule="auto"/>
        <w:jc w:val="center"/>
        <w:rPr>
          <w:rFonts w:hint="eastAsia" w:ascii="仿宋" w:hAnsi="仿宋" w:eastAsia="仿宋" w:cs="仿宋"/>
          <w:b/>
          <w:bCs/>
          <w:sz w:val="72"/>
          <w:szCs w:val="72"/>
        </w:rPr>
      </w:pPr>
    </w:p>
    <w:p w14:paraId="0AFE3FE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1F9B0A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1DF0724A">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63D481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633799B0">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2D359C77">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5-06012-1</w:t>
      </w:r>
    </w:p>
    <w:p w14:paraId="20199602">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332B87C0">
      <w:pPr>
        <w:pStyle w:val="24"/>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1C198234">
      <w:pPr>
        <w:spacing w:line="288" w:lineRule="auto"/>
        <w:ind w:firstLine="560"/>
        <w:jc w:val="center"/>
        <w:rPr>
          <w:rFonts w:ascii="仿宋" w:hAnsi="仿宋" w:eastAsia="仿宋" w:cs="仿宋"/>
          <w:sz w:val="28"/>
        </w:rPr>
      </w:pPr>
    </w:p>
    <w:p w14:paraId="7AAC4D9D">
      <w:pPr>
        <w:spacing w:line="288" w:lineRule="auto"/>
        <w:ind w:firstLine="560"/>
        <w:jc w:val="center"/>
        <w:rPr>
          <w:rFonts w:ascii="仿宋" w:hAnsi="仿宋" w:eastAsia="仿宋" w:cs="仿宋"/>
          <w:sz w:val="28"/>
        </w:rPr>
      </w:pPr>
    </w:p>
    <w:p w14:paraId="0C70E0B2">
      <w:pPr>
        <w:spacing w:line="288" w:lineRule="auto"/>
        <w:jc w:val="center"/>
        <w:rPr>
          <w:rFonts w:ascii="仿宋" w:hAnsi="仿宋" w:eastAsia="仿宋" w:cs="仿宋"/>
          <w:sz w:val="28"/>
        </w:rPr>
      </w:pPr>
      <w:r>
        <w:rPr>
          <w:rFonts w:hint="eastAsia" w:ascii="仿宋" w:hAnsi="仿宋" w:eastAsia="仿宋" w:cs="仿宋"/>
          <w:sz w:val="28"/>
        </w:rPr>
        <w:t>2025年</w:t>
      </w:r>
      <w:r>
        <w:rPr>
          <w:rFonts w:hint="eastAsia" w:ascii="仿宋" w:hAnsi="仿宋" w:eastAsia="仿宋" w:cs="仿宋"/>
          <w:sz w:val="28"/>
          <w:lang w:val="en-US" w:eastAsia="zh-CN"/>
        </w:rPr>
        <w:t>9</w:t>
      </w:r>
      <w:r>
        <w:rPr>
          <w:rFonts w:hint="eastAsia" w:ascii="仿宋" w:hAnsi="仿宋" w:eastAsia="仿宋" w:cs="仿宋"/>
          <w:sz w:val="28"/>
        </w:rPr>
        <w:t>月</w:t>
      </w:r>
    </w:p>
    <w:p w14:paraId="654ED0AF">
      <w:pPr>
        <w:spacing w:line="288" w:lineRule="auto"/>
        <w:ind w:firstLine="1044"/>
        <w:jc w:val="center"/>
        <w:rPr>
          <w:rFonts w:ascii="仿宋" w:hAnsi="仿宋" w:eastAsia="仿宋" w:cs="仿宋"/>
          <w:b/>
          <w:sz w:val="52"/>
          <w:szCs w:val="52"/>
        </w:rPr>
      </w:pPr>
    </w:p>
    <w:p w14:paraId="078C6C01">
      <w:pPr>
        <w:spacing w:line="288" w:lineRule="auto"/>
        <w:ind w:firstLine="1044"/>
        <w:jc w:val="center"/>
        <w:rPr>
          <w:rFonts w:ascii="仿宋" w:hAnsi="仿宋" w:eastAsia="仿宋" w:cs="仿宋"/>
          <w:b/>
          <w:sz w:val="52"/>
          <w:szCs w:val="52"/>
        </w:rPr>
      </w:pPr>
    </w:p>
    <w:p w14:paraId="25C9528A">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5753223A">
      <w:pPr>
        <w:spacing w:line="288" w:lineRule="auto"/>
        <w:ind w:firstLine="883"/>
        <w:jc w:val="center"/>
        <w:rPr>
          <w:rFonts w:ascii="仿宋" w:hAnsi="仿宋" w:eastAsia="仿宋" w:cs="仿宋"/>
          <w:b/>
          <w:sz w:val="44"/>
          <w:szCs w:val="44"/>
        </w:rPr>
      </w:pPr>
    </w:p>
    <w:p w14:paraId="77665085">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740F92BC">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7C4E668">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7046B2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276137D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5AC0F06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F407C0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10BCC6B8">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62DD061B">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34E9BB09">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6987D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11484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1FDB9301">
      <w:pPr>
        <w:pStyle w:val="21"/>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0FC60803">
      <w:pPr>
        <w:spacing w:line="288" w:lineRule="auto"/>
        <w:rPr>
          <w:rFonts w:ascii="仿宋" w:hAnsi="仿宋" w:eastAsia="仿宋" w:cs="仿宋"/>
        </w:rPr>
      </w:pPr>
    </w:p>
    <w:p w14:paraId="4D214350">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EAA784E">
      <w:pPr>
        <w:pStyle w:val="2"/>
        <w:spacing w:line="288" w:lineRule="auto"/>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7CB036D7">
      <w:pPr>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绍兴文理学院附属医院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4A1B0C4B">
      <w:pPr>
        <w:numPr>
          <w:ilvl w:val="0"/>
          <w:numId w:val="4"/>
        </w:numPr>
        <w:ind w:firstLine="482"/>
        <w:rPr>
          <w:rFonts w:ascii="仿宋" w:hAnsi="仿宋" w:eastAsia="仿宋" w:cs="仿宋"/>
          <w:bCs/>
          <w:sz w:val="24"/>
        </w:rPr>
      </w:pPr>
      <w:r>
        <w:rPr>
          <w:rFonts w:hint="eastAsia" w:ascii="仿宋" w:hAnsi="仿宋" w:eastAsia="仿宋" w:cs="仿宋"/>
          <w:b/>
          <w:bCs/>
          <w:sz w:val="24"/>
        </w:rPr>
        <w:t>项目编号：YH202</w:t>
      </w:r>
      <w:r>
        <w:rPr>
          <w:rFonts w:hint="eastAsia" w:ascii="仿宋" w:hAnsi="仿宋" w:eastAsia="仿宋" w:cs="仿宋"/>
          <w:b/>
          <w:bCs/>
          <w:sz w:val="24"/>
          <w:lang w:val="en-US" w:eastAsia="zh-CN"/>
        </w:rPr>
        <w:t>5-06012-1</w:t>
      </w:r>
    </w:p>
    <w:p w14:paraId="7A6192FE">
      <w:pPr>
        <w:numPr>
          <w:ilvl w:val="0"/>
          <w:numId w:val="4"/>
        </w:numPr>
        <w:ind w:firstLine="482"/>
        <w:rPr>
          <w:rFonts w:ascii="仿宋" w:hAnsi="仿宋" w:eastAsia="仿宋" w:cs="仿宋"/>
          <w:bCs/>
          <w:sz w:val="24"/>
        </w:rPr>
      </w:pP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2722C0B6">
      <w:pPr>
        <w:numPr>
          <w:ilvl w:val="0"/>
          <w:numId w:val="4"/>
        </w:numPr>
        <w:ind w:firstLine="482"/>
        <w:jc w:val="left"/>
        <w:rPr>
          <w:rFonts w:ascii="仿宋" w:hAnsi="仿宋" w:eastAsia="仿宋" w:cs="仿宋"/>
          <w:b/>
          <w:bCs/>
          <w:sz w:val="24"/>
        </w:rPr>
      </w:pPr>
      <w:r>
        <w:rPr>
          <w:rFonts w:hint="eastAsia" w:ascii="仿宋" w:hAnsi="仿宋" w:eastAsia="仿宋" w:cs="仿宋"/>
          <w:b/>
          <w:bCs/>
          <w:sz w:val="24"/>
        </w:rPr>
        <w:t>项目概况：</w:t>
      </w:r>
    </w:p>
    <w:tbl>
      <w:tblPr>
        <w:tblStyle w:val="25"/>
        <w:tblW w:w="4967"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8"/>
        <w:gridCol w:w="625"/>
        <w:gridCol w:w="1512"/>
        <w:gridCol w:w="2138"/>
        <w:gridCol w:w="656"/>
        <w:gridCol w:w="993"/>
        <w:gridCol w:w="786"/>
        <w:gridCol w:w="958"/>
        <w:gridCol w:w="1034"/>
      </w:tblGrid>
      <w:tr w14:paraId="38F6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2" w:hRule="atLeast"/>
        </w:trPr>
        <w:tc>
          <w:tcPr>
            <w:tcW w:w="341" w:type="pct"/>
            <w:shd w:val="clear" w:color="auto" w:fill="BFBFBF"/>
            <w:vAlign w:val="center"/>
          </w:tcPr>
          <w:p w14:paraId="642E2E9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标段</w:t>
            </w:r>
          </w:p>
        </w:tc>
        <w:tc>
          <w:tcPr>
            <w:tcW w:w="334" w:type="pct"/>
            <w:shd w:val="clear" w:color="auto" w:fill="BFBFBF"/>
            <w:vAlign w:val="center"/>
          </w:tcPr>
          <w:p w14:paraId="6219B07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目录序号</w:t>
            </w:r>
          </w:p>
        </w:tc>
        <w:tc>
          <w:tcPr>
            <w:tcW w:w="809" w:type="pct"/>
            <w:shd w:val="clear" w:color="auto" w:fill="BFBFBF"/>
            <w:vAlign w:val="center"/>
          </w:tcPr>
          <w:p w14:paraId="6DCE8CF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目录名称</w:t>
            </w:r>
          </w:p>
        </w:tc>
        <w:tc>
          <w:tcPr>
            <w:tcW w:w="1144" w:type="pct"/>
            <w:shd w:val="clear" w:color="auto" w:fill="BFBFBF"/>
            <w:vAlign w:val="center"/>
          </w:tcPr>
          <w:p w14:paraId="15573F3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参考型号规格</w:t>
            </w:r>
          </w:p>
        </w:tc>
        <w:tc>
          <w:tcPr>
            <w:tcW w:w="351" w:type="pct"/>
            <w:shd w:val="clear" w:color="auto" w:fill="BFBFBF"/>
            <w:vAlign w:val="center"/>
          </w:tcPr>
          <w:p w14:paraId="3922F40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单位</w:t>
            </w:r>
          </w:p>
        </w:tc>
        <w:tc>
          <w:tcPr>
            <w:tcW w:w="531" w:type="pct"/>
            <w:shd w:val="clear" w:color="auto" w:fill="BFBFBF"/>
            <w:vAlign w:val="center"/>
          </w:tcPr>
          <w:p w14:paraId="78620AA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投标上限价（元）</w:t>
            </w:r>
          </w:p>
        </w:tc>
        <w:tc>
          <w:tcPr>
            <w:tcW w:w="420" w:type="pct"/>
            <w:shd w:val="clear" w:color="auto" w:fill="BFBFBF"/>
            <w:vAlign w:val="center"/>
          </w:tcPr>
          <w:p w14:paraId="696934C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年参考用量</w:t>
            </w:r>
          </w:p>
        </w:tc>
        <w:tc>
          <w:tcPr>
            <w:tcW w:w="512" w:type="pct"/>
            <w:shd w:val="clear" w:color="auto" w:fill="BFBFBF"/>
            <w:vAlign w:val="center"/>
          </w:tcPr>
          <w:p w14:paraId="155C9DD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年参考总金额（元）</w:t>
            </w:r>
          </w:p>
        </w:tc>
        <w:tc>
          <w:tcPr>
            <w:tcW w:w="553" w:type="pct"/>
            <w:shd w:val="clear" w:color="auto" w:fill="BFBFBF"/>
            <w:vAlign w:val="center"/>
          </w:tcPr>
          <w:p w14:paraId="22D95C5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备注</w:t>
            </w:r>
          </w:p>
        </w:tc>
      </w:tr>
      <w:tr w14:paraId="0344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shd w:val="clear" w:color="auto" w:fill="auto"/>
            <w:vAlign w:val="center"/>
          </w:tcPr>
          <w:p w14:paraId="6D30E6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334" w:type="pct"/>
            <w:shd w:val="clear" w:color="auto" w:fill="auto"/>
            <w:vAlign w:val="center"/>
          </w:tcPr>
          <w:p w14:paraId="014AB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5C8526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定制式隐形矫治</w:t>
            </w:r>
          </w:p>
        </w:tc>
        <w:tc>
          <w:tcPr>
            <w:tcW w:w="1144" w:type="pct"/>
            <w:shd w:val="clear" w:color="auto" w:fill="auto"/>
            <w:vAlign w:val="center"/>
          </w:tcPr>
          <w:p w14:paraId="5F4F1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Invisalign System-Comprehensive完整套装（含设计费、矫治器等）</w:t>
            </w:r>
          </w:p>
        </w:tc>
        <w:tc>
          <w:tcPr>
            <w:tcW w:w="351" w:type="pct"/>
            <w:shd w:val="clear" w:color="auto" w:fill="auto"/>
            <w:vAlign w:val="center"/>
          </w:tcPr>
          <w:p w14:paraId="46BC88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149D50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16980</w:t>
            </w:r>
          </w:p>
        </w:tc>
        <w:tc>
          <w:tcPr>
            <w:tcW w:w="420" w:type="pct"/>
            <w:shd w:val="clear" w:color="auto" w:fill="auto"/>
            <w:vAlign w:val="center"/>
          </w:tcPr>
          <w:p w14:paraId="43CA9E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42424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16980</w:t>
            </w:r>
          </w:p>
        </w:tc>
        <w:tc>
          <w:tcPr>
            <w:tcW w:w="553" w:type="pct"/>
            <w:shd w:val="clear" w:color="auto" w:fill="auto"/>
            <w:vAlign w:val="center"/>
          </w:tcPr>
          <w:p w14:paraId="25667992">
            <w:pPr>
              <w:jc w:val="center"/>
              <w:rPr>
                <w:rFonts w:hint="default" w:ascii="宋体" w:hAnsi="宋体" w:eastAsia="宋体" w:cs="宋体"/>
                <w:i w:val="0"/>
                <w:iCs w:val="0"/>
                <w:color w:val="000000"/>
                <w:sz w:val="18"/>
                <w:szCs w:val="18"/>
                <w:highlight w:val="none"/>
                <w:u w:val="none"/>
                <w:lang w:val="en-US" w:eastAsia="zh-CN"/>
              </w:rPr>
            </w:pPr>
          </w:p>
        </w:tc>
      </w:tr>
      <w:tr w14:paraId="6596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restart"/>
            <w:shd w:val="clear" w:color="auto" w:fill="auto"/>
            <w:vAlign w:val="center"/>
          </w:tcPr>
          <w:p w14:paraId="492594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334" w:type="pct"/>
            <w:shd w:val="clear" w:color="auto" w:fill="auto"/>
            <w:vAlign w:val="center"/>
          </w:tcPr>
          <w:p w14:paraId="76C29B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7DA6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69F0EB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基础版</w:t>
            </w:r>
          </w:p>
        </w:tc>
        <w:tc>
          <w:tcPr>
            <w:tcW w:w="351" w:type="pct"/>
            <w:shd w:val="clear" w:color="auto" w:fill="auto"/>
            <w:vAlign w:val="center"/>
          </w:tcPr>
          <w:p w14:paraId="52935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79FB8C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420" w:type="pct"/>
            <w:shd w:val="clear" w:color="auto" w:fill="auto"/>
            <w:vAlign w:val="center"/>
          </w:tcPr>
          <w:p w14:paraId="27D7E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D3E40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553" w:type="pct"/>
            <w:shd w:val="clear" w:color="auto" w:fill="auto"/>
            <w:vAlign w:val="center"/>
          </w:tcPr>
          <w:p w14:paraId="452FE172">
            <w:pPr>
              <w:jc w:val="center"/>
              <w:rPr>
                <w:rFonts w:hint="eastAsia" w:ascii="宋体" w:hAnsi="宋体" w:eastAsia="宋体" w:cs="宋体"/>
                <w:i w:val="0"/>
                <w:iCs w:val="0"/>
                <w:color w:val="000000"/>
                <w:sz w:val="18"/>
                <w:szCs w:val="18"/>
                <w:highlight w:val="none"/>
                <w:u w:val="none"/>
              </w:rPr>
            </w:pPr>
          </w:p>
        </w:tc>
      </w:tr>
      <w:tr w14:paraId="467F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061CA73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B1125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235B67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1132EF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高级版</w:t>
            </w:r>
          </w:p>
        </w:tc>
        <w:tc>
          <w:tcPr>
            <w:tcW w:w="351" w:type="pct"/>
            <w:shd w:val="clear" w:color="auto" w:fill="auto"/>
            <w:vAlign w:val="center"/>
          </w:tcPr>
          <w:p w14:paraId="75589F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607E04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420" w:type="pct"/>
            <w:shd w:val="clear" w:color="auto" w:fill="auto"/>
            <w:vAlign w:val="center"/>
          </w:tcPr>
          <w:p w14:paraId="45ED44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78C93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553" w:type="pct"/>
            <w:shd w:val="clear" w:color="auto" w:fill="auto"/>
            <w:vAlign w:val="center"/>
          </w:tcPr>
          <w:p w14:paraId="011D4FA0">
            <w:pPr>
              <w:jc w:val="center"/>
              <w:rPr>
                <w:rFonts w:hint="eastAsia" w:ascii="宋体" w:hAnsi="宋体" w:eastAsia="宋体" w:cs="宋体"/>
                <w:i w:val="0"/>
                <w:iCs w:val="0"/>
                <w:color w:val="000000"/>
                <w:sz w:val="18"/>
                <w:szCs w:val="18"/>
                <w:highlight w:val="none"/>
                <w:u w:val="none"/>
              </w:rPr>
            </w:pPr>
          </w:p>
        </w:tc>
      </w:tr>
      <w:tr w14:paraId="06A9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0EF35F4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B87A9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59C35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6B26D1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初级版</w:t>
            </w:r>
          </w:p>
        </w:tc>
        <w:tc>
          <w:tcPr>
            <w:tcW w:w="351" w:type="pct"/>
            <w:shd w:val="clear" w:color="auto" w:fill="auto"/>
            <w:vAlign w:val="center"/>
          </w:tcPr>
          <w:p w14:paraId="51D508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634D09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9000</w:t>
            </w:r>
          </w:p>
        </w:tc>
        <w:tc>
          <w:tcPr>
            <w:tcW w:w="420" w:type="pct"/>
            <w:shd w:val="clear" w:color="auto" w:fill="auto"/>
            <w:vAlign w:val="center"/>
          </w:tcPr>
          <w:p w14:paraId="716677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C2C2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9000</w:t>
            </w:r>
          </w:p>
        </w:tc>
        <w:tc>
          <w:tcPr>
            <w:tcW w:w="553" w:type="pct"/>
            <w:shd w:val="clear" w:color="auto" w:fill="auto"/>
            <w:vAlign w:val="center"/>
          </w:tcPr>
          <w:p w14:paraId="20B1EC47">
            <w:pPr>
              <w:jc w:val="center"/>
              <w:rPr>
                <w:rFonts w:hint="eastAsia" w:ascii="宋体" w:hAnsi="宋体" w:eastAsia="宋体" w:cs="宋体"/>
                <w:i w:val="0"/>
                <w:iCs w:val="0"/>
                <w:color w:val="000000"/>
                <w:sz w:val="18"/>
                <w:szCs w:val="18"/>
                <w:highlight w:val="none"/>
                <w:u w:val="none"/>
              </w:rPr>
            </w:pPr>
          </w:p>
        </w:tc>
      </w:tr>
      <w:tr w14:paraId="74EB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41" w:type="pct"/>
            <w:vMerge w:val="restart"/>
            <w:shd w:val="clear" w:color="auto" w:fill="auto"/>
            <w:vAlign w:val="center"/>
          </w:tcPr>
          <w:p w14:paraId="320AAC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34" w:type="pct"/>
            <w:shd w:val="clear" w:color="auto" w:fill="auto"/>
            <w:vAlign w:val="center"/>
          </w:tcPr>
          <w:p w14:paraId="74EEC4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602DA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复合树脂粘合剂</w:t>
            </w:r>
          </w:p>
        </w:tc>
        <w:tc>
          <w:tcPr>
            <w:tcW w:w="1144" w:type="pct"/>
            <w:shd w:val="clear" w:color="auto" w:fill="auto"/>
            <w:vAlign w:val="center"/>
          </w:tcPr>
          <w:p w14:paraId="25A5E5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 SAC(通用色) 8.6g</w:t>
            </w:r>
          </w:p>
        </w:tc>
        <w:tc>
          <w:tcPr>
            <w:tcW w:w="351" w:type="pct"/>
            <w:shd w:val="clear" w:color="auto" w:fill="auto"/>
            <w:vAlign w:val="center"/>
          </w:tcPr>
          <w:p w14:paraId="0F3E0D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034A0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21D1B4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4971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553" w:type="pct"/>
            <w:shd w:val="clear" w:color="auto" w:fill="auto"/>
            <w:vAlign w:val="center"/>
          </w:tcPr>
          <w:p w14:paraId="702903CB">
            <w:pPr>
              <w:jc w:val="center"/>
              <w:rPr>
                <w:rFonts w:hint="eastAsia" w:ascii="宋体" w:hAnsi="宋体" w:eastAsia="宋体" w:cs="宋体"/>
                <w:i w:val="0"/>
                <w:iCs w:val="0"/>
                <w:color w:val="000000"/>
                <w:sz w:val="18"/>
                <w:szCs w:val="18"/>
                <w:highlight w:val="none"/>
                <w:u w:val="none"/>
              </w:rPr>
            </w:pPr>
          </w:p>
        </w:tc>
      </w:tr>
      <w:tr w14:paraId="5DFC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29831D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CA74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6A35B2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牙科树脂粘合剂</w:t>
            </w:r>
          </w:p>
        </w:tc>
        <w:tc>
          <w:tcPr>
            <w:tcW w:w="1144" w:type="pct"/>
            <w:shd w:val="clear" w:color="auto" w:fill="auto"/>
            <w:vAlign w:val="center"/>
          </w:tcPr>
          <w:p w14:paraId="25A687A3">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SE BOND小套装 粘结预处理剂1.5ml*粘合剂1.25ml</w:t>
            </w:r>
          </w:p>
        </w:tc>
        <w:tc>
          <w:tcPr>
            <w:tcW w:w="351" w:type="pct"/>
            <w:shd w:val="clear" w:color="auto" w:fill="auto"/>
            <w:vAlign w:val="center"/>
          </w:tcPr>
          <w:p w14:paraId="13864B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7B43A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w:t>
            </w:r>
          </w:p>
        </w:tc>
        <w:tc>
          <w:tcPr>
            <w:tcW w:w="420" w:type="pct"/>
            <w:shd w:val="clear" w:color="auto" w:fill="auto"/>
            <w:vAlign w:val="center"/>
          </w:tcPr>
          <w:p w14:paraId="23FABB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A6536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w:t>
            </w:r>
          </w:p>
        </w:tc>
        <w:tc>
          <w:tcPr>
            <w:tcW w:w="553" w:type="pct"/>
            <w:shd w:val="clear" w:color="auto" w:fill="auto"/>
            <w:vAlign w:val="center"/>
          </w:tcPr>
          <w:p w14:paraId="0C1E028A">
            <w:pPr>
              <w:jc w:val="center"/>
              <w:rPr>
                <w:rFonts w:hint="eastAsia" w:ascii="宋体" w:hAnsi="宋体" w:eastAsia="宋体" w:cs="宋体"/>
                <w:i w:val="0"/>
                <w:iCs w:val="0"/>
                <w:color w:val="000000"/>
                <w:sz w:val="18"/>
                <w:szCs w:val="18"/>
                <w:highlight w:val="none"/>
                <w:u w:val="none"/>
              </w:rPr>
            </w:pPr>
          </w:p>
        </w:tc>
      </w:tr>
      <w:tr w14:paraId="6FBE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341" w:type="pct"/>
            <w:vMerge w:val="continue"/>
            <w:shd w:val="clear" w:color="auto" w:fill="auto"/>
            <w:vAlign w:val="center"/>
          </w:tcPr>
          <w:p w14:paraId="7E2D9FF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E195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F8989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牙科树脂粘合剂</w:t>
            </w:r>
          </w:p>
        </w:tc>
        <w:tc>
          <w:tcPr>
            <w:tcW w:w="1144" w:type="pct"/>
            <w:shd w:val="clear" w:color="auto" w:fill="auto"/>
            <w:vAlign w:val="center"/>
          </w:tcPr>
          <w:p w14:paraId="75949F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第八代   4ml</w:t>
            </w:r>
          </w:p>
        </w:tc>
        <w:tc>
          <w:tcPr>
            <w:tcW w:w="351" w:type="pct"/>
            <w:shd w:val="clear" w:color="auto" w:fill="auto"/>
            <w:vAlign w:val="center"/>
          </w:tcPr>
          <w:p w14:paraId="4C4F3F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06DC27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580</w:t>
            </w:r>
          </w:p>
        </w:tc>
        <w:tc>
          <w:tcPr>
            <w:tcW w:w="420" w:type="pct"/>
            <w:shd w:val="clear" w:color="auto" w:fill="auto"/>
            <w:vAlign w:val="center"/>
          </w:tcPr>
          <w:p w14:paraId="13D353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68112C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580</w:t>
            </w:r>
          </w:p>
        </w:tc>
        <w:tc>
          <w:tcPr>
            <w:tcW w:w="553" w:type="pct"/>
            <w:shd w:val="clear" w:color="auto" w:fill="auto"/>
            <w:vAlign w:val="center"/>
          </w:tcPr>
          <w:p w14:paraId="2E04F0EC">
            <w:pPr>
              <w:jc w:val="center"/>
              <w:rPr>
                <w:rFonts w:hint="eastAsia" w:ascii="宋体" w:hAnsi="宋体" w:eastAsia="宋体" w:cs="宋体"/>
                <w:i w:val="0"/>
                <w:iCs w:val="0"/>
                <w:color w:val="000000"/>
                <w:sz w:val="18"/>
                <w:szCs w:val="18"/>
                <w:highlight w:val="none"/>
                <w:u w:val="none"/>
              </w:rPr>
            </w:pPr>
          </w:p>
        </w:tc>
      </w:tr>
      <w:tr w14:paraId="54C4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341" w:type="pct"/>
            <w:vMerge w:val="continue"/>
            <w:shd w:val="clear" w:color="auto" w:fill="auto"/>
            <w:vAlign w:val="center"/>
          </w:tcPr>
          <w:p w14:paraId="5A11EBD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E1083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0B4E90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D2763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包含但不限于AP-X A2  4.6g、AP-X A3 4.6g、AP-X A3.5  4.6g或更多规格</w:t>
            </w:r>
          </w:p>
        </w:tc>
        <w:tc>
          <w:tcPr>
            <w:tcW w:w="351" w:type="pct"/>
            <w:shd w:val="clear" w:color="auto" w:fill="auto"/>
            <w:vAlign w:val="center"/>
          </w:tcPr>
          <w:p w14:paraId="5F58CE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2D9E58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w:t>
            </w:r>
          </w:p>
        </w:tc>
        <w:tc>
          <w:tcPr>
            <w:tcW w:w="420" w:type="pct"/>
            <w:shd w:val="clear" w:color="auto" w:fill="auto"/>
            <w:vAlign w:val="center"/>
          </w:tcPr>
          <w:p w14:paraId="4B1E93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79CFCB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540</w:t>
            </w:r>
          </w:p>
        </w:tc>
        <w:tc>
          <w:tcPr>
            <w:tcW w:w="553" w:type="pct"/>
            <w:shd w:val="clear" w:color="auto" w:fill="auto"/>
            <w:vAlign w:val="center"/>
          </w:tcPr>
          <w:p w14:paraId="37D0ABB5">
            <w:pPr>
              <w:jc w:val="center"/>
              <w:rPr>
                <w:rFonts w:hint="eastAsia" w:ascii="宋体" w:hAnsi="宋体" w:eastAsia="宋体" w:cs="宋体"/>
                <w:i w:val="0"/>
                <w:iCs w:val="0"/>
                <w:color w:val="000000"/>
                <w:sz w:val="18"/>
                <w:szCs w:val="18"/>
                <w:highlight w:val="none"/>
                <w:u w:val="none"/>
              </w:rPr>
            </w:pPr>
          </w:p>
        </w:tc>
      </w:tr>
      <w:tr w14:paraId="48A3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341" w:type="pct"/>
            <w:vMerge w:val="continue"/>
            <w:shd w:val="clear" w:color="auto" w:fill="auto"/>
            <w:vAlign w:val="center"/>
          </w:tcPr>
          <w:p w14:paraId="30A0F051">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59BCA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144CB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光固化复合树脂（流体）</w:t>
            </w:r>
          </w:p>
        </w:tc>
        <w:tc>
          <w:tcPr>
            <w:tcW w:w="1144" w:type="pct"/>
            <w:shd w:val="clear" w:color="auto" w:fill="auto"/>
            <w:vAlign w:val="center"/>
          </w:tcPr>
          <w:p w14:paraId="7374A4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包含但不限于玛吉斯特LV A3 2.7g、A2 2.7g、A1 2.7g或更多规格</w:t>
            </w:r>
          </w:p>
        </w:tc>
        <w:tc>
          <w:tcPr>
            <w:tcW w:w="351" w:type="pct"/>
            <w:shd w:val="clear" w:color="auto" w:fill="auto"/>
            <w:vAlign w:val="center"/>
          </w:tcPr>
          <w:p w14:paraId="0F839E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2AAE55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280</w:t>
            </w:r>
          </w:p>
        </w:tc>
        <w:tc>
          <w:tcPr>
            <w:tcW w:w="420" w:type="pct"/>
            <w:shd w:val="clear" w:color="auto" w:fill="auto"/>
            <w:vAlign w:val="center"/>
          </w:tcPr>
          <w:p w14:paraId="73374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086598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840</w:t>
            </w:r>
          </w:p>
        </w:tc>
        <w:tc>
          <w:tcPr>
            <w:tcW w:w="553" w:type="pct"/>
            <w:shd w:val="clear" w:color="auto" w:fill="auto"/>
            <w:vAlign w:val="center"/>
          </w:tcPr>
          <w:p w14:paraId="211707A5">
            <w:pPr>
              <w:jc w:val="center"/>
              <w:rPr>
                <w:rFonts w:hint="eastAsia" w:ascii="宋体" w:hAnsi="宋体" w:eastAsia="宋体" w:cs="宋体"/>
                <w:i w:val="0"/>
                <w:iCs w:val="0"/>
                <w:color w:val="000000"/>
                <w:sz w:val="18"/>
                <w:szCs w:val="18"/>
                <w:highlight w:val="none"/>
                <w:u w:val="none"/>
              </w:rPr>
            </w:pPr>
          </w:p>
        </w:tc>
      </w:tr>
      <w:tr w14:paraId="651D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7D0A64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0BD03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6838B0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74A4D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包含但不限于馨美A2  5g、A3 5g、A3.5 5g或更多规格</w:t>
            </w:r>
          </w:p>
        </w:tc>
        <w:tc>
          <w:tcPr>
            <w:tcW w:w="351" w:type="pct"/>
            <w:shd w:val="clear" w:color="auto" w:fill="auto"/>
            <w:vAlign w:val="center"/>
          </w:tcPr>
          <w:p w14:paraId="3CA682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ABF5A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w:t>
            </w:r>
          </w:p>
        </w:tc>
        <w:tc>
          <w:tcPr>
            <w:tcW w:w="420" w:type="pct"/>
            <w:shd w:val="clear" w:color="auto" w:fill="auto"/>
            <w:vAlign w:val="center"/>
          </w:tcPr>
          <w:p w14:paraId="19C9F6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501317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390</w:t>
            </w:r>
          </w:p>
        </w:tc>
        <w:tc>
          <w:tcPr>
            <w:tcW w:w="553" w:type="pct"/>
            <w:shd w:val="clear" w:color="auto" w:fill="auto"/>
            <w:vAlign w:val="center"/>
          </w:tcPr>
          <w:p w14:paraId="58805344">
            <w:pPr>
              <w:jc w:val="center"/>
              <w:rPr>
                <w:rFonts w:hint="eastAsia" w:ascii="宋体" w:hAnsi="宋体" w:eastAsia="宋体" w:cs="宋体"/>
                <w:i w:val="0"/>
                <w:iCs w:val="0"/>
                <w:color w:val="000000"/>
                <w:sz w:val="18"/>
                <w:szCs w:val="18"/>
                <w:highlight w:val="none"/>
                <w:u w:val="none"/>
              </w:rPr>
            </w:pPr>
          </w:p>
        </w:tc>
      </w:tr>
      <w:tr w14:paraId="03CB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C172C7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6AA35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48AF0C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牙质粘合处理剂</w:t>
            </w:r>
          </w:p>
        </w:tc>
        <w:tc>
          <w:tcPr>
            <w:tcW w:w="1144" w:type="pct"/>
            <w:shd w:val="clear" w:color="auto" w:fill="auto"/>
            <w:vAlign w:val="center"/>
          </w:tcPr>
          <w:p w14:paraId="7BC8FC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2ml</w:t>
            </w:r>
          </w:p>
        </w:tc>
        <w:tc>
          <w:tcPr>
            <w:tcW w:w="351" w:type="pct"/>
            <w:shd w:val="clear" w:color="auto" w:fill="auto"/>
            <w:vAlign w:val="center"/>
          </w:tcPr>
          <w:p w14:paraId="377A83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38FBFF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420" w:type="pct"/>
            <w:shd w:val="clear" w:color="auto" w:fill="auto"/>
            <w:vAlign w:val="center"/>
          </w:tcPr>
          <w:p w14:paraId="2F09A2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DBA2D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309A0D41">
            <w:pPr>
              <w:jc w:val="center"/>
              <w:rPr>
                <w:rFonts w:hint="eastAsia" w:ascii="宋体" w:hAnsi="宋体" w:eastAsia="宋体" w:cs="宋体"/>
                <w:i w:val="0"/>
                <w:iCs w:val="0"/>
                <w:color w:val="000000"/>
                <w:sz w:val="18"/>
                <w:szCs w:val="18"/>
                <w:highlight w:val="none"/>
                <w:u w:val="none"/>
              </w:rPr>
            </w:pPr>
          </w:p>
        </w:tc>
      </w:tr>
      <w:tr w14:paraId="5D73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613E7D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CABBF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0B0637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修复体处理剂</w:t>
            </w:r>
          </w:p>
        </w:tc>
        <w:tc>
          <w:tcPr>
            <w:tcW w:w="1144" w:type="pct"/>
            <w:shd w:val="clear" w:color="auto" w:fill="auto"/>
            <w:vAlign w:val="center"/>
          </w:tcPr>
          <w:p w14:paraId="761A37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2ml</w:t>
            </w:r>
          </w:p>
        </w:tc>
        <w:tc>
          <w:tcPr>
            <w:tcW w:w="351" w:type="pct"/>
            <w:shd w:val="clear" w:color="auto" w:fill="auto"/>
            <w:vAlign w:val="center"/>
          </w:tcPr>
          <w:p w14:paraId="55A7C2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0AFDE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420" w:type="pct"/>
            <w:shd w:val="clear" w:color="auto" w:fill="auto"/>
            <w:vAlign w:val="center"/>
          </w:tcPr>
          <w:p w14:paraId="75A12F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135AA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39B5F310">
            <w:pPr>
              <w:jc w:val="center"/>
              <w:rPr>
                <w:rFonts w:hint="eastAsia" w:ascii="宋体" w:hAnsi="宋体" w:eastAsia="宋体" w:cs="宋体"/>
                <w:i w:val="0"/>
                <w:iCs w:val="0"/>
                <w:color w:val="000000"/>
                <w:sz w:val="18"/>
                <w:szCs w:val="18"/>
                <w:highlight w:val="none"/>
                <w:u w:val="none"/>
              </w:rPr>
            </w:pPr>
          </w:p>
        </w:tc>
      </w:tr>
      <w:tr w14:paraId="29A2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vMerge w:val="continue"/>
            <w:shd w:val="clear" w:color="auto" w:fill="auto"/>
            <w:vAlign w:val="center"/>
          </w:tcPr>
          <w:p w14:paraId="6D28A87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20B30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0146D9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复合树脂粘合剂</w:t>
            </w:r>
          </w:p>
        </w:tc>
        <w:tc>
          <w:tcPr>
            <w:tcW w:w="1144" w:type="pct"/>
            <w:shd w:val="clear" w:color="auto" w:fill="auto"/>
            <w:vAlign w:val="center"/>
          </w:tcPr>
          <w:p w14:paraId="42DEFA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V5 糊剂2.8g（1.6ml）,牙质粘合处理剂 1.0ml, 修复体处理剂 1.0ml</w:t>
            </w:r>
          </w:p>
        </w:tc>
        <w:tc>
          <w:tcPr>
            <w:tcW w:w="351" w:type="pct"/>
            <w:shd w:val="clear" w:color="auto" w:fill="auto"/>
            <w:vAlign w:val="center"/>
          </w:tcPr>
          <w:p w14:paraId="38FF87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47E259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420" w:type="pct"/>
            <w:shd w:val="clear" w:color="auto" w:fill="auto"/>
            <w:vAlign w:val="center"/>
          </w:tcPr>
          <w:p w14:paraId="352786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355DF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553" w:type="pct"/>
            <w:shd w:val="clear" w:color="auto" w:fill="auto"/>
            <w:vAlign w:val="center"/>
          </w:tcPr>
          <w:p w14:paraId="1108574F">
            <w:pPr>
              <w:jc w:val="center"/>
              <w:rPr>
                <w:rFonts w:hint="eastAsia" w:ascii="宋体" w:hAnsi="宋体" w:eastAsia="宋体" w:cs="宋体"/>
                <w:i w:val="0"/>
                <w:iCs w:val="0"/>
                <w:color w:val="000000"/>
                <w:sz w:val="18"/>
                <w:szCs w:val="18"/>
                <w:highlight w:val="none"/>
                <w:u w:val="none"/>
              </w:rPr>
            </w:pPr>
          </w:p>
        </w:tc>
      </w:tr>
      <w:tr w14:paraId="6A09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vMerge w:val="continue"/>
            <w:shd w:val="clear" w:color="auto" w:fill="auto"/>
            <w:vAlign w:val="center"/>
          </w:tcPr>
          <w:p w14:paraId="5723C40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7878C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1F851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25D9A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包含但不限于玛吉斯特A2 2ml（3.6g)、A3 2ml(3.6g)、A3.5 2ml(3.6g)或更多规格</w:t>
            </w:r>
          </w:p>
        </w:tc>
        <w:tc>
          <w:tcPr>
            <w:tcW w:w="351" w:type="pct"/>
            <w:shd w:val="clear" w:color="auto" w:fill="auto"/>
            <w:vAlign w:val="center"/>
          </w:tcPr>
          <w:p w14:paraId="626FB8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06ACF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w:t>
            </w:r>
          </w:p>
        </w:tc>
        <w:tc>
          <w:tcPr>
            <w:tcW w:w="420" w:type="pct"/>
            <w:shd w:val="clear" w:color="auto" w:fill="auto"/>
            <w:vAlign w:val="center"/>
          </w:tcPr>
          <w:p w14:paraId="3EDBD7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6A5483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540</w:t>
            </w:r>
          </w:p>
        </w:tc>
        <w:tc>
          <w:tcPr>
            <w:tcW w:w="553" w:type="pct"/>
            <w:shd w:val="clear" w:color="auto" w:fill="auto"/>
            <w:vAlign w:val="center"/>
          </w:tcPr>
          <w:p w14:paraId="7F907F71">
            <w:pPr>
              <w:jc w:val="center"/>
              <w:rPr>
                <w:rFonts w:hint="eastAsia" w:ascii="宋体" w:hAnsi="宋体" w:eastAsia="宋体" w:cs="宋体"/>
                <w:i w:val="0"/>
                <w:iCs w:val="0"/>
                <w:color w:val="000000"/>
                <w:sz w:val="18"/>
                <w:szCs w:val="18"/>
                <w:highlight w:val="none"/>
                <w:u w:val="none"/>
              </w:rPr>
            </w:pPr>
          </w:p>
        </w:tc>
      </w:tr>
      <w:tr w14:paraId="1469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41" w:type="pct"/>
            <w:vMerge w:val="continue"/>
            <w:shd w:val="clear" w:color="auto" w:fill="auto"/>
            <w:vAlign w:val="center"/>
          </w:tcPr>
          <w:p w14:paraId="3AADB94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563D5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w:t>
            </w:r>
          </w:p>
        </w:tc>
        <w:tc>
          <w:tcPr>
            <w:tcW w:w="809" w:type="pct"/>
            <w:shd w:val="clear" w:color="auto" w:fill="auto"/>
            <w:vAlign w:val="center"/>
          </w:tcPr>
          <w:p w14:paraId="7F65DE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复合树脂(桩核树脂）</w:t>
            </w:r>
          </w:p>
        </w:tc>
        <w:tc>
          <w:tcPr>
            <w:tcW w:w="1144" w:type="pct"/>
            <w:shd w:val="clear" w:color="auto" w:fill="auto"/>
            <w:vAlign w:val="center"/>
          </w:tcPr>
          <w:p w14:paraId="28893ED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包含白色 17.9g、牙本质色  17.9g或更多规格</w:t>
            </w:r>
          </w:p>
        </w:tc>
        <w:tc>
          <w:tcPr>
            <w:tcW w:w="351" w:type="pct"/>
            <w:shd w:val="clear" w:color="auto" w:fill="auto"/>
            <w:vAlign w:val="center"/>
          </w:tcPr>
          <w:p w14:paraId="13CC688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6E2051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420" w:type="pct"/>
            <w:shd w:val="clear" w:color="auto" w:fill="auto"/>
            <w:vAlign w:val="center"/>
          </w:tcPr>
          <w:p w14:paraId="034C62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0CE729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1960</w:t>
            </w:r>
          </w:p>
        </w:tc>
        <w:tc>
          <w:tcPr>
            <w:tcW w:w="553" w:type="pct"/>
            <w:shd w:val="clear" w:color="auto" w:fill="auto"/>
            <w:vAlign w:val="center"/>
          </w:tcPr>
          <w:p w14:paraId="2FA4C3E4">
            <w:pPr>
              <w:jc w:val="center"/>
              <w:rPr>
                <w:rFonts w:hint="eastAsia" w:ascii="宋体" w:hAnsi="宋体" w:eastAsia="宋体" w:cs="宋体"/>
                <w:i w:val="0"/>
                <w:iCs w:val="0"/>
                <w:color w:val="000000"/>
                <w:sz w:val="18"/>
                <w:szCs w:val="18"/>
                <w:highlight w:val="none"/>
                <w:u w:val="none"/>
              </w:rPr>
            </w:pPr>
          </w:p>
        </w:tc>
      </w:tr>
      <w:tr w14:paraId="7952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41" w:type="pct"/>
            <w:vMerge w:val="restart"/>
            <w:shd w:val="clear" w:color="auto" w:fill="auto"/>
            <w:vAlign w:val="center"/>
          </w:tcPr>
          <w:p w14:paraId="54C9D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334" w:type="pct"/>
            <w:shd w:val="clear" w:color="auto" w:fill="auto"/>
            <w:vAlign w:val="center"/>
          </w:tcPr>
          <w:p w14:paraId="28DD7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1DF245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根管充填及修复材料</w:t>
            </w:r>
          </w:p>
        </w:tc>
        <w:tc>
          <w:tcPr>
            <w:tcW w:w="1144" w:type="pct"/>
            <w:shd w:val="clear" w:color="auto" w:fill="auto"/>
            <w:vAlign w:val="center"/>
          </w:tcPr>
          <w:p w14:paraId="4CF9452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1ml(2g)/支</w:t>
            </w:r>
          </w:p>
        </w:tc>
        <w:tc>
          <w:tcPr>
            <w:tcW w:w="351" w:type="pct"/>
            <w:shd w:val="clear" w:color="auto" w:fill="auto"/>
            <w:vAlign w:val="center"/>
          </w:tcPr>
          <w:p w14:paraId="420DDD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07EE02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420" w:type="pct"/>
            <w:shd w:val="clear" w:color="auto" w:fill="auto"/>
            <w:vAlign w:val="center"/>
          </w:tcPr>
          <w:p w14:paraId="7FD930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2AF69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553" w:type="pct"/>
            <w:shd w:val="clear" w:color="auto" w:fill="auto"/>
            <w:vAlign w:val="center"/>
          </w:tcPr>
          <w:p w14:paraId="1201CCB0">
            <w:pPr>
              <w:jc w:val="center"/>
              <w:rPr>
                <w:rFonts w:hint="eastAsia" w:ascii="宋体" w:hAnsi="宋体" w:eastAsia="宋体" w:cs="宋体"/>
                <w:i w:val="0"/>
                <w:iCs w:val="0"/>
                <w:color w:val="000000"/>
                <w:sz w:val="18"/>
                <w:szCs w:val="18"/>
                <w:highlight w:val="none"/>
                <w:u w:val="none"/>
              </w:rPr>
            </w:pPr>
          </w:p>
        </w:tc>
      </w:tr>
      <w:tr w14:paraId="2866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41" w:type="pct"/>
            <w:vMerge w:val="continue"/>
            <w:shd w:val="clear" w:color="auto" w:fill="auto"/>
            <w:vAlign w:val="center"/>
          </w:tcPr>
          <w:p w14:paraId="1184D8D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D6D72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1A12F3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根管充填及修复材料</w:t>
            </w:r>
          </w:p>
        </w:tc>
        <w:tc>
          <w:tcPr>
            <w:tcW w:w="1144" w:type="pct"/>
            <w:shd w:val="clear" w:color="auto" w:fill="auto"/>
            <w:vAlign w:val="center"/>
          </w:tcPr>
          <w:p w14:paraId="6828BE7A">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0.5g/支</w:t>
            </w:r>
          </w:p>
        </w:tc>
        <w:tc>
          <w:tcPr>
            <w:tcW w:w="351" w:type="pct"/>
            <w:shd w:val="clear" w:color="auto" w:fill="auto"/>
            <w:vAlign w:val="center"/>
          </w:tcPr>
          <w:p w14:paraId="40A02B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55C22E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1280</w:t>
            </w:r>
          </w:p>
        </w:tc>
        <w:tc>
          <w:tcPr>
            <w:tcW w:w="420" w:type="pct"/>
            <w:shd w:val="clear" w:color="auto" w:fill="auto"/>
            <w:vAlign w:val="center"/>
          </w:tcPr>
          <w:p w14:paraId="47F5CA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37164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1280</w:t>
            </w:r>
          </w:p>
        </w:tc>
        <w:tc>
          <w:tcPr>
            <w:tcW w:w="553" w:type="pct"/>
            <w:shd w:val="clear" w:color="auto" w:fill="auto"/>
            <w:vAlign w:val="center"/>
          </w:tcPr>
          <w:p w14:paraId="707D4543">
            <w:pPr>
              <w:jc w:val="center"/>
              <w:rPr>
                <w:rFonts w:hint="eastAsia" w:ascii="宋体" w:hAnsi="宋体" w:eastAsia="宋体" w:cs="宋体"/>
                <w:i w:val="0"/>
                <w:iCs w:val="0"/>
                <w:color w:val="000000"/>
                <w:sz w:val="18"/>
                <w:szCs w:val="18"/>
                <w:highlight w:val="none"/>
                <w:u w:val="none"/>
              </w:rPr>
            </w:pPr>
          </w:p>
        </w:tc>
      </w:tr>
      <w:tr w14:paraId="4C1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1CC308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334" w:type="pct"/>
            <w:shd w:val="clear" w:color="auto" w:fill="auto"/>
            <w:vAlign w:val="center"/>
          </w:tcPr>
          <w:p w14:paraId="37C775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B8C0FD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玻璃离子水门汀CX（粘结）</w:t>
            </w:r>
          </w:p>
        </w:tc>
        <w:tc>
          <w:tcPr>
            <w:tcW w:w="1144" w:type="pct"/>
            <w:shd w:val="clear" w:color="auto" w:fill="auto"/>
            <w:vAlign w:val="center"/>
          </w:tcPr>
          <w:p w14:paraId="544EE134">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45g粉/25ml液</w:t>
            </w:r>
          </w:p>
        </w:tc>
        <w:tc>
          <w:tcPr>
            <w:tcW w:w="351" w:type="pct"/>
            <w:shd w:val="clear" w:color="auto" w:fill="auto"/>
            <w:vAlign w:val="center"/>
          </w:tcPr>
          <w:p w14:paraId="22A13C5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57D72ABB">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460</w:t>
            </w:r>
          </w:p>
        </w:tc>
        <w:tc>
          <w:tcPr>
            <w:tcW w:w="420" w:type="pct"/>
            <w:shd w:val="clear" w:color="auto" w:fill="auto"/>
            <w:vAlign w:val="center"/>
          </w:tcPr>
          <w:p w14:paraId="753B7B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F926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460</w:t>
            </w:r>
          </w:p>
        </w:tc>
        <w:tc>
          <w:tcPr>
            <w:tcW w:w="553" w:type="pct"/>
            <w:shd w:val="clear" w:color="auto" w:fill="auto"/>
            <w:vAlign w:val="center"/>
          </w:tcPr>
          <w:p w14:paraId="62B820DF">
            <w:pPr>
              <w:jc w:val="center"/>
              <w:rPr>
                <w:rFonts w:hint="eastAsia" w:ascii="宋体" w:hAnsi="宋体" w:eastAsia="宋体" w:cs="宋体"/>
                <w:i w:val="0"/>
                <w:iCs w:val="0"/>
                <w:color w:val="000000"/>
                <w:sz w:val="18"/>
                <w:szCs w:val="18"/>
                <w:highlight w:val="none"/>
                <w:u w:val="none"/>
              </w:rPr>
            </w:pPr>
          </w:p>
        </w:tc>
      </w:tr>
      <w:tr w14:paraId="2AC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D454A7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0DB98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005E639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玻璃离子水门汀</w:t>
            </w:r>
          </w:p>
        </w:tc>
        <w:tc>
          <w:tcPr>
            <w:tcW w:w="1144" w:type="pct"/>
            <w:shd w:val="clear" w:color="auto" w:fill="auto"/>
            <w:vAlign w:val="center"/>
          </w:tcPr>
          <w:p w14:paraId="4F950210">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15g粉/8ml液</w:t>
            </w:r>
          </w:p>
        </w:tc>
        <w:tc>
          <w:tcPr>
            <w:tcW w:w="351" w:type="pct"/>
            <w:shd w:val="clear" w:color="auto" w:fill="auto"/>
            <w:vAlign w:val="center"/>
          </w:tcPr>
          <w:p w14:paraId="3F2D655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010E6FD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260</w:t>
            </w:r>
          </w:p>
        </w:tc>
        <w:tc>
          <w:tcPr>
            <w:tcW w:w="420" w:type="pct"/>
            <w:shd w:val="clear" w:color="auto" w:fill="auto"/>
            <w:vAlign w:val="center"/>
          </w:tcPr>
          <w:p w14:paraId="0C4CFF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10F69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553" w:type="pct"/>
            <w:shd w:val="clear" w:color="auto" w:fill="auto"/>
            <w:vAlign w:val="center"/>
          </w:tcPr>
          <w:p w14:paraId="2347412D">
            <w:pPr>
              <w:jc w:val="center"/>
              <w:rPr>
                <w:rFonts w:hint="eastAsia" w:ascii="宋体" w:hAnsi="宋体" w:eastAsia="宋体" w:cs="宋体"/>
                <w:i w:val="0"/>
                <w:iCs w:val="0"/>
                <w:color w:val="000000"/>
                <w:sz w:val="18"/>
                <w:szCs w:val="18"/>
                <w:highlight w:val="none"/>
                <w:u w:val="none"/>
              </w:rPr>
            </w:pPr>
          </w:p>
        </w:tc>
      </w:tr>
      <w:tr w14:paraId="4709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47E6E4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BCBCC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2A1DC7B0">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牙科用研磨材料</w:t>
            </w:r>
          </w:p>
        </w:tc>
        <w:tc>
          <w:tcPr>
            <w:tcW w:w="1144" w:type="pct"/>
            <w:shd w:val="clear" w:color="auto" w:fill="auto"/>
            <w:vAlign w:val="center"/>
          </w:tcPr>
          <w:p w14:paraId="07236D6F">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L525#粗/中 黑色/紫色</w:t>
            </w:r>
          </w:p>
        </w:tc>
        <w:tc>
          <w:tcPr>
            <w:tcW w:w="351" w:type="pct"/>
            <w:shd w:val="clear" w:color="auto" w:fill="auto"/>
            <w:vAlign w:val="center"/>
          </w:tcPr>
          <w:p w14:paraId="27324AF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36A07A8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130</w:t>
            </w:r>
          </w:p>
        </w:tc>
        <w:tc>
          <w:tcPr>
            <w:tcW w:w="420" w:type="pct"/>
            <w:shd w:val="clear" w:color="auto" w:fill="auto"/>
            <w:vAlign w:val="center"/>
          </w:tcPr>
          <w:p w14:paraId="0DEA29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5C70D3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553" w:type="pct"/>
            <w:shd w:val="clear" w:color="auto" w:fill="auto"/>
            <w:vAlign w:val="center"/>
          </w:tcPr>
          <w:p w14:paraId="57274639">
            <w:pPr>
              <w:jc w:val="center"/>
              <w:rPr>
                <w:rFonts w:hint="eastAsia" w:ascii="宋体" w:hAnsi="宋体" w:eastAsia="宋体" w:cs="宋体"/>
                <w:i w:val="0"/>
                <w:iCs w:val="0"/>
                <w:color w:val="000000"/>
                <w:sz w:val="18"/>
                <w:szCs w:val="18"/>
                <w:highlight w:val="none"/>
                <w:u w:val="none"/>
              </w:rPr>
            </w:pPr>
          </w:p>
        </w:tc>
      </w:tr>
      <w:tr w14:paraId="4D61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41" w:type="pct"/>
            <w:vMerge w:val="continue"/>
            <w:shd w:val="clear" w:color="auto" w:fill="auto"/>
            <w:vAlign w:val="center"/>
          </w:tcPr>
          <w:p w14:paraId="043B298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CC2EF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730DDCE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齿科充填用复合树脂</w:t>
            </w:r>
          </w:p>
        </w:tc>
        <w:tc>
          <w:tcPr>
            <w:tcW w:w="1144" w:type="pct"/>
            <w:shd w:val="clear" w:color="auto" w:fill="auto"/>
            <w:vAlign w:val="center"/>
          </w:tcPr>
          <w:p w14:paraId="6B0B822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后牙4g/支</w:t>
            </w:r>
          </w:p>
        </w:tc>
        <w:tc>
          <w:tcPr>
            <w:tcW w:w="351" w:type="pct"/>
            <w:shd w:val="clear" w:color="auto" w:fill="auto"/>
            <w:vAlign w:val="center"/>
          </w:tcPr>
          <w:p w14:paraId="03108E2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0E6D2DB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4D832F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3161FE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53" w:type="pct"/>
            <w:shd w:val="clear" w:color="auto" w:fill="auto"/>
            <w:vAlign w:val="center"/>
          </w:tcPr>
          <w:p w14:paraId="47FC4DB7">
            <w:pPr>
              <w:jc w:val="center"/>
              <w:rPr>
                <w:rFonts w:hint="default" w:ascii="宋体" w:hAnsi="宋体" w:eastAsia="宋体" w:cs="宋体"/>
                <w:i w:val="0"/>
                <w:iCs w:val="0"/>
                <w:color w:val="000000"/>
                <w:sz w:val="18"/>
                <w:szCs w:val="18"/>
                <w:highlight w:val="none"/>
                <w:u w:val="none"/>
                <w:lang w:val="en-US" w:eastAsia="zh-CN"/>
              </w:rPr>
            </w:pPr>
          </w:p>
        </w:tc>
      </w:tr>
      <w:tr w14:paraId="66F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55A5F9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96080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4950DAC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光固化流动树脂</w:t>
            </w:r>
          </w:p>
        </w:tc>
        <w:tc>
          <w:tcPr>
            <w:tcW w:w="1144" w:type="pct"/>
            <w:shd w:val="clear" w:color="auto" w:fill="auto"/>
            <w:vAlign w:val="center"/>
          </w:tcPr>
          <w:p w14:paraId="1351370C">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FO3系列  2g/支</w:t>
            </w:r>
          </w:p>
        </w:tc>
        <w:tc>
          <w:tcPr>
            <w:tcW w:w="351" w:type="pct"/>
            <w:shd w:val="clear" w:color="auto" w:fill="auto"/>
            <w:vAlign w:val="center"/>
          </w:tcPr>
          <w:p w14:paraId="2E50E00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4BC6849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5527F0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054BE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07E227EC">
            <w:pPr>
              <w:jc w:val="center"/>
              <w:rPr>
                <w:rFonts w:hint="eastAsia" w:ascii="宋体" w:hAnsi="宋体" w:eastAsia="宋体" w:cs="宋体"/>
                <w:i w:val="0"/>
                <w:iCs w:val="0"/>
                <w:color w:val="000000"/>
                <w:sz w:val="18"/>
                <w:szCs w:val="18"/>
                <w:highlight w:val="none"/>
                <w:u w:val="none"/>
              </w:rPr>
            </w:pPr>
          </w:p>
        </w:tc>
      </w:tr>
      <w:tr w14:paraId="7ECB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86BB88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4E5F5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555E4C30">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齿科填充用复合树脂</w:t>
            </w:r>
          </w:p>
        </w:tc>
        <w:tc>
          <w:tcPr>
            <w:tcW w:w="1144" w:type="pct"/>
            <w:shd w:val="clear" w:color="auto" w:fill="auto"/>
            <w:vAlign w:val="center"/>
          </w:tcPr>
          <w:p w14:paraId="0272619D">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Plus  FO0系列  2.2g/支</w:t>
            </w:r>
          </w:p>
        </w:tc>
        <w:tc>
          <w:tcPr>
            <w:tcW w:w="351" w:type="pct"/>
            <w:shd w:val="clear" w:color="auto" w:fill="auto"/>
            <w:vAlign w:val="center"/>
          </w:tcPr>
          <w:p w14:paraId="76F6CC9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4449E5D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29A1FC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4460D5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5B8B04D0">
            <w:pPr>
              <w:jc w:val="center"/>
              <w:rPr>
                <w:rFonts w:hint="eastAsia" w:ascii="宋体" w:hAnsi="宋体" w:eastAsia="宋体" w:cs="宋体"/>
                <w:i w:val="0"/>
                <w:iCs w:val="0"/>
                <w:color w:val="000000"/>
                <w:sz w:val="18"/>
                <w:szCs w:val="18"/>
                <w:highlight w:val="none"/>
                <w:u w:val="none"/>
              </w:rPr>
            </w:pPr>
          </w:p>
        </w:tc>
      </w:tr>
      <w:tr w14:paraId="2D7C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D2D86F1">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F68AC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02A26B4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光固化流动树脂</w:t>
            </w:r>
          </w:p>
        </w:tc>
        <w:tc>
          <w:tcPr>
            <w:tcW w:w="1144" w:type="pct"/>
            <w:shd w:val="clear" w:color="auto" w:fill="auto"/>
            <w:vAlign w:val="center"/>
          </w:tcPr>
          <w:p w14:paraId="0BA18686">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F02系列  2g/支</w:t>
            </w:r>
          </w:p>
        </w:tc>
        <w:tc>
          <w:tcPr>
            <w:tcW w:w="351" w:type="pct"/>
            <w:shd w:val="clear" w:color="auto" w:fill="auto"/>
            <w:vAlign w:val="center"/>
          </w:tcPr>
          <w:p w14:paraId="68997BF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7EDF38B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41FD0C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751176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2284FEB0">
            <w:pPr>
              <w:jc w:val="center"/>
              <w:rPr>
                <w:rFonts w:hint="eastAsia" w:ascii="宋体" w:hAnsi="宋体" w:eastAsia="宋体" w:cs="宋体"/>
                <w:i w:val="0"/>
                <w:iCs w:val="0"/>
                <w:color w:val="000000"/>
                <w:sz w:val="18"/>
                <w:szCs w:val="18"/>
                <w:highlight w:val="none"/>
                <w:u w:val="none"/>
              </w:rPr>
            </w:pPr>
          </w:p>
        </w:tc>
      </w:tr>
      <w:tr w14:paraId="4DAD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37E393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E0C8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3BFD705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聚羧酸锌水门汀</w:t>
            </w:r>
          </w:p>
        </w:tc>
        <w:tc>
          <w:tcPr>
            <w:tcW w:w="1144" w:type="pct"/>
            <w:shd w:val="clear" w:color="auto" w:fill="auto"/>
            <w:vAlign w:val="center"/>
          </w:tcPr>
          <w:p w14:paraId="487DFA46">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60g粉+40g液/套</w:t>
            </w:r>
          </w:p>
        </w:tc>
        <w:tc>
          <w:tcPr>
            <w:tcW w:w="351" w:type="pct"/>
            <w:shd w:val="clear" w:color="auto" w:fill="auto"/>
            <w:vAlign w:val="center"/>
          </w:tcPr>
          <w:p w14:paraId="0BE5607E">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套</w:t>
            </w:r>
          </w:p>
        </w:tc>
        <w:tc>
          <w:tcPr>
            <w:tcW w:w="531" w:type="pct"/>
            <w:shd w:val="clear" w:color="auto" w:fill="auto"/>
            <w:vAlign w:val="center"/>
          </w:tcPr>
          <w:p w14:paraId="05A69E0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240</w:t>
            </w:r>
          </w:p>
        </w:tc>
        <w:tc>
          <w:tcPr>
            <w:tcW w:w="420" w:type="pct"/>
            <w:shd w:val="clear" w:color="auto" w:fill="auto"/>
            <w:vAlign w:val="center"/>
          </w:tcPr>
          <w:p w14:paraId="66C2F4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0586D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240</w:t>
            </w:r>
          </w:p>
        </w:tc>
        <w:tc>
          <w:tcPr>
            <w:tcW w:w="553" w:type="pct"/>
            <w:shd w:val="clear" w:color="auto" w:fill="auto"/>
            <w:vAlign w:val="center"/>
          </w:tcPr>
          <w:p w14:paraId="6E7C5E6E">
            <w:pPr>
              <w:jc w:val="center"/>
              <w:rPr>
                <w:rFonts w:hint="eastAsia" w:ascii="宋体" w:hAnsi="宋体" w:eastAsia="宋体" w:cs="宋体"/>
                <w:i w:val="0"/>
                <w:iCs w:val="0"/>
                <w:color w:val="000000"/>
                <w:sz w:val="18"/>
                <w:szCs w:val="18"/>
                <w:highlight w:val="none"/>
                <w:u w:val="none"/>
              </w:rPr>
            </w:pPr>
          </w:p>
        </w:tc>
      </w:tr>
      <w:tr w14:paraId="7E9C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687797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AB0C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215BA6D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复合树脂充填材料</w:t>
            </w:r>
          </w:p>
        </w:tc>
        <w:tc>
          <w:tcPr>
            <w:tcW w:w="1144" w:type="pct"/>
            <w:shd w:val="clear" w:color="auto" w:fill="auto"/>
            <w:vAlign w:val="center"/>
          </w:tcPr>
          <w:p w14:paraId="599B43A4">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BeautifilII 4.5g/支   各颜色</w:t>
            </w:r>
          </w:p>
        </w:tc>
        <w:tc>
          <w:tcPr>
            <w:tcW w:w="351" w:type="pct"/>
            <w:shd w:val="clear" w:color="auto" w:fill="auto"/>
            <w:vAlign w:val="center"/>
          </w:tcPr>
          <w:p w14:paraId="5D4899BA">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0307608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04AF18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2589CA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462DB660">
            <w:pPr>
              <w:jc w:val="center"/>
              <w:rPr>
                <w:rFonts w:hint="eastAsia" w:ascii="宋体" w:hAnsi="宋体" w:eastAsia="宋体" w:cs="宋体"/>
                <w:i w:val="0"/>
                <w:iCs w:val="0"/>
                <w:color w:val="000000"/>
                <w:sz w:val="18"/>
                <w:szCs w:val="18"/>
                <w:highlight w:val="none"/>
                <w:u w:val="none"/>
              </w:rPr>
            </w:pPr>
          </w:p>
        </w:tc>
      </w:tr>
      <w:tr w14:paraId="750E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C88B2A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A631B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2BAE232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牙科橡胶抛光头</w:t>
            </w:r>
          </w:p>
        </w:tc>
        <w:tc>
          <w:tcPr>
            <w:tcW w:w="1144" w:type="pct"/>
            <w:shd w:val="clear" w:color="auto" w:fill="auto"/>
            <w:vAlign w:val="center"/>
          </w:tcPr>
          <w:p w14:paraId="119A372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25个头子+1个柄/盒</w:t>
            </w:r>
          </w:p>
        </w:tc>
        <w:tc>
          <w:tcPr>
            <w:tcW w:w="351" w:type="pct"/>
            <w:shd w:val="clear" w:color="auto" w:fill="auto"/>
            <w:vAlign w:val="center"/>
          </w:tcPr>
          <w:p w14:paraId="2AD01E1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5B8884DA">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130</w:t>
            </w:r>
          </w:p>
        </w:tc>
        <w:tc>
          <w:tcPr>
            <w:tcW w:w="420" w:type="pct"/>
            <w:shd w:val="clear" w:color="auto" w:fill="auto"/>
            <w:vAlign w:val="center"/>
          </w:tcPr>
          <w:p w14:paraId="4C3FFE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CE3ED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w:t>
            </w:r>
          </w:p>
        </w:tc>
        <w:tc>
          <w:tcPr>
            <w:tcW w:w="553" w:type="pct"/>
            <w:shd w:val="clear" w:color="auto" w:fill="auto"/>
            <w:vAlign w:val="center"/>
          </w:tcPr>
          <w:p w14:paraId="098A393F">
            <w:pPr>
              <w:jc w:val="center"/>
              <w:rPr>
                <w:rFonts w:hint="eastAsia" w:ascii="宋体" w:hAnsi="宋体" w:eastAsia="宋体" w:cs="宋体"/>
                <w:i w:val="0"/>
                <w:iCs w:val="0"/>
                <w:color w:val="000000"/>
                <w:sz w:val="18"/>
                <w:szCs w:val="18"/>
                <w:highlight w:val="none"/>
                <w:u w:val="none"/>
              </w:rPr>
            </w:pPr>
          </w:p>
        </w:tc>
      </w:tr>
      <w:tr w14:paraId="1A1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26DFDD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334" w:type="pct"/>
            <w:shd w:val="clear" w:color="auto" w:fill="auto"/>
            <w:vAlign w:val="center"/>
          </w:tcPr>
          <w:p w14:paraId="304B74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C31868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牙齿脱敏剂</w:t>
            </w:r>
          </w:p>
        </w:tc>
        <w:tc>
          <w:tcPr>
            <w:tcW w:w="1144" w:type="pct"/>
            <w:shd w:val="clear" w:color="auto" w:fill="auto"/>
            <w:vAlign w:val="center"/>
          </w:tcPr>
          <w:p w14:paraId="6000C96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凝胶15g</w:t>
            </w:r>
          </w:p>
        </w:tc>
        <w:tc>
          <w:tcPr>
            <w:tcW w:w="351" w:type="pct"/>
            <w:shd w:val="clear" w:color="auto" w:fill="auto"/>
            <w:vAlign w:val="center"/>
          </w:tcPr>
          <w:p w14:paraId="24DC9C1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20F999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79.5</w:t>
            </w:r>
          </w:p>
        </w:tc>
        <w:tc>
          <w:tcPr>
            <w:tcW w:w="420" w:type="pct"/>
            <w:shd w:val="clear" w:color="auto" w:fill="auto"/>
            <w:vAlign w:val="center"/>
          </w:tcPr>
          <w:p w14:paraId="276E8A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w:t>
            </w:r>
          </w:p>
        </w:tc>
        <w:tc>
          <w:tcPr>
            <w:tcW w:w="512" w:type="pct"/>
            <w:shd w:val="clear" w:color="auto" w:fill="auto"/>
            <w:vAlign w:val="center"/>
          </w:tcPr>
          <w:p w14:paraId="3C9C90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954</w:t>
            </w:r>
          </w:p>
        </w:tc>
        <w:tc>
          <w:tcPr>
            <w:tcW w:w="553" w:type="pct"/>
            <w:shd w:val="clear" w:color="auto" w:fill="auto"/>
            <w:vAlign w:val="center"/>
          </w:tcPr>
          <w:p w14:paraId="11EB96CC">
            <w:pPr>
              <w:jc w:val="center"/>
              <w:rPr>
                <w:rFonts w:hint="eastAsia" w:ascii="宋体" w:hAnsi="宋体" w:eastAsia="宋体" w:cs="宋体"/>
                <w:i w:val="0"/>
                <w:iCs w:val="0"/>
                <w:color w:val="000000"/>
                <w:sz w:val="18"/>
                <w:szCs w:val="18"/>
                <w:highlight w:val="none"/>
                <w:u w:val="none"/>
              </w:rPr>
            </w:pPr>
          </w:p>
        </w:tc>
      </w:tr>
      <w:tr w14:paraId="73AA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A82A2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334" w:type="pct"/>
            <w:shd w:val="clear" w:color="auto" w:fill="auto"/>
            <w:vAlign w:val="center"/>
          </w:tcPr>
          <w:p w14:paraId="26BBCA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5AEE1B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口镜</w:t>
            </w:r>
          </w:p>
        </w:tc>
        <w:tc>
          <w:tcPr>
            <w:tcW w:w="1144" w:type="pct"/>
            <w:shd w:val="clear" w:color="auto" w:fill="auto"/>
            <w:vAlign w:val="center"/>
          </w:tcPr>
          <w:p w14:paraId="25D8AE8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适配Itero口扫  25个/盒，FBSC01</w:t>
            </w:r>
          </w:p>
        </w:tc>
        <w:tc>
          <w:tcPr>
            <w:tcW w:w="351" w:type="pct"/>
            <w:shd w:val="clear" w:color="auto" w:fill="auto"/>
            <w:vAlign w:val="center"/>
          </w:tcPr>
          <w:p w14:paraId="265A450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个</w:t>
            </w:r>
          </w:p>
        </w:tc>
        <w:tc>
          <w:tcPr>
            <w:tcW w:w="531" w:type="pct"/>
            <w:shd w:val="clear" w:color="auto" w:fill="auto"/>
            <w:vAlign w:val="center"/>
          </w:tcPr>
          <w:p w14:paraId="0C2B78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w:t>
            </w:r>
          </w:p>
        </w:tc>
        <w:tc>
          <w:tcPr>
            <w:tcW w:w="420" w:type="pct"/>
            <w:shd w:val="clear" w:color="auto" w:fill="auto"/>
            <w:vAlign w:val="center"/>
          </w:tcPr>
          <w:p w14:paraId="67325E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12" w:type="pct"/>
            <w:shd w:val="clear" w:color="auto" w:fill="auto"/>
            <w:vAlign w:val="center"/>
          </w:tcPr>
          <w:p w14:paraId="611EB1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29180EC5">
            <w:pPr>
              <w:jc w:val="center"/>
              <w:rPr>
                <w:rFonts w:hint="eastAsia" w:ascii="宋体" w:hAnsi="宋体" w:eastAsia="宋体" w:cs="宋体"/>
                <w:i w:val="0"/>
                <w:iCs w:val="0"/>
                <w:color w:val="000000"/>
                <w:sz w:val="18"/>
                <w:szCs w:val="18"/>
                <w:highlight w:val="none"/>
                <w:u w:val="none"/>
              </w:rPr>
            </w:pPr>
          </w:p>
        </w:tc>
      </w:tr>
      <w:tr w14:paraId="0E4C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4D921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334" w:type="pct"/>
            <w:shd w:val="clear" w:color="auto" w:fill="auto"/>
            <w:vAlign w:val="center"/>
          </w:tcPr>
          <w:p w14:paraId="209A88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2B28538B">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水线接口</w:t>
            </w:r>
          </w:p>
        </w:tc>
        <w:tc>
          <w:tcPr>
            <w:tcW w:w="1144" w:type="pct"/>
            <w:shd w:val="clear" w:color="auto" w:fill="FFFFFF"/>
            <w:vAlign w:val="center"/>
          </w:tcPr>
          <w:p w14:paraId="405F751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适配赛特力骨刀</w:t>
            </w:r>
          </w:p>
        </w:tc>
        <w:tc>
          <w:tcPr>
            <w:tcW w:w="351" w:type="pct"/>
            <w:shd w:val="clear" w:color="auto" w:fill="FFFFFF"/>
            <w:vAlign w:val="center"/>
          </w:tcPr>
          <w:p w14:paraId="72BD0BF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个</w:t>
            </w:r>
          </w:p>
        </w:tc>
        <w:tc>
          <w:tcPr>
            <w:tcW w:w="531" w:type="pct"/>
            <w:shd w:val="clear" w:color="auto" w:fill="FFFFFF"/>
            <w:vAlign w:val="center"/>
          </w:tcPr>
          <w:p w14:paraId="4DE8473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30</w:t>
            </w:r>
          </w:p>
        </w:tc>
        <w:tc>
          <w:tcPr>
            <w:tcW w:w="420" w:type="pct"/>
            <w:shd w:val="clear" w:color="auto" w:fill="auto"/>
            <w:vAlign w:val="center"/>
          </w:tcPr>
          <w:p w14:paraId="4E2181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12" w:type="pct"/>
            <w:shd w:val="clear" w:color="auto" w:fill="auto"/>
            <w:vAlign w:val="center"/>
          </w:tcPr>
          <w:p w14:paraId="217322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2E0574B5">
            <w:pPr>
              <w:jc w:val="center"/>
              <w:rPr>
                <w:rFonts w:hint="eastAsia" w:ascii="宋体" w:hAnsi="宋体" w:eastAsia="宋体" w:cs="宋体"/>
                <w:i w:val="0"/>
                <w:iCs w:val="0"/>
                <w:color w:val="000000"/>
                <w:sz w:val="18"/>
                <w:szCs w:val="18"/>
                <w:highlight w:val="none"/>
                <w:u w:val="none"/>
              </w:rPr>
            </w:pPr>
          </w:p>
        </w:tc>
      </w:tr>
      <w:tr w14:paraId="0131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69C12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334" w:type="pct"/>
            <w:shd w:val="clear" w:color="auto" w:fill="auto"/>
            <w:vAlign w:val="center"/>
          </w:tcPr>
          <w:p w14:paraId="351370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10277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糖缺失性转铁蛋白测定试剂盒（乳胶增强免疫比浊法）</w:t>
            </w:r>
          </w:p>
        </w:tc>
        <w:tc>
          <w:tcPr>
            <w:tcW w:w="1144" w:type="pct"/>
            <w:shd w:val="clear" w:color="auto" w:fill="auto"/>
            <w:vAlign w:val="center"/>
          </w:tcPr>
          <w:p w14:paraId="07BE4D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R1：1*45ml，R21*15ml</w:t>
            </w:r>
          </w:p>
        </w:tc>
        <w:tc>
          <w:tcPr>
            <w:tcW w:w="351" w:type="pct"/>
            <w:shd w:val="clear" w:color="auto" w:fill="auto"/>
            <w:vAlign w:val="center"/>
          </w:tcPr>
          <w:p w14:paraId="01D6B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人份</w:t>
            </w:r>
          </w:p>
        </w:tc>
        <w:tc>
          <w:tcPr>
            <w:tcW w:w="531" w:type="pct"/>
            <w:shd w:val="clear" w:color="auto" w:fill="auto"/>
            <w:vAlign w:val="center"/>
          </w:tcPr>
          <w:p w14:paraId="45667B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45</w:t>
            </w:r>
          </w:p>
        </w:tc>
        <w:tc>
          <w:tcPr>
            <w:tcW w:w="420" w:type="pct"/>
            <w:shd w:val="clear" w:color="auto" w:fill="auto"/>
            <w:vAlign w:val="center"/>
          </w:tcPr>
          <w:p w14:paraId="3B935D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512" w:type="pct"/>
            <w:shd w:val="clear" w:color="auto" w:fill="auto"/>
            <w:vAlign w:val="center"/>
          </w:tcPr>
          <w:p w14:paraId="2F3F22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40500</w:t>
            </w:r>
          </w:p>
        </w:tc>
        <w:tc>
          <w:tcPr>
            <w:tcW w:w="553" w:type="pct"/>
            <w:shd w:val="clear" w:color="auto" w:fill="auto"/>
            <w:vAlign w:val="center"/>
          </w:tcPr>
          <w:p w14:paraId="6FC95319">
            <w:pPr>
              <w:jc w:val="center"/>
              <w:rPr>
                <w:rFonts w:hint="eastAsia" w:ascii="宋体" w:hAnsi="宋体" w:eastAsia="宋体" w:cs="宋体"/>
                <w:i w:val="0"/>
                <w:iCs w:val="0"/>
                <w:color w:val="000000"/>
                <w:sz w:val="18"/>
                <w:szCs w:val="18"/>
                <w:highlight w:val="none"/>
                <w:u w:val="none"/>
              </w:rPr>
            </w:pPr>
          </w:p>
        </w:tc>
      </w:tr>
      <w:tr w14:paraId="79E0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64E3FDA4">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22</w:t>
            </w:r>
          </w:p>
        </w:tc>
        <w:tc>
          <w:tcPr>
            <w:tcW w:w="334" w:type="pct"/>
            <w:shd w:val="clear" w:color="auto" w:fill="auto"/>
            <w:vAlign w:val="center"/>
          </w:tcPr>
          <w:p w14:paraId="11D7C9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5F691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医用干式胶片</w:t>
            </w:r>
          </w:p>
        </w:tc>
        <w:tc>
          <w:tcPr>
            <w:tcW w:w="1144" w:type="pct"/>
            <w:shd w:val="clear" w:color="auto" w:fill="auto"/>
            <w:vAlign w:val="center"/>
          </w:tcPr>
          <w:p w14:paraId="3BEACD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A4</w:t>
            </w:r>
          </w:p>
        </w:tc>
        <w:tc>
          <w:tcPr>
            <w:tcW w:w="351" w:type="pct"/>
            <w:shd w:val="clear" w:color="auto" w:fill="auto"/>
            <w:vAlign w:val="center"/>
          </w:tcPr>
          <w:p w14:paraId="5AEFBB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张</w:t>
            </w:r>
          </w:p>
        </w:tc>
        <w:tc>
          <w:tcPr>
            <w:tcW w:w="531" w:type="pct"/>
            <w:shd w:val="clear" w:color="auto" w:fill="auto"/>
            <w:vAlign w:val="center"/>
          </w:tcPr>
          <w:p w14:paraId="759A17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w:t>
            </w:r>
          </w:p>
        </w:tc>
        <w:tc>
          <w:tcPr>
            <w:tcW w:w="420" w:type="pct"/>
            <w:shd w:val="clear" w:color="auto" w:fill="auto"/>
            <w:vAlign w:val="center"/>
          </w:tcPr>
          <w:p w14:paraId="4E6B50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12" w:type="pct"/>
            <w:shd w:val="clear" w:color="auto" w:fill="auto"/>
            <w:vAlign w:val="center"/>
          </w:tcPr>
          <w:p w14:paraId="086CB5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29400</w:t>
            </w:r>
          </w:p>
        </w:tc>
        <w:tc>
          <w:tcPr>
            <w:tcW w:w="553" w:type="pct"/>
            <w:shd w:val="clear" w:color="auto" w:fill="auto"/>
            <w:vAlign w:val="center"/>
          </w:tcPr>
          <w:p w14:paraId="760867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配套眼底照相设备AI-FD16aF</w:t>
            </w:r>
          </w:p>
        </w:tc>
      </w:tr>
      <w:tr w14:paraId="07F2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0B50D5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334" w:type="pct"/>
            <w:shd w:val="clear" w:color="auto" w:fill="auto"/>
            <w:vAlign w:val="center"/>
          </w:tcPr>
          <w:p w14:paraId="75599E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bottom"/>
          </w:tcPr>
          <w:p w14:paraId="791FA8D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一次性肺功能仪用过滤嘴</w:t>
            </w:r>
          </w:p>
        </w:tc>
        <w:tc>
          <w:tcPr>
            <w:tcW w:w="1144" w:type="pct"/>
            <w:shd w:val="clear" w:color="auto" w:fill="auto"/>
            <w:vAlign w:val="bottom"/>
          </w:tcPr>
          <w:p w14:paraId="6470C9F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6D7BE7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1DD1A6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w:t>
            </w:r>
          </w:p>
        </w:tc>
        <w:tc>
          <w:tcPr>
            <w:tcW w:w="420" w:type="pct"/>
            <w:shd w:val="clear" w:color="auto" w:fill="auto"/>
            <w:vAlign w:val="center"/>
          </w:tcPr>
          <w:p w14:paraId="23A3C6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18FE1F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16000</w:t>
            </w:r>
          </w:p>
        </w:tc>
        <w:tc>
          <w:tcPr>
            <w:tcW w:w="553" w:type="pct"/>
            <w:shd w:val="clear" w:color="auto" w:fill="auto"/>
            <w:vAlign w:val="center"/>
          </w:tcPr>
          <w:p w14:paraId="244D66C9">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配套院内体检用肺功能设备PF680</w:t>
            </w:r>
          </w:p>
        </w:tc>
      </w:tr>
      <w:tr w14:paraId="7FCF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1B473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334" w:type="pct"/>
            <w:shd w:val="clear" w:color="auto" w:fill="auto"/>
            <w:vAlign w:val="center"/>
          </w:tcPr>
          <w:p w14:paraId="06AC39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bottom"/>
          </w:tcPr>
          <w:p w14:paraId="259AA9A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裙裤</w:t>
            </w:r>
          </w:p>
        </w:tc>
        <w:tc>
          <w:tcPr>
            <w:tcW w:w="1144" w:type="pct"/>
            <w:shd w:val="clear" w:color="auto" w:fill="auto"/>
            <w:vAlign w:val="bottom"/>
          </w:tcPr>
          <w:p w14:paraId="7818A54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大号</w:t>
            </w:r>
          </w:p>
        </w:tc>
        <w:tc>
          <w:tcPr>
            <w:tcW w:w="351" w:type="pct"/>
            <w:shd w:val="clear" w:color="auto" w:fill="auto"/>
            <w:vAlign w:val="center"/>
          </w:tcPr>
          <w:p w14:paraId="293847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3DEAC5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420" w:type="pct"/>
            <w:shd w:val="clear" w:color="auto" w:fill="auto"/>
            <w:vAlign w:val="center"/>
          </w:tcPr>
          <w:p w14:paraId="4F2866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699E01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553" w:type="pct"/>
            <w:shd w:val="clear" w:color="auto" w:fill="auto"/>
            <w:vAlign w:val="center"/>
          </w:tcPr>
          <w:p w14:paraId="30B3E4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肠镜检查使用</w:t>
            </w:r>
          </w:p>
        </w:tc>
      </w:tr>
      <w:tr w14:paraId="13E4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47CD3F14">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b w:val="0"/>
                <w:bCs w:val="0"/>
                <w:i w:val="0"/>
                <w:iCs w:val="0"/>
                <w:color w:val="000000"/>
                <w:kern w:val="0"/>
                <w:sz w:val="18"/>
                <w:szCs w:val="18"/>
                <w:highlight w:val="none"/>
                <w:u w:val="none"/>
                <w:lang w:val="en-US" w:eastAsia="zh-CN" w:bidi="ar"/>
              </w:rPr>
              <w:t>25</w:t>
            </w:r>
          </w:p>
        </w:tc>
        <w:tc>
          <w:tcPr>
            <w:tcW w:w="334" w:type="pct"/>
            <w:shd w:val="clear" w:color="auto" w:fill="auto"/>
            <w:vAlign w:val="center"/>
          </w:tcPr>
          <w:p w14:paraId="5BF35054">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DC500D0">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带非吸收线缝合针</w:t>
            </w:r>
          </w:p>
        </w:tc>
        <w:tc>
          <w:tcPr>
            <w:tcW w:w="1144" w:type="pct"/>
            <w:shd w:val="clear" w:color="auto" w:fill="auto"/>
            <w:vAlign w:val="center"/>
          </w:tcPr>
          <w:p w14:paraId="7CF37D11">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角针，棉纶线，美容缝合使用，包括但不限于7-0及更多型号</w:t>
            </w:r>
          </w:p>
        </w:tc>
        <w:tc>
          <w:tcPr>
            <w:tcW w:w="351" w:type="pct"/>
            <w:shd w:val="clear" w:color="auto" w:fill="auto"/>
            <w:vAlign w:val="center"/>
          </w:tcPr>
          <w:p w14:paraId="37EEB15D">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79DABCCE">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w:t>
            </w:r>
          </w:p>
        </w:tc>
        <w:tc>
          <w:tcPr>
            <w:tcW w:w="420" w:type="pct"/>
            <w:shd w:val="clear" w:color="auto" w:fill="auto"/>
            <w:vAlign w:val="center"/>
          </w:tcPr>
          <w:p w14:paraId="4CC078C5">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w:t>
            </w:r>
          </w:p>
        </w:tc>
        <w:tc>
          <w:tcPr>
            <w:tcW w:w="512" w:type="pct"/>
            <w:shd w:val="clear" w:color="auto" w:fill="auto"/>
            <w:vAlign w:val="center"/>
          </w:tcPr>
          <w:p w14:paraId="35DB6DB6">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10200</w:t>
            </w:r>
          </w:p>
        </w:tc>
        <w:tc>
          <w:tcPr>
            <w:tcW w:w="553" w:type="pct"/>
            <w:shd w:val="clear" w:color="auto" w:fill="auto"/>
            <w:vAlign w:val="center"/>
          </w:tcPr>
          <w:p w14:paraId="0E5DBDC4">
            <w:pPr>
              <w:jc w:val="center"/>
              <w:rPr>
                <w:rFonts w:hint="default" w:ascii="宋体" w:hAnsi="宋体" w:eastAsia="宋体" w:cs="宋体"/>
                <w:i w:val="0"/>
                <w:iCs w:val="0"/>
                <w:color w:val="000000"/>
                <w:sz w:val="18"/>
                <w:szCs w:val="18"/>
                <w:highlight w:val="none"/>
                <w:u w:val="none"/>
                <w:lang w:val="en-US" w:eastAsia="zh-CN"/>
              </w:rPr>
            </w:pPr>
          </w:p>
        </w:tc>
      </w:tr>
      <w:tr w14:paraId="46F0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49C5AEBD">
            <w:pPr>
              <w:jc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26</w:t>
            </w:r>
          </w:p>
        </w:tc>
        <w:tc>
          <w:tcPr>
            <w:tcW w:w="334" w:type="pct"/>
            <w:shd w:val="clear" w:color="auto" w:fill="auto"/>
            <w:vAlign w:val="center"/>
          </w:tcPr>
          <w:p w14:paraId="57AEBE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070EC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胶原蛋白</w:t>
            </w:r>
          </w:p>
        </w:tc>
        <w:tc>
          <w:tcPr>
            <w:tcW w:w="1144" w:type="pct"/>
            <w:shd w:val="clear" w:color="auto" w:fill="auto"/>
            <w:vAlign w:val="center"/>
          </w:tcPr>
          <w:p w14:paraId="07864F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w:t>
            </w:r>
          </w:p>
        </w:tc>
        <w:tc>
          <w:tcPr>
            <w:tcW w:w="351" w:type="pct"/>
            <w:shd w:val="clear" w:color="auto" w:fill="auto"/>
            <w:vAlign w:val="center"/>
          </w:tcPr>
          <w:p w14:paraId="1FC965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33FC0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420" w:type="pct"/>
            <w:shd w:val="clear" w:color="auto" w:fill="auto"/>
            <w:vAlign w:val="center"/>
          </w:tcPr>
          <w:p w14:paraId="7C9447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C79E2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30000</w:t>
            </w:r>
          </w:p>
        </w:tc>
        <w:tc>
          <w:tcPr>
            <w:tcW w:w="553" w:type="pct"/>
            <w:shd w:val="clear" w:color="auto" w:fill="auto"/>
            <w:vAlign w:val="center"/>
          </w:tcPr>
          <w:p w14:paraId="74275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产品主要用于面部真皮组织填充以纠正中、重度鼻唇沟</w:t>
            </w:r>
          </w:p>
        </w:tc>
      </w:tr>
      <w:tr w14:paraId="441C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F18F0FE">
            <w:pPr>
              <w:jc w:val="center"/>
              <w:rPr>
                <w:rFonts w:hint="default" w:ascii="宋体" w:hAnsi="宋体" w:eastAsia="宋体" w:cs="宋体"/>
                <w:i w:val="0"/>
                <w:iCs w:val="0"/>
                <w:color w:val="000000"/>
                <w:sz w:val="18"/>
                <w:szCs w:val="18"/>
                <w:highlight w:val="none"/>
                <w:u w:val="none"/>
                <w:lang w:val="en-US" w:eastAsia="zh-CN"/>
              </w:rPr>
            </w:pPr>
          </w:p>
        </w:tc>
        <w:tc>
          <w:tcPr>
            <w:tcW w:w="334" w:type="pct"/>
            <w:shd w:val="clear" w:color="auto" w:fill="auto"/>
            <w:vAlign w:val="center"/>
          </w:tcPr>
          <w:p w14:paraId="1CCC02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A708C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注射用修饰透明质酸钠凝胶</w:t>
            </w:r>
          </w:p>
        </w:tc>
        <w:tc>
          <w:tcPr>
            <w:tcW w:w="1144" w:type="pct"/>
            <w:shd w:val="clear" w:color="auto" w:fill="auto"/>
            <w:vAlign w:val="center"/>
          </w:tcPr>
          <w:p w14:paraId="14F1C9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1ml：20mg</w:t>
            </w:r>
          </w:p>
        </w:tc>
        <w:tc>
          <w:tcPr>
            <w:tcW w:w="351" w:type="pct"/>
            <w:shd w:val="clear" w:color="auto" w:fill="auto"/>
            <w:vAlign w:val="center"/>
          </w:tcPr>
          <w:p w14:paraId="4CC059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1B6F5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w:t>
            </w:r>
          </w:p>
        </w:tc>
        <w:tc>
          <w:tcPr>
            <w:tcW w:w="420" w:type="pct"/>
            <w:shd w:val="clear" w:color="auto" w:fill="auto"/>
            <w:vAlign w:val="center"/>
          </w:tcPr>
          <w:p w14:paraId="6A7CA2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B32C0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16800</w:t>
            </w:r>
          </w:p>
        </w:tc>
        <w:tc>
          <w:tcPr>
            <w:tcW w:w="553" w:type="pct"/>
            <w:shd w:val="clear" w:color="auto" w:fill="auto"/>
            <w:vAlign w:val="center"/>
          </w:tcPr>
          <w:p w14:paraId="73C6D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该产品用于面部真皮组织中层至深层注射以纠正中重度鼻唇部皱纹</w:t>
            </w:r>
          </w:p>
        </w:tc>
      </w:tr>
      <w:tr w14:paraId="0E6B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F04D32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8B119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CE641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注射用交联透明质酸钠凝胶</w:t>
            </w:r>
          </w:p>
        </w:tc>
        <w:tc>
          <w:tcPr>
            <w:tcW w:w="1144" w:type="pct"/>
            <w:shd w:val="clear" w:color="auto" w:fill="auto"/>
            <w:vAlign w:val="center"/>
          </w:tcPr>
          <w:p w14:paraId="205FE8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1ml：20mg/III型</w:t>
            </w:r>
          </w:p>
        </w:tc>
        <w:tc>
          <w:tcPr>
            <w:tcW w:w="351" w:type="pct"/>
            <w:shd w:val="clear" w:color="auto" w:fill="auto"/>
            <w:vAlign w:val="center"/>
          </w:tcPr>
          <w:p w14:paraId="23408F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7D6E0E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2980</w:t>
            </w:r>
          </w:p>
        </w:tc>
        <w:tc>
          <w:tcPr>
            <w:tcW w:w="420" w:type="pct"/>
            <w:shd w:val="clear" w:color="auto" w:fill="auto"/>
            <w:vAlign w:val="center"/>
          </w:tcPr>
          <w:p w14:paraId="187667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01FF6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29800</w:t>
            </w:r>
          </w:p>
        </w:tc>
        <w:tc>
          <w:tcPr>
            <w:tcW w:w="553" w:type="pct"/>
            <w:shd w:val="clear" w:color="auto" w:fill="auto"/>
            <w:vAlign w:val="center"/>
          </w:tcPr>
          <w:p w14:paraId="5C9DB1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该产品用于面部真皮组织中层至深层注射以纠正中重度鼻唇部皱纹</w:t>
            </w:r>
          </w:p>
        </w:tc>
      </w:tr>
      <w:tr w14:paraId="2D57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2CF14C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ACE70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7CF3FE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含利多卡因注射用透明质酸钠溶液</w:t>
            </w:r>
          </w:p>
        </w:tc>
        <w:tc>
          <w:tcPr>
            <w:tcW w:w="1144" w:type="pct"/>
            <w:shd w:val="clear" w:color="auto" w:fill="auto"/>
            <w:vAlign w:val="center"/>
          </w:tcPr>
          <w:p w14:paraId="0881CF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2.0ml：30mg</w:t>
            </w:r>
          </w:p>
        </w:tc>
        <w:tc>
          <w:tcPr>
            <w:tcW w:w="351" w:type="pct"/>
            <w:shd w:val="clear" w:color="auto" w:fill="auto"/>
            <w:vAlign w:val="center"/>
          </w:tcPr>
          <w:p w14:paraId="205BC7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ACD0A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w:t>
            </w:r>
          </w:p>
        </w:tc>
        <w:tc>
          <w:tcPr>
            <w:tcW w:w="420" w:type="pct"/>
            <w:shd w:val="clear" w:color="auto" w:fill="auto"/>
            <w:vAlign w:val="center"/>
          </w:tcPr>
          <w:p w14:paraId="66DF01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2ADEF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16800</w:t>
            </w:r>
          </w:p>
        </w:tc>
        <w:tc>
          <w:tcPr>
            <w:tcW w:w="553" w:type="pct"/>
            <w:shd w:val="clear" w:color="auto" w:fill="auto"/>
            <w:vAlign w:val="center"/>
          </w:tcPr>
          <w:p w14:paraId="07BDF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用于面部真皮层浅层注射暂时性改善成人皮肤干燥、肤色暗沉</w:t>
            </w:r>
          </w:p>
        </w:tc>
      </w:tr>
      <w:tr w14:paraId="7B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7282455F">
            <w:pPr>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334" w:type="pct"/>
            <w:shd w:val="clear" w:color="auto" w:fill="auto"/>
            <w:vAlign w:val="center"/>
          </w:tcPr>
          <w:p w14:paraId="4E662A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4BA58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重复使用雾化面罩</w:t>
            </w:r>
          </w:p>
        </w:tc>
        <w:tc>
          <w:tcPr>
            <w:tcW w:w="1144" w:type="pct"/>
            <w:shd w:val="clear" w:color="auto" w:fill="auto"/>
            <w:vAlign w:val="center"/>
          </w:tcPr>
          <w:p w14:paraId="6562B1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成人及儿童 各型号</w:t>
            </w:r>
          </w:p>
        </w:tc>
        <w:tc>
          <w:tcPr>
            <w:tcW w:w="351" w:type="pct"/>
            <w:shd w:val="clear" w:color="auto" w:fill="auto"/>
            <w:vAlign w:val="center"/>
          </w:tcPr>
          <w:p w14:paraId="18E471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3CC631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23.5</w:t>
            </w:r>
          </w:p>
        </w:tc>
        <w:tc>
          <w:tcPr>
            <w:tcW w:w="420" w:type="pct"/>
            <w:shd w:val="clear" w:color="auto" w:fill="auto"/>
            <w:vAlign w:val="center"/>
          </w:tcPr>
          <w:p w14:paraId="2808DD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12" w:type="pct"/>
            <w:shd w:val="clear" w:color="auto" w:fill="auto"/>
            <w:vAlign w:val="center"/>
          </w:tcPr>
          <w:p w14:paraId="1F3EC5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47000</w:t>
            </w:r>
          </w:p>
        </w:tc>
        <w:tc>
          <w:tcPr>
            <w:tcW w:w="553" w:type="pct"/>
            <w:shd w:val="clear" w:color="auto" w:fill="auto"/>
            <w:vAlign w:val="center"/>
          </w:tcPr>
          <w:p w14:paraId="5770E7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4E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D1478C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DD76F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6BE8B1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医用鼻腔清洗液</w:t>
            </w:r>
          </w:p>
        </w:tc>
        <w:tc>
          <w:tcPr>
            <w:tcW w:w="1144" w:type="pct"/>
            <w:shd w:val="clear" w:color="auto" w:fill="auto"/>
            <w:vAlign w:val="center"/>
          </w:tcPr>
          <w:p w14:paraId="0A2067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10ml*2支</w:t>
            </w:r>
          </w:p>
        </w:tc>
        <w:tc>
          <w:tcPr>
            <w:tcW w:w="351" w:type="pct"/>
            <w:shd w:val="clear" w:color="auto" w:fill="auto"/>
            <w:vAlign w:val="center"/>
          </w:tcPr>
          <w:p w14:paraId="490677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76974B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w:t>
            </w:r>
          </w:p>
        </w:tc>
        <w:tc>
          <w:tcPr>
            <w:tcW w:w="420" w:type="pct"/>
            <w:shd w:val="clear" w:color="auto" w:fill="auto"/>
            <w:vAlign w:val="center"/>
          </w:tcPr>
          <w:p w14:paraId="49CAFD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512" w:type="pct"/>
            <w:shd w:val="clear" w:color="auto" w:fill="auto"/>
            <w:vAlign w:val="center"/>
          </w:tcPr>
          <w:p w14:paraId="53F277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7200</w:t>
            </w:r>
          </w:p>
        </w:tc>
        <w:tc>
          <w:tcPr>
            <w:tcW w:w="553" w:type="pct"/>
            <w:shd w:val="clear" w:color="auto" w:fill="auto"/>
            <w:vAlign w:val="center"/>
          </w:tcPr>
          <w:p w14:paraId="3D772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用于小儿鼻腔冲洗治疗</w:t>
            </w:r>
          </w:p>
        </w:tc>
      </w:tr>
      <w:tr w14:paraId="0BFE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5C15DD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334" w:type="pct"/>
            <w:shd w:val="clear" w:color="auto" w:fill="auto"/>
            <w:vAlign w:val="center"/>
          </w:tcPr>
          <w:p w14:paraId="7ED74C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2886A2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条形帽</w:t>
            </w:r>
          </w:p>
        </w:tc>
        <w:tc>
          <w:tcPr>
            <w:tcW w:w="1144" w:type="pct"/>
            <w:shd w:val="clear" w:color="auto" w:fill="auto"/>
            <w:vAlign w:val="center"/>
          </w:tcPr>
          <w:p w14:paraId="243C26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加厚款各型号</w:t>
            </w:r>
          </w:p>
        </w:tc>
        <w:tc>
          <w:tcPr>
            <w:tcW w:w="351" w:type="pct"/>
            <w:shd w:val="clear" w:color="auto" w:fill="auto"/>
            <w:vAlign w:val="center"/>
          </w:tcPr>
          <w:p w14:paraId="1B260C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4531CF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0.4</w:t>
            </w:r>
          </w:p>
        </w:tc>
        <w:tc>
          <w:tcPr>
            <w:tcW w:w="420" w:type="pct"/>
            <w:shd w:val="clear" w:color="auto" w:fill="auto"/>
            <w:vAlign w:val="center"/>
          </w:tcPr>
          <w:p w14:paraId="052019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10000</w:t>
            </w:r>
          </w:p>
        </w:tc>
        <w:tc>
          <w:tcPr>
            <w:tcW w:w="512" w:type="pct"/>
            <w:shd w:val="clear" w:color="auto" w:fill="auto"/>
            <w:vAlign w:val="center"/>
          </w:tcPr>
          <w:p w14:paraId="5FA42C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4000</w:t>
            </w:r>
          </w:p>
        </w:tc>
        <w:tc>
          <w:tcPr>
            <w:tcW w:w="553" w:type="pct"/>
            <w:shd w:val="clear" w:color="auto" w:fill="auto"/>
            <w:vAlign w:val="center"/>
          </w:tcPr>
          <w:p w14:paraId="60808F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根据院感要求能够基本全部遮罩头发</w:t>
            </w:r>
          </w:p>
        </w:tc>
      </w:tr>
      <w:tr w14:paraId="083F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27338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334" w:type="pct"/>
            <w:shd w:val="clear" w:color="auto" w:fill="auto"/>
            <w:vAlign w:val="center"/>
          </w:tcPr>
          <w:p w14:paraId="44D700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D0F16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一次性使用无菌导管鞘组</w:t>
            </w:r>
          </w:p>
        </w:tc>
        <w:tc>
          <w:tcPr>
            <w:tcW w:w="1144" w:type="pct"/>
            <w:shd w:val="clear" w:color="auto" w:fill="auto"/>
            <w:vAlign w:val="center"/>
          </w:tcPr>
          <w:p w14:paraId="116580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各型号</w:t>
            </w:r>
          </w:p>
        </w:tc>
        <w:tc>
          <w:tcPr>
            <w:tcW w:w="351" w:type="pct"/>
            <w:shd w:val="clear" w:color="auto" w:fill="auto"/>
            <w:vAlign w:val="center"/>
          </w:tcPr>
          <w:p w14:paraId="1FC49915">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46037A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51D080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512" w:type="pct"/>
            <w:shd w:val="clear" w:color="auto" w:fill="auto"/>
            <w:vAlign w:val="center"/>
          </w:tcPr>
          <w:p w14:paraId="1E7748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18000</w:t>
            </w:r>
          </w:p>
        </w:tc>
        <w:tc>
          <w:tcPr>
            <w:tcW w:w="553" w:type="pct"/>
            <w:shd w:val="clear" w:color="auto" w:fill="auto"/>
            <w:vAlign w:val="center"/>
          </w:tcPr>
          <w:p w14:paraId="3BAB1D4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在心内科起搏器植入手术作为撕开鞘使用</w:t>
            </w:r>
          </w:p>
        </w:tc>
      </w:tr>
      <w:tr w14:paraId="4E30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53C1D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334" w:type="pct"/>
            <w:shd w:val="clear" w:color="auto" w:fill="auto"/>
            <w:vAlign w:val="center"/>
          </w:tcPr>
          <w:p w14:paraId="60FE4F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2F3A4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重组Ⅲ型人源化胶原蛋白液</w:t>
            </w:r>
          </w:p>
        </w:tc>
        <w:tc>
          <w:tcPr>
            <w:tcW w:w="1144" w:type="pct"/>
            <w:shd w:val="clear" w:color="auto" w:fill="auto"/>
            <w:vAlign w:val="center"/>
          </w:tcPr>
          <w:p w14:paraId="10672F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99ml</w:t>
            </w:r>
          </w:p>
        </w:tc>
        <w:tc>
          <w:tcPr>
            <w:tcW w:w="351" w:type="pct"/>
            <w:shd w:val="clear" w:color="auto" w:fill="auto"/>
            <w:vAlign w:val="center"/>
          </w:tcPr>
          <w:p w14:paraId="0A152F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1AB23B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188</w:t>
            </w:r>
          </w:p>
        </w:tc>
        <w:tc>
          <w:tcPr>
            <w:tcW w:w="420" w:type="pct"/>
            <w:shd w:val="clear" w:color="auto" w:fill="auto"/>
            <w:vAlign w:val="center"/>
          </w:tcPr>
          <w:p w14:paraId="5ED90D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512" w:type="pct"/>
            <w:shd w:val="clear" w:color="auto" w:fill="auto"/>
            <w:vAlign w:val="center"/>
          </w:tcPr>
          <w:p w14:paraId="4F3357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2820</w:t>
            </w:r>
          </w:p>
        </w:tc>
        <w:tc>
          <w:tcPr>
            <w:tcW w:w="553" w:type="pct"/>
            <w:shd w:val="clear" w:color="auto" w:fill="auto"/>
            <w:vAlign w:val="center"/>
          </w:tcPr>
          <w:p w14:paraId="2084E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46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6B2AE6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00F4A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E6133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重组Ⅲ型人源化胶原蛋白修护敷料</w:t>
            </w:r>
          </w:p>
        </w:tc>
        <w:tc>
          <w:tcPr>
            <w:tcW w:w="1144" w:type="pct"/>
            <w:shd w:val="clear" w:color="auto" w:fill="auto"/>
            <w:vAlign w:val="center"/>
          </w:tcPr>
          <w:p w14:paraId="39E103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235mm*200mm</w:t>
            </w:r>
          </w:p>
        </w:tc>
        <w:tc>
          <w:tcPr>
            <w:tcW w:w="351" w:type="pct"/>
            <w:shd w:val="clear" w:color="auto" w:fill="auto"/>
            <w:vAlign w:val="center"/>
          </w:tcPr>
          <w:p w14:paraId="0E44BD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48E444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59.8</w:t>
            </w:r>
          </w:p>
        </w:tc>
        <w:tc>
          <w:tcPr>
            <w:tcW w:w="420" w:type="pct"/>
            <w:shd w:val="clear" w:color="auto" w:fill="auto"/>
            <w:vAlign w:val="center"/>
          </w:tcPr>
          <w:p w14:paraId="324C1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731632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299</w:t>
            </w:r>
          </w:p>
        </w:tc>
        <w:tc>
          <w:tcPr>
            <w:tcW w:w="553" w:type="pct"/>
            <w:shd w:val="clear" w:color="auto" w:fill="auto"/>
            <w:vAlign w:val="center"/>
          </w:tcPr>
          <w:p w14:paraId="08DFE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BB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8C34DD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42345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7741CF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重组Ⅲ型人源化胶原蛋白修护凝胶</w:t>
            </w:r>
          </w:p>
        </w:tc>
        <w:tc>
          <w:tcPr>
            <w:tcW w:w="1144" w:type="pct"/>
            <w:shd w:val="clear" w:color="auto" w:fill="auto"/>
            <w:vAlign w:val="center"/>
          </w:tcPr>
          <w:p w14:paraId="79F58E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30g/支</w:t>
            </w:r>
          </w:p>
        </w:tc>
        <w:tc>
          <w:tcPr>
            <w:tcW w:w="351" w:type="pct"/>
            <w:shd w:val="clear" w:color="auto" w:fill="auto"/>
            <w:vAlign w:val="center"/>
          </w:tcPr>
          <w:p w14:paraId="4D4A27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203EF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138</w:t>
            </w:r>
          </w:p>
        </w:tc>
        <w:tc>
          <w:tcPr>
            <w:tcW w:w="420" w:type="pct"/>
            <w:shd w:val="clear" w:color="auto" w:fill="auto"/>
            <w:vAlign w:val="center"/>
          </w:tcPr>
          <w:p w14:paraId="61D4F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512" w:type="pct"/>
            <w:shd w:val="clear" w:color="auto" w:fill="auto"/>
            <w:vAlign w:val="center"/>
          </w:tcPr>
          <w:p w14:paraId="3C6041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2070</w:t>
            </w:r>
          </w:p>
        </w:tc>
        <w:tc>
          <w:tcPr>
            <w:tcW w:w="553" w:type="pct"/>
            <w:shd w:val="clear" w:color="auto" w:fill="auto"/>
            <w:vAlign w:val="center"/>
          </w:tcPr>
          <w:p w14:paraId="4E9F2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FA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91BA06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849DC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5458CF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重组Ⅲ型人源化胶原蛋白溶液</w:t>
            </w:r>
          </w:p>
        </w:tc>
        <w:tc>
          <w:tcPr>
            <w:tcW w:w="1144" w:type="pct"/>
            <w:shd w:val="clear" w:color="auto" w:fill="auto"/>
            <w:vAlign w:val="center"/>
          </w:tcPr>
          <w:p w14:paraId="0E3C92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（A瓶＋B瓶）：5mL＋140mg</w:t>
            </w:r>
          </w:p>
        </w:tc>
        <w:tc>
          <w:tcPr>
            <w:tcW w:w="351" w:type="pct"/>
            <w:shd w:val="clear" w:color="auto" w:fill="auto"/>
            <w:vAlign w:val="center"/>
          </w:tcPr>
          <w:p w14:paraId="2705A5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42F397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1980</w:t>
            </w:r>
          </w:p>
        </w:tc>
        <w:tc>
          <w:tcPr>
            <w:tcW w:w="420" w:type="pct"/>
            <w:shd w:val="clear" w:color="auto" w:fill="auto"/>
            <w:vAlign w:val="center"/>
          </w:tcPr>
          <w:p w14:paraId="46071E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6CCFE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1980</w:t>
            </w:r>
          </w:p>
        </w:tc>
        <w:tc>
          <w:tcPr>
            <w:tcW w:w="553" w:type="pct"/>
            <w:shd w:val="clear" w:color="auto" w:fill="auto"/>
            <w:vAlign w:val="center"/>
          </w:tcPr>
          <w:p w14:paraId="70127F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03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6B2506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334" w:type="pct"/>
            <w:shd w:val="clear" w:color="auto" w:fill="auto"/>
            <w:vAlign w:val="center"/>
          </w:tcPr>
          <w:p w14:paraId="42CBFA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1D469A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颈动脉专用球囊扩张导管</w:t>
            </w:r>
          </w:p>
        </w:tc>
        <w:tc>
          <w:tcPr>
            <w:tcW w:w="1144" w:type="pct"/>
            <w:shd w:val="clear" w:color="auto" w:fill="auto"/>
            <w:vAlign w:val="center"/>
          </w:tcPr>
          <w:p w14:paraId="5BBE5B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各型号</w:t>
            </w:r>
          </w:p>
        </w:tc>
        <w:tc>
          <w:tcPr>
            <w:tcW w:w="351" w:type="pct"/>
            <w:shd w:val="clear" w:color="auto" w:fill="auto"/>
            <w:vAlign w:val="bottom"/>
          </w:tcPr>
          <w:p w14:paraId="25C5C5A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13F8AC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6300</w:t>
            </w:r>
          </w:p>
        </w:tc>
        <w:tc>
          <w:tcPr>
            <w:tcW w:w="420" w:type="pct"/>
            <w:shd w:val="clear" w:color="auto" w:fill="auto"/>
            <w:vAlign w:val="center"/>
          </w:tcPr>
          <w:p w14:paraId="02E1B1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0FFFF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12600</w:t>
            </w:r>
          </w:p>
        </w:tc>
        <w:tc>
          <w:tcPr>
            <w:tcW w:w="553" w:type="pct"/>
            <w:shd w:val="clear" w:color="auto" w:fill="auto"/>
            <w:vAlign w:val="center"/>
          </w:tcPr>
          <w:p w14:paraId="66E36A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BB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225413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34" w:type="pct"/>
            <w:shd w:val="clear" w:color="auto" w:fill="auto"/>
            <w:vAlign w:val="center"/>
          </w:tcPr>
          <w:p w14:paraId="1395CB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0EA1C8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11E3202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6AC811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3B7466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0.17</w:t>
            </w:r>
          </w:p>
        </w:tc>
        <w:tc>
          <w:tcPr>
            <w:tcW w:w="420" w:type="pct"/>
            <w:shd w:val="clear" w:color="auto" w:fill="auto"/>
            <w:vAlign w:val="center"/>
          </w:tcPr>
          <w:p w14:paraId="0DA637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80000</w:t>
            </w:r>
          </w:p>
        </w:tc>
        <w:tc>
          <w:tcPr>
            <w:tcW w:w="512" w:type="pct"/>
            <w:shd w:val="clear" w:color="auto" w:fill="auto"/>
            <w:vAlign w:val="center"/>
          </w:tcPr>
          <w:p w14:paraId="65ED2A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13600</w:t>
            </w:r>
          </w:p>
        </w:tc>
        <w:tc>
          <w:tcPr>
            <w:tcW w:w="553" w:type="pct"/>
            <w:shd w:val="clear" w:color="auto" w:fill="auto"/>
            <w:vAlign w:val="center"/>
          </w:tcPr>
          <w:p w14:paraId="14E468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FF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2309AD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92E97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2B20BC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5ACEDB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m*6</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6F0541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0BCDF3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0.2</w:t>
            </w:r>
          </w:p>
        </w:tc>
        <w:tc>
          <w:tcPr>
            <w:tcW w:w="420" w:type="pct"/>
            <w:shd w:val="clear" w:color="auto" w:fill="auto"/>
            <w:vAlign w:val="center"/>
          </w:tcPr>
          <w:p w14:paraId="73C51C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10000</w:t>
            </w:r>
          </w:p>
        </w:tc>
        <w:tc>
          <w:tcPr>
            <w:tcW w:w="512" w:type="pct"/>
            <w:shd w:val="clear" w:color="auto" w:fill="auto"/>
            <w:vAlign w:val="center"/>
          </w:tcPr>
          <w:p w14:paraId="562D8C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44E308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B5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26D9E3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BA981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789424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1BA1C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m*1.5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313D35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587014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0.08</w:t>
            </w:r>
          </w:p>
        </w:tc>
        <w:tc>
          <w:tcPr>
            <w:tcW w:w="420" w:type="pct"/>
            <w:shd w:val="clear" w:color="auto" w:fill="auto"/>
            <w:vAlign w:val="center"/>
          </w:tcPr>
          <w:p w14:paraId="06AFB4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5000</w:t>
            </w:r>
          </w:p>
        </w:tc>
        <w:tc>
          <w:tcPr>
            <w:tcW w:w="512" w:type="pct"/>
            <w:shd w:val="clear" w:color="auto" w:fill="auto"/>
            <w:vAlign w:val="center"/>
          </w:tcPr>
          <w:p w14:paraId="28E21D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2B3E58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C1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0B9B7E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334" w:type="pct"/>
            <w:shd w:val="clear" w:color="auto" w:fill="auto"/>
            <w:vAlign w:val="center"/>
          </w:tcPr>
          <w:p w14:paraId="7DDD5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7D2439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一次性使用亲水涂层乳胶导尿管</w:t>
            </w:r>
          </w:p>
        </w:tc>
        <w:tc>
          <w:tcPr>
            <w:tcW w:w="1144" w:type="pct"/>
            <w:shd w:val="clear" w:color="auto" w:fill="auto"/>
            <w:vAlign w:val="center"/>
          </w:tcPr>
          <w:p w14:paraId="0910D69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三腔 包括但不限于20号</w:t>
            </w:r>
          </w:p>
        </w:tc>
        <w:tc>
          <w:tcPr>
            <w:tcW w:w="351" w:type="pct"/>
            <w:shd w:val="clear" w:color="auto" w:fill="auto"/>
            <w:vAlign w:val="center"/>
          </w:tcPr>
          <w:p w14:paraId="3B8F665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6A031F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w:t>
            </w:r>
          </w:p>
        </w:tc>
        <w:tc>
          <w:tcPr>
            <w:tcW w:w="420" w:type="pct"/>
            <w:shd w:val="clear" w:color="auto" w:fill="auto"/>
            <w:vAlign w:val="center"/>
          </w:tcPr>
          <w:p w14:paraId="076960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512" w:type="pct"/>
            <w:shd w:val="clear" w:color="auto" w:fill="auto"/>
            <w:vAlign w:val="center"/>
          </w:tcPr>
          <w:p w14:paraId="395A4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5940</w:t>
            </w:r>
          </w:p>
        </w:tc>
        <w:tc>
          <w:tcPr>
            <w:tcW w:w="553" w:type="pct"/>
            <w:shd w:val="clear" w:color="auto" w:fill="auto"/>
            <w:vAlign w:val="center"/>
          </w:tcPr>
          <w:p w14:paraId="4394CB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1E4C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025FF8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A9571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C228DA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一次性使用亲水涂层乳胶导尿管</w:t>
            </w:r>
          </w:p>
        </w:tc>
        <w:tc>
          <w:tcPr>
            <w:tcW w:w="1144" w:type="pct"/>
            <w:shd w:val="clear" w:color="auto" w:fill="FFFFFF"/>
            <w:vAlign w:val="center"/>
          </w:tcPr>
          <w:p w14:paraId="2FEE53A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双腔 包括但不限于20号</w:t>
            </w:r>
          </w:p>
        </w:tc>
        <w:tc>
          <w:tcPr>
            <w:tcW w:w="351" w:type="pct"/>
            <w:shd w:val="clear" w:color="auto" w:fill="auto"/>
            <w:vAlign w:val="center"/>
          </w:tcPr>
          <w:p w14:paraId="1EA285D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FFFFFF"/>
            <w:vAlign w:val="center"/>
          </w:tcPr>
          <w:p w14:paraId="020C8A6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98</w:t>
            </w:r>
          </w:p>
        </w:tc>
        <w:tc>
          <w:tcPr>
            <w:tcW w:w="420" w:type="pct"/>
            <w:shd w:val="clear" w:color="auto" w:fill="auto"/>
            <w:vAlign w:val="center"/>
          </w:tcPr>
          <w:p w14:paraId="75548C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w:t>
            </w:r>
          </w:p>
        </w:tc>
        <w:tc>
          <w:tcPr>
            <w:tcW w:w="512" w:type="pct"/>
            <w:shd w:val="clear" w:color="auto" w:fill="auto"/>
            <w:vAlign w:val="center"/>
          </w:tcPr>
          <w:p w14:paraId="696537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5880</w:t>
            </w:r>
          </w:p>
        </w:tc>
        <w:tc>
          <w:tcPr>
            <w:tcW w:w="553" w:type="pct"/>
            <w:shd w:val="clear" w:color="auto" w:fill="auto"/>
            <w:vAlign w:val="center"/>
          </w:tcPr>
          <w:p w14:paraId="1070ED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6E7B48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w:t>
            </w:r>
          </w:p>
        </w:tc>
        <w:tc>
          <w:tcPr>
            <w:tcW w:w="334" w:type="pct"/>
            <w:shd w:val="clear" w:color="auto" w:fill="auto"/>
            <w:vAlign w:val="center"/>
          </w:tcPr>
          <w:p w14:paraId="180D48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1595BD4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聚对二氧环己酮面部植埋线</w:t>
            </w:r>
          </w:p>
        </w:tc>
        <w:tc>
          <w:tcPr>
            <w:tcW w:w="1144" w:type="pct"/>
            <w:shd w:val="clear" w:color="auto" w:fill="FFFFFF"/>
            <w:vAlign w:val="center"/>
          </w:tcPr>
          <w:p w14:paraId="7161100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包括但不限于0.33mm*40mm</w:t>
            </w:r>
          </w:p>
        </w:tc>
        <w:tc>
          <w:tcPr>
            <w:tcW w:w="351" w:type="pct"/>
            <w:shd w:val="clear" w:color="auto" w:fill="FFFFFF"/>
            <w:vAlign w:val="center"/>
          </w:tcPr>
          <w:p w14:paraId="28598B0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FFFFFF"/>
            <w:vAlign w:val="center"/>
          </w:tcPr>
          <w:p w14:paraId="4FD0AC4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12</w:t>
            </w:r>
          </w:p>
        </w:tc>
        <w:tc>
          <w:tcPr>
            <w:tcW w:w="420" w:type="pct"/>
            <w:shd w:val="clear" w:color="auto" w:fill="auto"/>
            <w:vAlign w:val="center"/>
          </w:tcPr>
          <w:p w14:paraId="6F0204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32EA8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553" w:type="pct"/>
            <w:shd w:val="clear" w:color="auto" w:fill="auto"/>
            <w:vAlign w:val="center"/>
          </w:tcPr>
          <w:p w14:paraId="1DCCF7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4F0D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41" w:type="pct"/>
            <w:shd w:val="clear" w:color="auto" w:fill="auto"/>
            <w:vAlign w:val="center"/>
          </w:tcPr>
          <w:p w14:paraId="5E9514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334" w:type="pct"/>
            <w:shd w:val="clear" w:color="auto" w:fill="auto"/>
            <w:vAlign w:val="center"/>
          </w:tcPr>
          <w:p w14:paraId="055A2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45E55D1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床罩</w:t>
            </w:r>
          </w:p>
        </w:tc>
        <w:tc>
          <w:tcPr>
            <w:tcW w:w="1144" w:type="pct"/>
            <w:shd w:val="clear" w:color="auto" w:fill="FFFFFF"/>
            <w:vAlign w:val="center"/>
          </w:tcPr>
          <w:p w14:paraId="6628A7D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230cm*90cm</w:t>
            </w:r>
          </w:p>
        </w:tc>
        <w:tc>
          <w:tcPr>
            <w:tcW w:w="351" w:type="pct"/>
            <w:shd w:val="clear" w:color="auto" w:fill="FFFFFF"/>
            <w:vAlign w:val="center"/>
          </w:tcPr>
          <w:p w14:paraId="5F96F80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只</w:t>
            </w:r>
          </w:p>
        </w:tc>
        <w:tc>
          <w:tcPr>
            <w:tcW w:w="531" w:type="pct"/>
            <w:shd w:val="clear" w:color="auto" w:fill="FFFFFF"/>
            <w:vAlign w:val="center"/>
          </w:tcPr>
          <w:p w14:paraId="5A9033DE">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4</w:t>
            </w:r>
          </w:p>
        </w:tc>
        <w:tc>
          <w:tcPr>
            <w:tcW w:w="420" w:type="pct"/>
            <w:shd w:val="clear" w:color="auto" w:fill="auto"/>
            <w:vAlign w:val="center"/>
          </w:tcPr>
          <w:p w14:paraId="249D62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10200</w:t>
            </w:r>
          </w:p>
        </w:tc>
        <w:tc>
          <w:tcPr>
            <w:tcW w:w="512" w:type="pct"/>
            <w:shd w:val="clear" w:color="auto" w:fill="auto"/>
            <w:vAlign w:val="center"/>
          </w:tcPr>
          <w:p w14:paraId="506D63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40800</w:t>
            </w:r>
          </w:p>
        </w:tc>
        <w:tc>
          <w:tcPr>
            <w:tcW w:w="553" w:type="pct"/>
            <w:shd w:val="clear" w:color="auto" w:fill="auto"/>
            <w:vAlign w:val="center"/>
          </w:tcPr>
          <w:p w14:paraId="6752B1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4544477E">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★必备要求（若不满足，作无效投标处理）：</w:t>
      </w:r>
    </w:p>
    <w:p w14:paraId="4948FC27">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标段如有多个项目的，均应覆盖所有项目。</w:t>
      </w:r>
    </w:p>
    <w:p w14:paraId="0EA2793B">
      <w:pPr>
        <w:ind w:firstLine="482" w:firstLineChars="200"/>
        <w:rPr>
          <w:rFonts w:ascii="仿宋" w:hAnsi="仿宋" w:eastAsia="仿宋" w:cs="仿宋"/>
          <w:b/>
          <w:bCs/>
          <w:sz w:val="24"/>
          <w:szCs w:val="24"/>
        </w:rPr>
      </w:pPr>
      <w:r>
        <w:rPr>
          <w:rFonts w:hint="eastAsia" w:ascii="仿宋" w:hAnsi="仿宋" w:eastAsia="仿宋" w:cs="仿宋"/>
          <w:b/>
          <w:bCs/>
          <w:sz w:val="24"/>
          <w:szCs w:val="24"/>
        </w:rPr>
        <w:t>服务期限：2年</w:t>
      </w:r>
    </w:p>
    <w:p w14:paraId="27BFB900">
      <w:pPr>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47252D9F">
      <w:pPr>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56FDD652">
      <w:pPr>
        <w:ind w:firstLine="480" w:firstLineChars="200"/>
        <w:rPr>
          <w:rFonts w:ascii="仿宋" w:hAnsi="仿宋" w:eastAsia="仿宋" w:cs="仿宋"/>
          <w:kern w:val="0"/>
          <w:sz w:val="24"/>
        </w:rPr>
      </w:pPr>
      <w:r>
        <w:rPr>
          <w:rFonts w:hint="eastAsia" w:ascii="仿宋" w:hAnsi="仿宋" w:eastAsia="仿宋" w:cs="仿宋"/>
          <w:kern w:val="0"/>
          <w:sz w:val="24"/>
        </w:rPr>
        <w:t>1.符合政府采购法第二十二条之供应商资格规定；</w:t>
      </w:r>
    </w:p>
    <w:p w14:paraId="60DE70B5">
      <w:pPr>
        <w:ind w:firstLine="480" w:firstLineChars="200"/>
        <w:rPr>
          <w:rFonts w:ascii="仿宋" w:hAnsi="仿宋" w:eastAsia="仿宋" w:cs="仿宋"/>
          <w:b/>
          <w:bCs/>
          <w:sz w:val="24"/>
          <w:szCs w:val="24"/>
        </w:rPr>
      </w:pPr>
      <w:r>
        <w:rPr>
          <w:rFonts w:hint="eastAsia" w:ascii="仿宋" w:hAnsi="仿宋" w:eastAsia="仿宋" w:cs="仿宋"/>
          <w:kern w:val="0"/>
          <w:sz w:val="24"/>
        </w:rPr>
        <w:t>2.未被“信用中国”（www.creditchina.gov.cn）、中国政府采购网（www.ccgp.gov.cn）列入失信被执行人、重大税收违法案件当事人名单、政府采购严重违法失信行为记录名单；</w:t>
      </w:r>
    </w:p>
    <w:p w14:paraId="0FA46700">
      <w:pPr>
        <w:ind w:firstLine="480" w:firstLineChars="200"/>
        <w:rPr>
          <w:rFonts w:ascii="仿宋" w:hAnsi="仿宋" w:eastAsia="仿宋" w:cs="仿宋"/>
          <w:b/>
          <w:bCs/>
          <w:sz w:val="24"/>
          <w:szCs w:val="24"/>
        </w:rPr>
      </w:pPr>
      <w:r>
        <w:rPr>
          <w:rFonts w:hint="eastAsia" w:ascii="仿宋" w:hAnsi="仿宋" w:eastAsia="仿宋" w:cs="仿宋"/>
          <w:kern w:val="0"/>
          <w:sz w:val="24"/>
        </w:rPr>
        <w:t>3.本项目不允许联合体投标，不接受公益一类事业单位投标。</w:t>
      </w:r>
    </w:p>
    <w:p w14:paraId="33CB1394">
      <w:pPr>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036ED46A">
      <w:pPr>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.1</w:t>
      </w:r>
      <w:r>
        <w:rPr>
          <w:rFonts w:hint="eastAsia" w:ascii="仿宋" w:hAnsi="仿宋" w:eastAsia="仿宋" w:cs="仿宋"/>
          <w:sz w:val="24"/>
          <w:szCs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2E11099">
      <w:pPr>
        <w:ind w:firstLine="480" w:firstLineChars="200"/>
        <w:rPr>
          <w:rFonts w:ascii="仿宋" w:hAnsi="仿宋" w:eastAsia="仿宋" w:cs="仿宋"/>
          <w:b/>
          <w:bCs/>
          <w:sz w:val="24"/>
          <w:szCs w:val="24"/>
        </w:rPr>
      </w:pPr>
      <w:r>
        <w:rPr>
          <w:rFonts w:hint="eastAsia" w:ascii="仿宋" w:hAnsi="仿宋" w:eastAsia="仿宋" w:cs="仿宋"/>
          <w:sz w:val="24"/>
          <w:szCs w:val="24"/>
        </w:rPr>
        <w:t>4.2投标人所投产品若在国家两定机构医疗保障信息平台有上线注册，责必须要取得该产品的配送资格（投标人两定机构医疗保障信息平台登陆成功及产品代码、配送区域界面打印，若暂无则提供承诺）。</w:t>
      </w:r>
    </w:p>
    <w:p w14:paraId="53D6F8C0">
      <w:pPr>
        <w:ind w:firstLine="480" w:firstLineChars="200"/>
        <w:rPr>
          <w:rFonts w:ascii="仿宋" w:hAnsi="仿宋" w:eastAsia="仿宋" w:cs="仿宋"/>
          <w:b/>
          <w:bCs/>
          <w:sz w:val="24"/>
          <w:szCs w:val="24"/>
        </w:rPr>
      </w:pPr>
      <w:r>
        <w:rPr>
          <w:rFonts w:hint="eastAsia" w:ascii="仿宋" w:hAnsi="仿宋" w:eastAsia="仿宋" w:cs="仿宋"/>
          <w:sz w:val="24"/>
          <w:szCs w:val="24"/>
        </w:rPr>
        <w:t>注：</w:t>
      </w:r>
      <w:r>
        <w:rPr>
          <w:rFonts w:hint="eastAsia" w:ascii="仿宋" w:hAnsi="仿宋" w:eastAsia="仿宋" w:cs="仿宋"/>
          <w:kern w:val="0"/>
          <w:sz w:val="24"/>
        </w:rPr>
        <w:t>1.单位负责人为同一人或者存在直接控股、管理关系的不同供应商，不得同时参加同一标段的投标。</w:t>
      </w:r>
    </w:p>
    <w:p w14:paraId="5279C418">
      <w:pPr>
        <w:ind w:firstLine="960" w:firstLineChars="400"/>
        <w:rPr>
          <w:rFonts w:ascii="仿宋" w:hAnsi="仿宋" w:eastAsia="仿宋" w:cs="仿宋"/>
          <w:b/>
          <w:bCs/>
          <w:sz w:val="24"/>
          <w:szCs w:val="24"/>
        </w:rPr>
      </w:pPr>
      <w:r>
        <w:rPr>
          <w:rFonts w:hint="eastAsia" w:ascii="仿宋" w:hAnsi="仿宋" w:eastAsia="仿宋" w:cs="仿宋"/>
          <w:kern w:val="0"/>
          <w:sz w:val="24"/>
        </w:rPr>
        <w:t>2.为项目提供整体设计、规范编制或者项目管理、监理、检测等服务的供应商，不得再参加该采购项目的其他采购活动。</w:t>
      </w:r>
    </w:p>
    <w:p w14:paraId="307432AB">
      <w:pPr>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690CB41F">
      <w:pPr>
        <w:ind w:firstLine="480" w:firstLineChars="200"/>
        <w:rPr>
          <w:rFonts w:ascii="仿宋" w:hAnsi="仿宋" w:eastAsia="仿宋" w:cs="仿宋"/>
          <w:b/>
          <w:bCs/>
          <w:sz w:val="24"/>
          <w:szCs w:val="24"/>
        </w:rPr>
      </w:pPr>
      <w:r>
        <w:rPr>
          <w:rFonts w:hint="eastAsia" w:ascii="仿宋" w:hAnsi="仿宋" w:eastAsia="仿宋" w:cs="仿宋"/>
          <w:bCs/>
          <w:sz w:val="24"/>
        </w:rPr>
        <w:t>1.资格后审。</w:t>
      </w:r>
    </w:p>
    <w:p w14:paraId="1DCE192D">
      <w:pPr>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1502F708">
      <w:pPr>
        <w:ind w:firstLine="480" w:firstLineChars="200"/>
        <w:rPr>
          <w:rFonts w:ascii="仿宋" w:hAnsi="仿宋" w:eastAsia="仿宋" w:cs="仿宋"/>
          <w:bCs/>
          <w:sz w:val="24"/>
        </w:rPr>
      </w:pPr>
      <w:r>
        <w:rPr>
          <w:rFonts w:hint="eastAsia" w:ascii="仿宋" w:hAnsi="仿宋" w:eastAsia="仿宋" w:cs="仿宋"/>
          <w:bCs/>
          <w:sz w:val="24"/>
        </w:rPr>
        <w:t>1.报名时间：自公告之日起至2025年</w:t>
      </w:r>
      <w:r>
        <w:rPr>
          <w:rFonts w:hint="eastAsia" w:ascii="仿宋" w:hAnsi="仿宋" w:eastAsia="仿宋" w:cs="仿宋"/>
          <w:bCs/>
          <w:sz w:val="24"/>
          <w:lang w:val="en-US" w:eastAsia="zh-CN"/>
        </w:rPr>
        <w:t>10</w:t>
      </w:r>
      <w:r>
        <w:rPr>
          <w:rFonts w:hint="eastAsia" w:ascii="仿宋" w:hAnsi="仿宋" w:eastAsia="仿宋" w:cs="仿宋"/>
          <w:bCs/>
          <w:sz w:val="24"/>
        </w:rPr>
        <w:t>月</w:t>
      </w:r>
      <w:r>
        <w:rPr>
          <w:rFonts w:hint="eastAsia" w:ascii="仿宋" w:hAnsi="仿宋" w:eastAsia="仿宋" w:cs="仿宋"/>
          <w:bCs/>
          <w:sz w:val="24"/>
          <w:lang w:val="en-US" w:eastAsia="zh-CN"/>
        </w:rPr>
        <w:t>10</w:t>
      </w:r>
      <w:r>
        <w:rPr>
          <w:rFonts w:hint="eastAsia" w:ascii="仿宋" w:hAnsi="仿宋" w:eastAsia="仿宋" w:cs="仿宋"/>
          <w:bCs/>
          <w:sz w:val="24"/>
        </w:rPr>
        <w:t>日下午17:00时截止，每天上午08:30至12:00，下午14:00至17:00（北京时间，法定节假日除外）。</w:t>
      </w:r>
    </w:p>
    <w:p w14:paraId="1D786A64">
      <w:pPr>
        <w:wordWrap w:val="0"/>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1EB747BE">
      <w:pPr>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（报名资料一式两份加盖单位公章，其中一份可用复印件，无需按标段（目录标段）单独成册</w:t>
      </w:r>
      <w:r>
        <w:rPr>
          <w:rFonts w:hint="eastAsia" w:ascii="仿宋" w:hAnsi="仿宋" w:eastAsia="仿宋"/>
          <w:b/>
          <w:bCs/>
          <w:kern w:val="0"/>
          <w:sz w:val="24"/>
          <w:highlight w:val="yellow"/>
          <w:lang w:eastAsia="zh-CN"/>
        </w:rPr>
        <w:t>，建议订书针装订或胶装</w:t>
      </w:r>
      <w:r>
        <w:rPr>
          <w:rFonts w:hint="eastAsia" w:ascii="仿宋" w:hAnsi="仿宋" w:eastAsia="仿宋"/>
          <w:b/>
          <w:bCs/>
          <w:kern w:val="0"/>
          <w:sz w:val="24"/>
          <w:highlight w:val="yellow"/>
        </w:rPr>
        <w:t>）</w:t>
      </w:r>
      <w:r>
        <w:rPr>
          <w:rFonts w:hint="eastAsia" w:ascii="仿宋" w:hAnsi="仿宋" w:eastAsia="仿宋"/>
          <w:kern w:val="0"/>
          <w:sz w:val="24"/>
        </w:rPr>
        <w:t>：</w:t>
      </w:r>
    </w:p>
    <w:p w14:paraId="5BAAA270">
      <w:pPr>
        <w:ind w:firstLine="480" w:firstLineChars="200"/>
        <w:rPr>
          <w:rFonts w:ascii="仿宋" w:hAnsi="仿宋" w:eastAsia="仿宋" w:cs="仿宋"/>
          <w:bCs/>
          <w:sz w:val="24"/>
        </w:rPr>
      </w:pPr>
      <w:r>
        <w:rPr>
          <w:rFonts w:hint="eastAsia" w:ascii="仿宋" w:hAnsi="仿宋" w:eastAsia="仿宋" w:cs="仿宋"/>
          <w:bCs/>
          <w:sz w:val="24"/>
        </w:rPr>
        <w:t>3.1封面。</w:t>
      </w:r>
    </w:p>
    <w:p w14:paraId="33A22823">
      <w:pPr>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63554497">
      <w:pPr>
        <w:ind w:firstLine="480" w:firstLineChars="200"/>
        <w:rPr>
          <w:rFonts w:eastAsia="仿宋"/>
        </w:rPr>
      </w:pPr>
      <w:r>
        <w:rPr>
          <w:rFonts w:hint="eastAsia" w:ascii="仿宋" w:hAnsi="仿宋" w:eastAsia="仿宋" w:cs="仿宋"/>
          <w:bCs/>
          <w:sz w:val="24"/>
        </w:rPr>
        <w:t>3.3投标产品汇总表（试剂提供配套仪器信息）</w:t>
      </w:r>
    </w:p>
    <w:p w14:paraId="64378FD4">
      <w:pPr>
        <w:ind w:firstLine="480" w:firstLineChars="200"/>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3563CA1">
      <w:pPr>
        <w:ind w:firstLine="480" w:firstLineChars="200"/>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11A83B7B">
      <w:pPr>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1AE0495F">
      <w:pPr>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4A6CC5B5">
      <w:pPr>
        <w:ind w:firstLine="480" w:firstLineChars="200"/>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3D19B9E1">
      <w:pPr>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2025年</w:t>
      </w:r>
      <w:r>
        <w:rPr>
          <w:rFonts w:hint="eastAsia" w:ascii="仿宋" w:hAnsi="仿宋" w:eastAsia="仿宋" w:cs="仿宋"/>
          <w:sz w:val="24"/>
          <w:u w:val="single"/>
          <w:lang w:val="en-US" w:eastAsia="zh-CN"/>
        </w:rPr>
        <w:t>10</w:t>
      </w:r>
      <w:r>
        <w:rPr>
          <w:rFonts w:hint="eastAsia" w:ascii="仿宋" w:hAnsi="仿宋" w:eastAsia="仿宋" w:cs="仿宋"/>
          <w:sz w:val="24"/>
          <w:u w:val="single"/>
        </w:rPr>
        <w:t>月</w:t>
      </w:r>
      <w:r>
        <w:rPr>
          <w:rFonts w:hint="eastAsia" w:ascii="仿宋" w:hAnsi="仿宋" w:eastAsia="仿宋" w:cs="仿宋"/>
          <w:sz w:val="24"/>
          <w:u w:val="single"/>
          <w:lang w:val="en-US" w:eastAsia="zh-CN"/>
        </w:rPr>
        <w:t>17</w:t>
      </w:r>
      <w:r>
        <w:rPr>
          <w:rFonts w:hint="eastAsia" w:ascii="仿宋" w:hAnsi="仿宋" w:eastAsia="仿宋" w:cs="仿宋"/>
          <w:sz w:val="24"/>
          <w:u w:val="single"/>
        </w:rPr>
        <w:t>日9时00分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DFA4ABE">
      <w:pPr>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2678BD1C">
      <w:pPr>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7"/>
      <w:bookmarkEnd w:id="5"/>
      <w:bookmarkStart w:id="6" w:name="_Hlt10553106"/>
      <w:bookmarkEnd w:id="6"/>
    </w:p>
    <w:p w14:paraId="6F17504D">
      <w:pPr>
        <w:widowControl/>
        <w:snapToGrid w:val="0"/>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37EB98EE">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3007F10">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5FF91E3E">
      <w:pPr>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76DA0278">
      <w:pPr>
        <w:pStyle w:val="12"/>
        <w:wordWrap w:val="0"/>
        <w:spacing w:line="240"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16B5439E">
      <w:pPr>
        <w:wordWrap w:val="0"/>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E3E6BEC">
      <w:pPr>
        <w:wordWrap w:val="0"/>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613B51E9">
      <w:pPr>
        <w:wordWrap w:val="0"/>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30AF5BE">
      <w:pPr>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7AD0E6A2">
      <w:pPr>
        <w:ind w:firstLine="482" w:firstLineChars="200"/>
        <w:rPr>
          <w:rFonts w:ascii="仿宋" w:hAnsi="仿宋" w:eastAsia="仿宋" w:cs="仿宋"/>
          <w:b/>
          <w:sz w:val="24"/>
        </w:rPr>
      </w:pPr>
      <w:r>
        <w:rPr>
          <w:rFonts w:hint="eastAsia" w:ascii="仿宋" w:hAnsi="仿宋" w:eastAsia="仿宋" w:cs="仿宋"/>
          <w:b/>
          <w:sz w:val="24"/>
        </w:rPr>
        <w:t>十二、质疑和投诉：</w:t>
      </w:r>
    </w:p>
    <w:p w14:paraId="5CA50ABC">
      <w:pPr>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6A682B50">
      <w:pPr>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6DA290C7">
      <w:pPr>
        <w:ind w:firstLine="472" w:firstLineChars="196"/>
        <w:rPr>
          <w:rFonts w:ascii="仿宋" w:hAnsi="仿宋" w:eastAsia="仿宋" w:cs="仿宋"/>
          <w:b/>
          <w:sz w:val="24"/>
        </w:rPr>
      </w:pPr>
      <w:r>
        <w:rPr>
          <w:rFonts w:hint="eastAsia" w:ascii="仿宋" w:hAnsi="仿宋" w:eastAsia="仿宋" w:cs="仿宋"/>
          <w:b/>
          <w:sz w:val="24"/>
        </w:rPr>
        <w:t>十三、联系方式：</w:t>
      </w:r>
    </w:p>
    <w:p w14:paraId="086B21F6">
      <w:pPr>
        <w:ind w:firstLine="470" w:firstLineChars="196"/>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w:t>
      </w:r>
      <w:r>
        <w:rPr>
          <w:rFonts w:hint="eastAsia" w:ascii="仿宋" w:hAnsi="仿宋" w:eastAsia="仿宋" w:cs="仿宋"/>
          <w:sz w:val="24"/>
          <w:u w:val="single"/>
        </w:rPr>
        <w:t>/韩老师</w:t>
      </w:r>
      <w:r>
        <w:rPr>
          <w:rFonts w:hint="eastAsia" w:ascii="仿宋" w:hAnsi="仿宋" w:eastAsia="仿宋" w:cs="仿宋"/>
          <w:sz w:val="24"/>
        </w:rPr>
        <w:t>，联系电话：</w:t>
      </w:r>
      <w:r>
        <w:rPr>
          <w:rFonts w:hint="eastAsia" w:ascii="仿宋" w:hAnsi="仿宋" w:eastAsia="仿宋" w:cs="仿宋"/>
          <w:sz w:val="24"/>
          <w:u w:val="single"/>
        </w:rPr>
        <w:t>0575-88293129/0575-88293030</w:t>
      </w:r>
      <w:r>
        <w:rPr>
          <w:rFonts w:hint="eastAsia" w:ascii="仿宋" w:hAnsi="仿宋" w:eastAsia="仿宋" w:cs="仿宋"/>
          <w:sz w:val="24"/>
        </w:rPr>
        <w:t>。</w:t>
      </w:r>
    </w:p>
    <w:p w14:paraId="2E9EA8BE">
      <w:pPr>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5F958202">
      <w:pPr>
        <w:wordWrap w:val="0"/>
        <w:ind w:firstLine="420" w:firstLineChars="200"/>
        <w:jc w:val="right"/>
        <w:rPr>
          <w:rFonts w:ascii="仿宋" w:hAnsi="仿宋" w:eastAsia="仿宋" w:cs="仿宋"/>
        </w:rPr>
      </w:pPr>
      <w:r>
        <w:rPr>
          <w:rFonts w:hint="eastAsia" w:ascii="仿宋" w:hAnsi="仿宋" w:eastAsia="仿宋" w:cs="仿宋"/>
        </w:rPr>
        <w:t>　　　</w:t>
      </w:r>
    </w:p>
    <w:p w14:paraId="74B84419">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5CEB63EA">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531F5780">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2025年</w:t>
      </w:r>
      <w:r>
        <w:rPr>
          <w:rFonts w:hint="eastAsia" w:ascii="仿宋" w:hAnsi="仿宋" w:eastAsia="仿宋" w:cs="仿宋"/>
          <w:kern w:val="0"/>
          <w:sz w:val="24"/>
          <w:u w:val="single"/>
          <w:lang w:val="en-US" w:eastAsia="zh-CN"/>
        </w:rPr>
        <w:t>9</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23</w:t>
      </w:r>
      <w:r>
        <w:rPr>
          <w:rFonts w:hint="eastAsia" w:ascii="仿宋" w:hAnsi="仿宋" w:eastAsia="仿宋" w:cs="仿宋"/>
          <w:kern w:val="0"/>
          <w:sz w:val="24"/>
          <w:u w:val="single"/>
        </w:rPr>
        <w:t>日</w:t>
      </w:r>
      <w:bookmarkEnd w:id="1"/>
      <w:bookmarkEnd w:id="2"/>
      <w:bookmarkEnd w:id="4"/>
      <w:bookmarkStart w:id="7" w:name="_Toc104885740"/>
    </w:p>
    <w:p w14:paraId="6BC90943">
      <w:pPr>
        <w:spacing w:line="288" w:lineRule="auto"/>
        <w:jc w:val="center"/>
        <w:rPr>
          <w:rFonts w:hint="eastAsia" w:ascii="仿宋" w:hAnsi="仿宋" w:eastAsia="仿宋" w:cs="仿宋"/>
          <w:b/>
          <w:bCs/>
          <w:sz w:val="44"/>
          <w:szCs w:val="44"/>
        </w:rPr>
      </w:pPr>
    </w:p>
    <w:p w14:paraId="2281D319">
      <w:pPr>
        <w:spacing w:line="288" w:lineRule="auto"/>
        <w:jc w:val="center"/>
        <w:rPr>
          <w:rFonts w:hint="eastAsia" w:ascii="仿宋" w:hAnsi="仿宋" w:eastAsia="仿宋" w:cs="仿宋"/>
          <w:b/>
          <w:bCs/>
          <w:sz w:val="44"/>
          <w:szCs w:val="44"/>
        </w:rPr>
      </w:pPr>
    </w:p>
    <w:p w14:paraId="511352A5">
      <w:pPr>
        <w:spacing w:line="288" w:lineRule="auto"/>
        <w:jc w:val="center"/>
        <w:rPr>
          <w:rFonts w:hint="eastAsia" w:ascii="仿宋" w:hAnsi="仿宋" w:eastAsia="仿宋" w:cs="仿宋"/>
          <w:b/>
          <w:bCs/>
          <w:sz w:val="44"/>
          <w:szCs w:val="44"/>
        </w:rPr>
      </w:pPr>
    </w:p>
    <w:p w14:paraId="717975FB">
      <w:pPr>
        <w:spacing w:line="288" w:lineRule="auto"/>
        <w:jc w:val="center"/>
        <w:rPr>
          <w:rFonts w:hint="eastAsia" w:ascii="仿宋" w:hAnsi="仿宋" w:eastAsia="仿宋" w:cs="仿宋"/>
          <w:b/>
          <w:bCs/>
          <w:sz w:val="44"/>
          <w:szCs w:val="44"/>
        </w:rPr>
      </w:pPr>
    </w:p>
    <w:p w14:paraId="47451D53">
      <w:pPr>
        <w:spacing w:line="288" w:lineRule="auto"/>
        <w:jc w:val="center"/>
        <w:rPr>
          <w:rFonts w:hint="eastAsia" w:ascii="仿宋" w:hAnsi="仿宋" w:eastAsia="仿宋" w:cs="仿宋"/>
          <w:b/>
          <w:bCs/>
          <w:sz w:val="44"/>
          <w:szCs w:val="44"/>
        </w:rPr>
      </w:pPr>
    </w:p>
    <w:p w14:paraId="556BF0BF">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733DE58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22CE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04A7C37">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C02D642">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610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AA8AA25">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539909">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绍兴文理学院附属医院2025年口腔义齿和部分医用耗材采购项目（二次）</w:t>
            </w:r>
          </w:p>
        </w:tc>
      </w:tr>
      <w:tr w14:paraId="196E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1428099">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3C73AAC">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2FC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F48D368">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6C5FC3E">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254D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888F7BE">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23E3BE">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42E1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1FE2D91">
            <w:pPr>
              <w:spacing w:line="288" w:lineRule="auto"/>
              <w:jc w:val="center"/>
              <w:rPr>
                <w:rFonts w:ascii="仿宋" w:hAnsi="仿宋" w:eastAsia="仿宋" w:cs="仿宋"/>
                <w:sz w:val="24"/>
              </w:rPr>
            </w:pPr>
            <w:r>
              <w:rPr>
                <w:rFonts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5A873DA">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（按各标段分别制作投标文件，建议胶装）</w:t>
            </w:r>
          </w:p>
        </w:tc>
      </w:tr>
      <w:tr w14:paraId="67D0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033A585">
            <w:pPr>
              <w:spacing w:line="288" w:lineRule="auto"/>
              <w:jc w:val="center"/>
              <w:rPr>
                <w:rFonts w:ascii="仿宋" w:hAnsi="仿宋" w:eastAsia="仿宋" w:cs="仿宋"/>
                <w:sz w:val="24"/>
              </w:rPr>
            </w:pPr>
            <w:r>
              <w:rPr>
                <w:rFonts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E7DF109">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5FFBCE35">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3FBA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15A77A3">
            <w:pPr>
              <w:spacing w:line="288" w:lineRule="auto"/>
              <w:jc w:val="center"/>
              <w:rPr>
                <w:rFonts w:ascii="仿宋" w:hAnsi="仿宋" w:eastAsia="仿宋" w:cs="仿宋"/>
                <w:sz w:val="24"/>
              </w:rPr>
            </w:pPr>
            <w:r>
              <w:rPr>
                <w:rFonts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D8F51A7">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A9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F145D7D">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B7022E">
            <w:pPr>
              <w:snapToGrid w:val="0"/>
              <w:spacing w:line="288" w:lineRule="auto"/>
              <w:ind w:firstLine="482" w:firstLineChars="200"/>
              <w:rPr>
                <w:rFonts w:ascii="仿宋" w:hAnsi="仿宋" w:eastAsia="仿宋" w:cs="仿宋"/>
                <w:b/>
                <w:bCs/>
                <w:sz w:val="24"/>
              </w:rPr>
            </w:pPr>
            <w:r>
              <w:rPr>
                <w:rFonts w:hint="eastAsia" w:ascii="仿宋" w:hAnsi="仿宋" w:eastAsia="仿宋" w:cs="仿宋"/>
                <w:b/>
                <w:bCs/>
                <w:sz w:val="24"/>
              </w:rPr>
              <w:t>中小企业划分标准所属行业：</w:t>
            </w:r>
            <w:r>
              <w:rPr>
                <w:rFonts w:hint="eastAsia" w:ascii="仿宋" w:hAnsi="仿宋" w:eastAsia="仿宋" w:cs="仿宋"/>
                <w:kern w:val="0"/>
                <w:sz w:val="24"/>
              </w:rPr>
              <w:t>（1）标的：</w:t>
            </w:r>
            <w:r>
              <w:rPr>
                <w:rFonts w:hint="eastAsia" w:ascii="仿宋" w:hAnsi="仿宋" w:eastAsia="仿宋" w:cs="仿宋"/>
                <w:kern w:val="0"/>
                <w:sz w:val="24"/>
                <w:u w:val="single"/>
                <w:lang w:val="en-US" w:eastAsia="zh-CN"/>
              </w:rPr>
              <w:t>6.7.10.14.16.17.18</w:t>
            </w:r>
            <w:r>
              <w:rPr>
                <w:rFonts w:hint="eastAsia" w:ascii="仿宋" w:hAnsi="仿宋" w:eastAsia="仿宋" w:cs="仿宋"/>
                <w:kern w:val="0"/>
                <w:sz w:val="24"/>
                <w:u w:val="single"/>
              </w:rPr>
              <w:t>标</w:t>
            </w:r>
            <w:r>
              <w:rPr>
                <w:rFonts w:hint="eastAsia" w:ascii="仿宋" w:hAnsi="仿宋" w:eastAsia="仿宋" w:cs="仿宋"/>
                <w:kern w:val="0"/>
                <w:sz w:val="24"/>
                <w:u w:val="single"/>
                <w:lang w:eastAsia="zh-CN"/>
              </w:rPr>
              <w:t>、</w:t>
            </w:r>
            <w:r>
              <w:rPr>
                <w:rFonts w:hint="eastAsia" w:ascii="仿宋" w:hAnsi="仿宋" w:eastAsia="仿宋" w:cs="仿宋"/>
                <w:kern w:val="0"/>
                <w:sz w:val="24"/>
                <w:u w:val="single"/>
                <w:lang w:val="en-US" w:eastAsia="zh-CN"/>
              </w:rPr>
              <w:t>20-35</w:t>
            </w:r>
            <w:r>
              <w:rPr>
                <w:rFonts w:hint="eastAsia" w:ascii="仿宋" w:hAnsi="仿宋" w:eastAsia="仿宋" w:cs="仿宋"/>
                <w:kern w:val="0"/>
                <w:sz w:val="24"/>
                <w:u w:val="single"/>
              </w:rPr>
              <w:t>标</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589F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47A6C34">
            <w:pPr>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754CDB5">
            <w:pPr>
              <w:ind w:firstLine="482"/>
              <w:rPr>
                <w:rFonts w:hint="eastAsia" w:ascii="仿宋" w:hAnsi="仿宋" w:eastAsia="仿宋" w:cs="仿宋"/>
                <w:b/>
                <w:bCs/>
                <w:sz w:val="24"/>
              </w:rPr>
            </w:pPr>
            <w:r>
              <w:rPr>
                <w:rFonts w:hint="eastAsia" w:ascii="仿宋" w:hAnsi="仿宋" w:eastAsia="仿宋" w:cs="仿宋"/>
                <w:b/>
                <w:bCs/>
                <w:sz w:val="24"/>
              </w:rPr>
              <w:t>采购代理服务费：</w:t>
            </w:r>
          </w:p>
          <w:p w14:paraId="756DEE5B">
            <w:pPr>
              <w:ind w:firstLine="482"/>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rPr>
                <w:rFonts w:ascii="仿宋" w:hAnsi="仿宋" w:eastAsia="仿宋" w:cs="仿宋"/>
                <w:sz w:val="24"/>
              </w:rPr>
            </w:pPr>
            <w:r>
              <w:rPr>
                <w:rFonts w:hint="eastAsia" w:ascii="仿宋" w:hAnsi="仿宋" w:eastAsia="仿宋" w:cs="仿宋"/>
                <w:sz w:val="24"/>
              </w:rPr>
              <w:t>（2）招标代理服务费的交纳方式：</w:t>
            </w:r>
          </w:p>
          <w:p w14:paraId="79C6E8BC">
            <w:pPr>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rPr>
                <w:rFonts w:ascii="仿宋" w:hAnsi="仿宋" w:eastAsia="仿宋" w:cs="仿宋"/>
                <w:sz w:val="24"/>
              </w:rPr>
            </w:pPr>
            <w:r>
              <w:rPr>
                <w:rFonts w:hint="eastAsia" w:ascii="仿宋" w:hAnsi="仿宋" w:eastAsia="仿宋" w:cs="仿宋"/>
                <w:sz w:val="24"/>
              </w:rPr>
              <w:t>账    号：336006190018819003083</w:t>
            </w:r>
          </w:p>
          <w:p w14:paraId="7553306A">
            <w:pPr>
              <w:rPr>
                <w:rFonts w:ascii="仿宋" w:hAnsi="仿宋" w:eastAsia="仿宋" w:cs="仿宋"/>
                <w:sz w:val="24"/>
              </w:rPr>
            </w:pPr>
            <w:r>
              <w:rPr>
                <w:rFonts w:hint="eastAsia" w:ascii="仿宋" w:hAnsi="仿宋" w:eastAsia="仿宋" w:cs="仿宋"/>
                <w:sz w:val="24"/>
              </w:rPr>
              <w:t>开 户 行：交通银行股份有限公司绍兴迪荡支行</w:t>
            </w:r>
          </w:p>
          <w:p w14:paraId="1EFEEC15">
            <w:pPr>
              <w:rPr>
                <w:rFonts w:ascii="仿宋" w:hAnsi="仿宋" w:eastAsia="仿宋" w:cs="仿宋"/>
                <w:sz w:val="24"/>
              </w:rPr>
            </w:pPr>
            <w:r>
              <w:rPr>
                <w:rFonts w:hint="eastAsia" w:ascii="仿宋" w:hAnsi="仿宋" w:eastAsia="仿宋" w:cs="仿宋"/>
                <w:sz w:val="24"/>
              </w:rPr>
              <w:t>（3）交纳时间：领取中标通知书前交纳。</w:t>
            </w:r>
          </w:p>
        </w:tc>
      </w:tr>
      <w:tr w14:paraId="5FA3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5AE6F35">
            <w:pPr>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ECA5AA">
            <w:pPr>
              <w:rPr>
                <w:rFonts w:ascii="仿宋" w:hAnsi="仿宋" w:eastAsia="仿宋" w:cs="仿宋"/>
                <w:sz w:val="24"/>
              </w:rPr>
            </w:pPr>
            <w:r>
              <w:rPr>
                <w:rFonts w:hint="eastAsia" w:ascii="仿宋" w:hAnsi="仿宋" w:eastAsia="仿宋" w:cs="仿宋"/>
                <w:sz w:val="24"/>
              </w:rPr>
              <w:t>解释：凡涉及本采购文件的解释权属于采购机构。</w:t>
            </w:r>
          </w:p>
        </w:tc>
      </w:tr>
      <w:tr w14:paraId="3DE8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7E2CB1">
            <w:pPr>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CAB5451">
            <w:pPr>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8DD2FF3">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1964879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0A609C4C">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7A643EC3">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5D3E5E5A">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0CE31595">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0107E573">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0794AD10">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3144E919">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776F41B1">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770F9ABD">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E633693">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0B413CB8">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EB9522B">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F00A74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1E9561B4">
      <w:pPr>
        <w:snapToGrid w:val="0"/>
        <w:spacing w:line="252"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04FFE02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617007E2">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252A6483">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C700A09">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708AE75C">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B2D9EDA">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07551AC5">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290FBB7C">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B603B50">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D44F493">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3B84D5A2">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707B65FA">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3484DF67">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1E8D4E65">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481288AE">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42EF1A7F">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244F098E">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70D5C764">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0E8C1C54">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72AAD851">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4B6E6BC9">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6AF27385">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78CCC38E">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29EB303F">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1D5A8A37">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2C2CCFA1">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807B548">
      <w:pPr>
        <w:adjustRightInd w:val="0"/>
        <w:spacing w:line="252" w:lineRule="auto"/>
        <w:rPr>
          <w:rFonts w:ascii="仿宋" w:hAnsi="仿宋" w:eastAsia="仿宋" w:cs="仿宋"/>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64194F9E">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4D1C6C57">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70113D45">
      <w:pPr>
        <w:adjustRightInd w:val="0"/>
        <w:spacing w:line="252" w:lineRule="auto"/>
        <w:rPr>
          <w:rFonts w:ascii="仿宋" w:hAnsi="仿宋" w:eastAsia="仿宋" w:cs="仿宋"/>
          <w:sz w:val="24"/>
          <w:szCs w:val="24"/>
        </w:rPr>
      </w:pPr>
    </w:p>
    <w:p w14:paraId="10CD9303">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473632B0">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2BF6E397">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6DBF624D">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6A94361">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6019263D">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本项目投标文件由“商务技术（资信）文件资料”、“报价文件”二部分组成：</w:t>
      </w:r>
    </w:p>
    <w:p w14:paraId="2D1C5319">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2EF4143B">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1BE45518">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18D9FEDE">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22D54EC7">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29F48777">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1E27908F">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46CC3A58">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07AED81">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230BA497">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3381685C">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14FCF6EC">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742CE08C">
      <w:pPr>
        <w:snapToGrid w:val="0"/>
        <w:spacing w:line="288" w:lineRule="auto"/>
        <w:jc w:val="left"/>
        <w:rPr>
          <w:rFonts w:ascii="仿宋" w:hAnsi="仿宋" w:eastAsia="仿宋" w:cs="仿宋"/>
          <w:sz w:val="24"/>
          <w:szCs w:val="22"/>
        </w:rPr>
      </w:pPr>
      <w:r>
        <w:rPr>
          <w:rFonts w:hint="eastAsia" w:ascii="仿宋" w:hAnsi="仿宋" w:eastAsia="仿宋" w:cs="仿宋"/>
          <w:sz w:val="24"/>
        </w:rPr>
        <w:t>2.1.8</w:t>
      </w:r>
      <w:r>
        <w:rPr>
          <w:rFonts w:hint="eastAsia" w:ascii="仿宋" w:hAnsi="仿宋" w:eastAsia="仿宋" w:cs="仿宋"/>
          <w:sz w:val="24"/>
          <w:szCs w:val="22"/>
        </w:rPr>
        <w:t>投标人综合实力相关证明材料（对应评分标准第1点）；</w:t>
      </w:r>
    </w:p>
    <w:p w14:paraId="46AD76DB">
      <w:pPr>
        <w:snapToGrid w:val="0"/>
        <w:spacing w:line="288" w:lineRule="auto"/>
        <w:jc w:val="left"/>
        <w:rPr>
          <w:rFonts w:ascii="仿宋" w:hAnsi="仿宋" w:eastAsia="仿宋" w:cs="仿宋"/>
          <w:sz w:val="24"/>
          <w:szCs w:val="22"/>
        </w:rPr>
      </w:pPr>
      <w:r>
        <w:rPr>
          <w:rFonts w:hint="eastAsia" w:ascii="仿宋" w:hAnsi="仿宋" w:eastAsia="仿宋" w:cs="仿宋"/>
          <w:sz w:val="24"/>
        </w:rPr>
        <w:t>2.1.9</w:t>
      </w:r>
      <w:r>
        <w:rPr>
          <w:rFonts w:hint="eastAsia" w:ascii="仿宋" w:hAnsi="仿宋" w:eastAsia="仿宋" w:cs="仿宋"/>
          <w:sz w:val="24"/>
          <w:szCs w:val="22"/>
        </w:rPr>
        <w:t>投标产品市场占有率相关证明材料（对应评分标准第2点）；</w:t>
      </w:r>
    </w:p>
    <w:p w14:paraId="580BDE62">
      <w:pPr>
        <w:snapToGrid w:val="0"/>
        <w:spacing w:line="288" w:lineRule="auto"/>
        <w:jc w:val="left"/>
        <w:rPr>
          <w:rFonts w:ascii="仿宋" w:hAnsi="仿宋" w:eastAsia="仿宋" w:cs="仿宋"/>
          <w:sz w:val="24"/>
          <w:szCs w:val="22"/>
        </w:rPr>
      </w:pPr>
      <w:r>
        <w:rPr>
          <w:rFonts w:hint="eastAsia" w:ascii="仿宋" w:hAnsi="仿宋" w:eastAsia="仿宋" w:cs="仿宋"/>
          <w:sz w:val="24"/>
        </w:rPr>
        <w:t>2.1.10</w:t>
      </w:r>
      <w:r>
        <w:rPr>
          <w:rFonts w:hint="eastAsia" w:ascii="仿宋" w:hAnsi="仿宋" w:eastAsia="仿宋" w:cs="仿宋"/>
          <w:sz w:val="24"/>
          <w:szCs w:val="22"/>
        </w:rPr>
        <w:t>投标产品授权相关文件（对应评分标准第3点）</w:t>
      </w:r>
      <w:r>
        <w:rPr>
          <w:rFonts w:hint="eastAsia" w:ascii="仿宋" w:hAnsi="仿宋" w:eastAsia="仿宋" w:cs="仿宋"/>
          <w:sz w:val="24"/>
          <w:szCs w:val="22"/>
          <w:lang w:val="zh-CN"/>
        </w:rPr>
        <w:t>；</w:t>
      </w:r>
    </w:p>
    <w:p w14:paraId="5E04FDF7">
      <w:pPr>
        <w:snapToGrid w:val="0"/>
        <w:spacing w:line="288" w:lineRule="auto"/>
        <w:jc w:val="left"/>
        <w:rPr>
          <w:rFonts w:ascii="仿宋" w:hAnsi="仿宋" w:eastAsia="仿宋" w:cs="仿宋"/>
          <w:sz w:val="24"/>
          <w:szCs w:val="22"/>
          <w:lang w:val="zh-CN"/>
        </w:rPr>
      </w:pPr>
      <w:r>
        <w:rPr>
          <w:rFonts w:hint="eastAsia" w:ascii="仿宋" w:hAnsi="仿宋" w:eastAsia="仿宋" w:cs="仿宋"/>
          <w:sz w:val="24"/>
        </w:rPr>
        <w:t>2.1.11</w:t>
      </w:r>
      <w:r>
        <w:rPr>
          <w:rFonts w:hint="eastAsia" w:ascii="仿宋" w:hAnsi="仿宋" w:eastAsia="仿宋" w:cs="仿宋"/>
          <w:sz w:val="24"/>
          <w:szCs w:val="22"/>
        </w:rPr>
        <w:t>投标产品质量评价相关证明材料（对应评分标准第4点）</w:t>
      </w:r>
      <w:r>
        <w:rPr>
          <w:rFonts w:hint="eastAsia" w:ascii="仿宋" w:hAnsi="仿宋" w:eastAsia="仿宋" w:cs="仿宋"/>
          <w:sz w:val="24"/>
          <w:szCs w:val="22"/>
          <w:lang w:val="zh-CN"/>
        </w:rPr>
        <w:t>；</w:t>
      </w:r>
    </w:p>
    <w:p w14:paraId="3F25E326">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2.1.12投标人供应服务能力承诺相关材料</w:t>
      </w:r>
      <w:r>
        <w:rPr>
          <w:rFonts w:hint="eastAsia" w:ascii="仿宋" w:hAnsi="仿宋" w:eastAsia="仿宋" w:cs="仿宋"/>
          <w:sz w:val="24"/>
          <w:szCs w:val="22"/>
        </w:rPr>
        <w:t>（对应评分标准第5点）；</w:t>
      </w:r>
    </w:p>
    <w:p w14:paraId="70F4927A">
      <w:pPr>
        <w:snapToGrid w:val="0"/>
        <w:spacing w:line="288" w:lineRule="auto"/>
        <w:jc w:val="left"/>
        <w:rPr>
          <w:rFonts w:ascii="仿宋" w:hAnsi="仿宋" w:eastAsia="仿宋" w:cs="仿宋"/>
          <w:sz w:val="24"/>
        </w:rPr>
      </w:pPr>
      <w:r>
        <w:rPr>
          <w:rFonts w:hint="eastAsia" w:ascii="仿宋" w:hAnsi="仿宋" w:eastAsia="仿宋" w:cs="仿宋"/>
          <w:sz w:val="24"/>
        </w:rPr>
        <w:t>2.1.13其他供应商认为需要提供的材料包括但不限于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0F5E1E22">
      <w:pPr>
        <w:snapToGrid w:val="0"/>
        <w:spacing w:line="288" w:lineRule="auto"/>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5CEE03B2">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34B2E2D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267FF55C">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5AC2545A">
      <w:pPr>
        <w:widowControl/>
        <w:snapToGrid w:val="0"/>
        <w:spacing w:line="288"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3F11697F">
      <w:pPr>
        <w:widowControl/>
        <w:snapToGrid w:val="0"/>
        <w:spacing w:line="288"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26CE6C13">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3045426E">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55AAE71A">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A3A7E6E">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40578337">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7D75C622">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62DF3D49">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385024B5">
      <w:pPr>
        <w:pStyle w:val="7"/>
        <w:numPr>
          <w:ilvl w:val="0"/>
          <w:numId w:val="0"/>
        </w:numPr>
        <w:spacing w:afterLines="0" w:line="252" w:lineRule="auto"/>
        <w:rPr>
          <w:rFonts w:ascii="仿宋" w:hAnsi="仿宋" w:eastAsia="仿宋" w:cs="仿宋"/>
          <w:b/>
          <w:szCs w:val="24"/>
        </w:rPr>
      </w:pPr>
      <w:r>
        <w:rPr>
          <w:rFonts w:hint="eastAsia" w:ascii="仿宋" w:hAnsi="仿宋" w:eastAsia="仿宋" w:cs="仿宋"/>
          <w:b/>
          <w:szCs w:val="24"/>
        </w:rPr>
        <w:t>5.投标文件的有效期</w:t>
      </w:r>
    </w:p>
    <w:p w14:paraId="6B791664">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457864B9">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161DD7F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2576F35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25017F0C">
      <w:pPr>
        <w:pStyle w:val="7"/>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4DCD021A">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478D035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7309A0C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01828885">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C594829">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0A91FBC7">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6489A347">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26FA6ADD">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35B05C8F">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19949981">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36AC7172">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556DD331">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1ADD91F">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05DAAFF2">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086DBF34">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6399BD21">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374DE5F2">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147CC778">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50F676AA">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67F81C90">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1381656C">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0E89C21E">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0890E554">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60DB44AF">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2F3F19DE">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16C7EFA2">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663A8D7">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29DDF79B">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0FBE4E6">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431FBEDE">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441E6954">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63B395FD">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E194B6">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0E754377">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6F56DE54">
      <w:pPr>
        <w:pStyle w:val="15"/>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3D2E4D31">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1F07BB68">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47D8C16E">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AC9482C">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8386937">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0617429C">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1345B07">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3070B4C7">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38F9984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4FC97F3">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3D77197E">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0770C012">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389362FC">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62D83BAA">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F12819D">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4D03F9C6">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776D27D7">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432B10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3F3C9B6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84103E1">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7C1B62B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16648C16">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27F805BE">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29FC614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6B187EC">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009909F">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2865B196">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600DCB5E">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CC1DCEE">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04CDA3B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071BD31F">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36EF044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4DB3203B">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6BFE44A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750DF2CD">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B55AEBC">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17E9C30C">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259731D3">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2E590DDE">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29D1FDD7">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465CDB70">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651EA96E">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76E3F78">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16B7E419">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6F7660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333EB81">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18C9326E">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411E39B">
      <w:pPr>
        <w:widowControl/>
        <w:snapToGrid w:val="0"/>
        <w:spacing w:line="252" w:lineRule="auto"/>
        <w:ind w:firstLine="643"/>
        <w:jc w:val="center"/>
        <w:rPr>
          <w:rFonts w:hint="eastAsia" w:ascii="仿宋" w:hAnsi="仿宋" w:eastAsia="仿宋" w:cs="仿宋"/>
          <w:b/>
          <w:bCs/>
          <w:sz w:val="32"/>
          <w:szCs w:val="28"/>
        </w:rPr>
      </w:pPr>
    </w:p>
    <w:p w14:paraId="2A72EFBE">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1EC9C99">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03BDBB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8FB9A74">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5E745E3">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7B744D9E">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26FB2AB6">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6A8FA85">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9D72ECD">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E61A8EB">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61A47327">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576F95AF">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467D7016">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30400C10">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25191E23">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19203556">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42C1488B">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B283DC0">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7274F620">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99CA03B">
      <w:pPr>
        <w:spacing w:line="252" w:lineRule="auto"/>
        <w:ind w:firstLine="803"/>
        <w:jc w:val="center"/>
        <w:rPr>
          <w:rFonts w:ascii="仿宋" w:hAnsi="仿宋" w:eastAsia="仿宋" w:cs="仿宋"/>
          <w:b/>
          <w:bCs/>
          <w:sz w:val="40"/>
          <w:szCs w:val="36"/>
        </w:rPr>
      </w:pPr>
    </w:p>
    <w:p w14:paraId="499F4A3F">
      <w:pPr>
        <w:spacing w:line="252" w:lineRule="auto"/>
        <w:ind w:firstLine="803"/>
        <w:jc w:val="center"/>
        <w:rPr>
          <w:rFonts w:ascii="仿宋" w:hAnsi="仿宋" w:eastAsia="仿宋" w:cs="仿宋"/>
          <w:b/>
          <w:bCs/>
          <w:sz w:val="40"/>
          <w:szCs w:val="36"/>
        </w:rPr>
      </w:pPr>
    </w:p>
    <w:p w14:paraId="5BA74F68">
      <w:pPr>
        <w:spacing w:line="252" w:lineRule="auto"/>
        <w:ind w:firstLine="803"/>
        <w:jc w:val="center"/>
        <w:rPr>
          <w:rFonts w:ascii="仿宋" w:hAnsi="仿宋" w:eastAsia="仿宋" w:cs="仿宋"/>
          <w:b/>
          <w:bCs/>
          <w:sz w:val="40"/>
          <w:szCs w:val="36"/>
        </w:rPr>
      </w:pPr>
    </w:p>
    <w:p w14:paraId="5904A208">
      <w:pPr>
        <w:spacing w:line="252" w:lineRule="auto"/>
        <w:ind w:firstLine="803"/>
        <w:jc w:val="center"/>
        <w:rPr>
          <w:rFonts w:ascii="仿宋" w:hAnsi="仿宋" w:eastAsia="仿宋" w:cs="仿宋"/>
          <w:b/>
          <w:bCs/>
          <w:sz w:val="40"/>
          <w:szCs w:val="36"/>
        </w:rPr>
      </w:pPr>
    </w:p>
    <w:p w14:paraId="76789562">
      <w:pPr>
        <w:spacing w:line="252" w:lineRule="auto"/>
        <w:rPr>
          <w:rFonts w:ascii="仿宋" w:hAnsi="仿宋" w:eastAsia="仿宋" w:cs="仿宋"/>
          <w:b/>
          <w:bCs/>
          <w:sz w:val="40"/>
          <w:szCs w:val="36"/>
        </w:rPr>
      </w:pPr>
    </w:p>
    <w:p w14:paraId="6066DD48">
      <w:pPr>
        <w:spacing w:line="252" w:lineRule="auto"/>
        <w:jc w:val="center"/>
        <w:rPr>
          <w:rFonts w:ascii="仿宋" w:hAnsi="仿宋" w:eastAsia="仿宋" w:cs="仿宋"/>
          <w:b/>
          <w:bCs/>
          <w:sz w:val="40"/>
          <w:szCs w:val="36"/>
        </w:rPr>
      </w:pPr>
    </w:p>
    <w:p w14:paraId="07B93B25">
      <w:pPr>
        <w:spacing w:line="252" w:lineRule="auto"/>
        <w:jc w:val="center"/>
        <w:rPr>
          <w:rFonts w:ascii="仿宋" w:hAnsi="仿宋" w:eastAsia="仿宋" w:cs="仿宋"/>
          <w:b/>
          <w:bCs/>
          <w:sz w:val="40"/>
          <w:szCs w:val="36"/>
        </w:rPr>
      </w:pPr>
    </w:p>
    <w:p w14:paraId="41052DA5">
      <w:pPr>
        <w:spacing w:line="252" w:lineRule="auto"/>
        <w:jc w:val="center"/>
        <w:rPr>
          <w:rFonts w:hint="eastAsia" w:ascii="仿宋" w:hAnsi="仿宋" w:eastAsia="仿宋" w:cs="仿宋"/>
          <w:b/>
          <w:bCs/>
          <w:sz w:val="40"/>
          <w:szCs w:val="36"/>
        </w:rPr>
      </w:pPr>
    </w:p>
    <w:p w14:paraId="1FDC458F">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5D5FC561">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w:t>
      </w:r>
      <w:r>
        <w:rPr>
          <w:rFonts w:hint="eastAsia" w:ascii="仿宋" w:hAnsi="仿宋" w:eastAsia="仿宋"/>
          <w:b/>
          <w:sz w:val="24"/>
          <w:u w:val="wave"/>
          <w:lang w:val="en-US" w:eastAsia="zh-CN"/>
        </w:rPr>
        <w:t>6</w:t>
      </w:r>
      <w:r>
        <w:rPr>
          <w:rFonts w:hint="eastAsia" w:ascii="仿宋" w:hAnsi="仿宋" w:eastAsia="仿宋"/>
          <w:b/>
          <w:sz w:val="24"/>
          <w:u w:val="wave"/>
        </w:rPr>
        <w:t>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75929675">
      <w:pPr>
        <w:pStyle w:val="33"/>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1.医用耗材要求</w:t>
      </w:r>
    </w:p>
    <w:p w14:paraId="384F60AC">
      <w:pPr>
        <w:tabs>
          <w:tab w:val="left" w:pos="1365"/>
        </w:tabs>
        <w:spacing w:line="288" w:lineRule="auto"/>
        <w:jc w:val="left"/>
        <w:rPr>
          <w:rFonts w:ascii="仿宋" w:hAnsi="仿宋" w:eastAsia="仿宋"/>
          <w:sz w:val="24"/>
        </w:rPr>
      </w:pPr>
      <w:r>
        <w:rPr>
          <w:rFonts w:hint="eastAsia" w:ascii="仿宋" w:hAnsi="仿宋" w:eastAsia="仿宋"/>
          <w:sz w:val="24"/>
        </w:rPr>
        <w:t>1.1投标人投标提供的</w:t>
      </w:r>
      <w:r>
        <w:rPr>
          <w:rFonts w:hint="eastAsia" w:ascii="仿宋" w:hAnsi="仿宋" w:eastAsia="仿宋"/>
          <w:bCs/>
          <w:sz w:val="24"/>
          <w:szCs w:val="32"/>
        </w:rPr>
        <w:t>医用耗材</w:t>
      </w:r>
      <w:r>
        <w:rPr>
          <w:rFonts w:hint="eastAsia" w:ascii="仿宋" w:hAnsi="仿宋" w:eastAsia="仿宋"/>
          <w:sz w:val="24"/>
        </w:rPr>
        <w:t>必须是厂商原装的、全新的，型号、性能及指标符合国家及采购文件提出的有关技术、质量、安全标准。</w:t>
      </w:r>
    </w:p>
    <w:p w14:paraId="451E56A4">
      <w:pPr>
        <w:tabs>
          <w:tab w:val="left" w:pos="1365"/>
        </w:tabs>
        <w:spacing w:line="288" w:lineRule="auto"/>
        <w:jc w:val="left"/>
        <w:rPr>
          <w:rFonts w:ascii="仿宋" w:hAnsi="仿宋" w:eastAsia="仿宋"/>
          <w:sz w:val="24"/>
        </w:rPr>
      </w:pPr>
      <w:r>
        <w:rPr>
          <w:rFonts w:hint="eastAsia" w:ascii="仿宋" w:hAnsi="仿宋" w:eastAsia="仿宋"/>
          <w:sz w:val="24"/>
        </w:rPr>
        <w:t>1.2所有</w:t>
      </w:r>
      <w:r>
        <w:rPr>
          <w:rFonts w:hint="eastAsia" w:ascii="仿宋" w:hAnsi="仿宋" w:eastAsia="仿宋"/>
          <w:bCs/>
          <w:sz w:val="24"/>
          <w:szCs w:val="32"/>
        </w:rPr>
        <w:t>医用耗材</w:t>
      </w:r>
      <w:r>
        <w:rPr>
          <w:rFonts w:hint="eastAsia" w:ascii="仿宋" w:hAnsi="仿宋" w:eastAsia="仿宋"/>
          <w:sz w:val="24"/>
        </w:rPr>
        <w:t>在开箱检验时必须完好，无破损，配置与装箱单相符。数量、质量及性能不低于本需求书中提出的要求。</w:t>
      </w:r>
    </w:p>
    <w:p w14:paraId="082A3099">
      <w:pPr>
        <w:tabs>
          <w:tab w:val="left" w:pos="1365"/>
        </w:tabs>
        <w:spacing w:line="288" w:lineRule="auto"/>
        <w:jc w:val="left"/>
        <w:rPr>
          <w:rFonts w:ascii="仿宋" w:hAnsi="仿宋" w:eastAsia="仿宋"/>
          <w:sz w:val="24"/>
        </w:rPr>
      </w:pPr>
      <w:r>
        <w:rPr>
          <w:rFonts w:hint="eastAsia" w:ascii="仿宋" w:hAnsi="仿宋" w:eastAsia="仿宋"/>
          <w:sz w:val="24"/>
        </w:rPr>
        <w:t>1.3</w:t>
      </w:r>
      <w:r>
        <w:rPr>
          <w:rFonts w:hint="eastAsia" w:ascii="仿宋" w:hAnsi="仿宋" w:eastAsia="仿宋"/>
          <w:bCs/>
          <w:sz w:val="24"/>
          <w:szCs w:val="32"/>
        </w:rPr>
        <w:t>医用耗材包装</w:t>
      </w:r>
      <w:r>
        <w:rPr>
          <w:rFonts w:hint="eastAsia" w:ascii="仿宋" w:hAnsi="仿宋" w:eastAsia="仿宋"/>
          <w:sz w:val="24"/>
        </w:rPr>
        <w:t>外观清洁，标记编号以及盘面显示等字体清晰，明确。铭牌、使用指示、警告指示应以中文或英文及易懂的通用符号来表示；应准确无误地表明</w:t>
      </w:r>
      <w:r>
        <w:rPr>
          <w:rFonts w:hint="eastAsia" w:ascii="仿宋" w:hAnsi="仿宋" w:eastAsia="仿宋"/>
          <w:bCs/>
          <w:sz w:val="24"/>
          <w:szCs w:val="32"/>
        </w:rPr>
        <w:t>医用耗材</w:t>
      </w:r>
      <w:r>
        <w:rPr>
          <w:rFonts w:hint="eastAsia" w:ascii="仿宋" w:hAnsi="仿宋" w:eastAsia="仿宋"/>
          <w:sz w:val="24"/>
        </w:rPr>
        <w:t>之型号、规格、制造厂及生产或出厂日期。</w:t>
      </w:r>
    </w:p>
    <w:p w14:paraId="681BB99D">
      <w:pPr>
        <w:tabs>
          <w:tab w:val="left" w:pos="1365"/>
        </w:tabs>
        <w:spacing w:line="288" w:lineRule="auto"/>
        <w:jc w:val="left"/>
        <w:rPr>
          <w:rFonts w:ascii="仿宋" w:hAnsi="仿宋" w:eastAsia="仿宋"/>
          <w:sz w:val="24"/>
        </w:rPr>
      </w:pPr>
      <w:r>
        <w:rPr>
          <w:rFonts w:hint="eastAsia" w:ascii="仿宋" w:hAnsi="仿宋" w:eastAsia="仿宋"/>
          <w:sz w:val="24"/>
        </w:rPr>
        <w:t>1.4对于影响</w:t>
      </w:r>
      <w:r>
        <w:rPr>
          <w:rFonts w:hint="eastAsia" w:ascii="仿宋" w:hAnsi="仿宋" w:eastAsia="仿宋"/>
          <w:bCs/>
          <w:sz w:val="24"/>
          <w:szCs w:val="32"/>
        </w:rPr>
        <w:t>医用耗材</w:t>
      </w:r>
      <w:r>
        <w:rPr>
          <w:rFonts w:hint="eastAsia" w:ascii="仿宋" w:hAnsi="仿宋" w:eastAsia="仿宋"/>
          <w:sz w:val="24"/>
        </w:rPr>
        <w:t>正常工作的必要组成部分，无论在技术规范中指出与否，投标人都应提供并在投标文件中明确列出。</w:t>
      </w:r>
    </w:p>
    <w:p w14:paraId="1CE06C2A">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16A56889">
      <w:pPr>
        <w:pStyle w:val="33"/>
        <w:widowControl w:val="0"/>
        <w:spacing w:afterLines="0" w:line="288" w:lineRule="auto"/>
        <w:ind w:firstLine="0" w:firstLineChars="0"/>
        <w:rPr>
          <w:rFonts w:ascii="仿宋" w:hAnsi="仿宋" w:eastAsia="仿宋"/>
        </w:rPr>
      </w:pPr>
      <w:r>
        <w:rPr>
          <w:rFonts w:hint="eastAsia" w:ascii="仿宋" w:hAnsi="仿宋" w:eastAsia="仿宋"/>
        </w:rPr>
        <w:t>1.6所有货物到现场安装使用前，采购人将进行抽样检验或试验。</w:t>
      </w:r>
    </w:p>
    <w:p w14:paraId="09A57A22">
      <w:pPr>
        <w:pStyle w:val="33"/>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63F5C3E4">
      <w:pPr>
        <w:pStyle w:val="33"/>
        <w:widowControl w:val="0"/>
        <w:spacing w:afterLines="0" w:line="288" w:lineRule="auto"/>
        <w:ind w:firstLine="480"/>
        <w:rPr>
          <w:rFonts w:ascii="仿宋" w:hAnsi="仿宋" w:eastAsia="仿宋"/>
          <w:b/>
          <w:szCs w:val="24"/>
        </w:rPr>
      </w:pPr>
      <w:r>
        <w:rPr>
          <w:rFonts w:hint="eastAsia" w:ascii="仿宋" w:hAnsi="仿宋" w:eastAsia="仿宋"/>
          <w:szCs w:val="24"/>
        </w:rPr>
        <w:t>采购文件仅提供预估数量供投标人参考，具体以实际发送的订单为准，按实结算。</w:t>
      </w:r>
    </w:p>
    <w:p w14:paraId="38112FFB">
      <w:pPr>
        <w:pStyle w:val="33"/>
        <w:widowControl w:val="0"/>
        <w:spacing w:afterLines="0" w:line="288" w:lineRule="auto"/>
        <w:ind w:firstLine="480"/>
        <w:rPr>
          <w:rFonts w:ascii="仿宋" w:hAnsi="仿宋" w:eastAsia="仿宋"/>
          <w:b/>
          <w:szCs w:val="24"/>
        </w:rPr>
      </w:pPr>
      <w:r>
        <w:rPr>
          <w:rFonts w:hint="eastAsia" w:ascii="仿宋" w:hAnsi="仿宋" w:eastAsia="仿宋"/>
          <w:szCs w:val="24"/>
        </w:rPr>
        <w:t>如遇本次招标没有涉及的医用耗材或服务时，由中标人提供申请，采购人确认后实施。</w:t>
      </w:r>
    </w:p>
    <w:p w14:paraId="2D6BA60C">
      <w:pPr>
        <w:pStyle w:val="33"/>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3E257CB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532A6C2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4DA1267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6CCABF0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3B28CF0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BCCF2B0">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39074DB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54C22801">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2034EC84">
      <w:pPr>
        <w:pStyle w:val="33"/>
        <w:widowControl w:val="0"/>
        <w:spacing w:afterLines="0" w:line="288" w:lineRule="auto"/>
        <w:ind w:firstLine="0" w:firstLineChars="0"/>
        <w:rPr>
          <w:rFonts w:ascii="仿宋" w:hAnsi="仿宋" w:eastAsia="仿宋"/>
        </w:rPr>
      </w:pPr>
      <w:r>
        <w:rPr>
          <w:rFonts w:ascii="仿宋" w:hAnsi="仿宋" w:eastAsia="仿宋"/>
          <w:b/>
          <w:szCs w:val="24"/>
        </w:rPr>
        <w:t>4</w:t>
      </w:r>
      <w:r>
        <w:rPr>
          <w:rFonts w:hint="eastAsia" w:ascii="仿宋" w:hAnsi="仿宋" w:eastAsia="仿宋"/>
          <w:b/>
          <w:szCs w:val="24"/>
        </w:rPr>
        <w:t>.</w:t>
      </w: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27E9F32F">
      <w:pPr>
        <w:snapToGrid w:val="0"/>
        <w:spacing w:line="288" w:lineRule="auto"/>
        <w:jc w:val="left"/>
        <w:rPr>
          <w:rFonts w:ascii="仿宋" w:hAnsi="仿宋" w:eastAsia="仿宋"/>
          <w:b/>
          <w:kern w:val="0"/>
          <w:sz w:val="24"/>
          <w:u w:val="wave"/>
        </w:rPr>
      </w:pPr>
      <w:r>
        <w:rPr>
          <w:rFonts w:ascii="仿宋" w:hAnsi="仿宋" w:eastAsia="仿宋"/>
          <w:b/>
          <w:sz w:val="24"/>
        </w:rPr>
        <w:t>5</w:t>
      </w:r>
      <w:r>
        <w:rPr>
          <w:rFonts w:hint="eastAsia" w:ascii="仿宋" w:hAnsi="仿宋" w:eastAsia="仿宋"/>
          <w:b/>
          <w:sz w:val="24"/>
        </w:rPr>
        <w:t>.服务要求</w:t>
      </w:r>
    </w:p>
    <w:p w14:paraId="1353469C">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.1中标人接到订单后，应当于24小时内，最长不超过48小时配送到采购人指定地点。紧急情况下，应当根据采购人要求及时配送到位。</w:t>
      </w:r>
    </w:p>
    <w:p w14:paraId="4D44F4C8">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中标人提供的医用耗材，必须符合采购文件及其投标文件规定的要求，如有不符，采购人可以无条件退货，造成的损失由中标人承担。</w:t>
      </w:r>
    </w:p>
    <w:p w14:paraId="5E88C902">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4508E718">
      <w:pPr>
        <w:snapToGrid w:val="0"/>
        <w:spacing w:line="288" w:lineRule="auto"/>
        <w:jc w:val="left"/>
        <w:rPr>
          <w:rFonts w:ascii="仿宋" w:hAnsi="仿宋" w:eastAsia="仿宋"/>
          <w:b/>
          <w:sz w:val="24"/>
        </w:rPr>
      </w:pPr>
      <w:r>
        <w:rPr>
          <w:rFonts w:ascii="仿宋" w:hAnsi="仿宋" w:eastAsia="仿宋"/>
          <w:b/>
          <w:sz w:val="24"/>
        </w:rPr>
        <w:t>6</w:t>
      </w:r>
      <w:r>
        <w:rPr>
          <w:rFonts w:hint="eastAsia" w:ascii="仿宋" w:hAnsi="仿宋" w:eastAsia="仿宋"/>
          <w:b/>
          <w:sz w:val="24"/>
        </w:rPr>
        <w:t>.项目实施人员费用</w:t>
      </w:r>
    </w:p>
    <w:p w14:paraId="6455953B">
      <w:pPr>
        <w:snapToGrid w:val="0"/>
        <w:spacing w:line="252" w:lineRule="auto"/>
        <w:ind w:firstLine="482"/>
        <w:jc w:val="left"/>
        <w:rPr>
          <w:rFonts w:ascii="仿宋" w:hAnsi="仿宋" w:eastAsia="仿宋"/>
          <w:sz w:val="24"/>
        </w:rPr>
      </w:pPr>
      <w:r>
        <w:rPr>
          <w:rFonts w:hint="eastAsia" w:ascii="仿宋" w:hAnsi="仿宋" w:eastAsia="仿宋"/>
          <w:sz w:val="24"/>
        </w:rPr>
        <w:t>中标人应自行承担选派专业人员的住宿、就餐和交通等费用。</w:t>
      </w:r>
    </w:p>
    <w:p w14:paraId="571529B9">
      <w:pPr>
        <w:snapToGrid w:val="0"/>
        <w:spacing w:line="252" w:lineRule="auto"/>
        <w:jc w:val="left"/>
        <w:rPr>
          <w:rFonts w:ascii="仿宋" w:hAnsi="仿宋" w:eastAsia="仿宋"/>
          <w:b/>
          <w:sz w:val="24"/>
        </w:rPr>
      </w:pPr>
      <w:r>
        <w:rPr>
          <w:rFonts w:hint="eastAsia" w:ascii="仿宋" w:hAnsi="仿宋" w:eastAsia="仿宋"/>
          <w:b/>
          <w:sz w:val="24"/>
          <w:lang w:val="en-US" w:eastAsia="zh-CN"/>
        </w:rPr>
        <w:t>7</w:t>
      </w:r>
      <w:r>
        <w:rPr>
          <w:rFonts w:hint="eastAsia" w:ascii="仿宋" w:hAnsi="仿宋" w:eastAsia="仿宋"/>
          <w:b/>
          <w:sz w:val="24"/>
        </w:rPr>
        <w:t>.招标项目名称及数量：</w:t>
      </w:r>
    </w:p>
    <w:bookmarkEnd w:id="14"/>
    <w:p w14:paraId="4B0915AF">
      <w:pPr>
        <w:snapToGrid w:val="0"/>
        <w:spacing w:line="252" w:lineRule="auto"/>
        <w:ind w:firstLine="482"/>
        <w:jc w:val="left"/>
        <w:rPr>
          <w:rFonts w:ascii="仿宋" w:hAnsi="仿宋" w:eastAsia="仿宋"/>
          <w:b/>
          <w:sz w:val="24"/>
        </w:rPr>
      </w:pPr>
      <w:bookmarkStart w:id="15" w:name="_Toc104885747"/>
      <w:r>
        <w:rPr>
          <w:rFonts w:hint="eastAsia" w:ascii="仿宋" w:hAnsi="仿宋" w:eastAsia="仿宋"/>
          <w:b/>
          <w:sz w:val="24"/>
        </w:rPr>
        <w:t>一、标段名称、预估金额</w:t>
      </w:r>
    </w:p>
    <w:p w14:paraId="1C582B08">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09C2C304">
      <w:pPr>
        <w:snapToGrid w:val="0"/>
        <w:spacing w:line="252" w:lineRule="auto"/>
        <w:ind w:firstLine="482"/>
        <w:jc w:val="left"/>
        <w:rPr>
          <w:rFonts w:ascii="仿宋" w:hAnsi="仿宋" w:eastAsia="仿宋"/>
          <w:b/>
          <w:sz w:val="24"/>
        </w:rPr>
      </w:pPr>
      <w:r>
        <w:rPr>
          <w:rFonts w:hint="eastAsia" w:ascii="仿宋" w:hAnsi="仿宋" w:eastAsia="仿宋"/>
          <w:b/>
          <w:sz w:val="24"/>
        </w:rPr>
        <w:t>二、其他要求</w:t>
      </w:r>
    </w:p>
    <w:p w14:paraId="229CAAE0">
      <w:pPr>
        <w:snapToGrid w:val="0"/>
        <w:spacing w:line="288"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75B3E376">
      <w:pPr>
        <w:snapToGrid w:val="0"/>
        <w:spacing w:line="288"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DB62375">
      <w:pPr>
        <w:snapToGrid w:val="0"/>
        <w:spacing w:line="288"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61E2DDF5">
      <w:pPr>
        <w:snapToGrid w:val="0"/>
        <w:spacing w:line="288"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2072D4F2">
      <w:pPr>
        <w:snapToGrid w:val="0"/>
        <w:spacing w:line="288"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84B1874">
      <w:pPr>
        <w:snapToGrid w:val="0"/>
        <w:spacing w:line="288"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54BDB997">
      <w:pPr>
        <w:snapToGrid w:val="0"/>
        <w:spacing w:line="288" w:lineRule="auto"/>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43AB69FB">
      <w:pPr>
        <w:snapToGrid w:val="0"/>
        <w:spacing w:line="288"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0EA3F2A1">
      <w:pPr>
        <w:snapToGrid w:val="0"/>
        <w:spacing w:line="288"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12AE418F">
      <w:pPr>
        <w:snapToGrid w:val="0"/>
        <w:spacing w:line="288"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49193B7F">
      <w:pPr>
        <w:snapToGrid w:val="0"/>
        <w:spacing w:line="288"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55F8F51C">
      <w:pPr>
        <w:snapToGrid w:val="0"/>
        <w:spacing w:line="288"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C3C9C15">
      <w:pPr>
        <w:snapToGrid w:val="0"/>
        <w:spacing w:line="288"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082C5581">
      <w:pPr>
        <w:snapToGrid w:val="0"/>
        <w:spacing w:line="288"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3DFBFD1">
      <w:pPr>
        <w:snapToGrid w:val="0"/>
        <w:spacing w:line="288"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70A5D53A">
      <w:pPr>
        <w:snapToGrid w:val="0"/>
        <w:spacing w:line="288"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04843C0A">
      <w:pPr>
        <w:snapToGrid w:val="0"/>
        <w:spacing w:line="252" w:lineRule="auto"/>
        <w:jc w:val="left"/>
        <w:rPr>
          <w:rFonts w:ascii="仿宋" w:hAnsi="仿宋" w:eastAsia="仿宋"/>
          <w:bCs/>
          <w:sz w:val="24"/>
        </w:rPr>
      </w:pPr>
      <w:r>
        <w:rPr>
          <w:rFonts w:hint="eastAsia" w:ascii="仿宋" w:hAnsi="仿宋" w:eastAsia="仿宋"/>
          <w:bCs/>
          <w:sz w:val="24"/>
        </w:rPr>
        <w:t>17.本次报价不得高于绍兴文理学院附属医院公布的上限价。产品报价应包含税费、包装、库运、保险、检验、根据采购人需求提供相应数量的设备、配件、耗品等，以及按需提供驻场技术人员和提供工作人员培训、技术支持、设备保养维修及升级等所有费用，成交价即为采购方能在国家两定机构医疗保障信息平台的采购价且为平台最低价，涉及《医用耗材阳光采购目录》清单中产品的，投标人所投产品必须是在国家两定机构医疗保障信息平台上注册的产品，而且要取得该产品的配送资格，全部产品须在国家两定机构医疗保障信息平台采购。成交供应商合同期内每个季度向采购人反馈其中标产品平台最低价格是否产生调整的情况。</w:t>
      </w:r>
    </w:p>
    <w:p w14:paraId="74C3AC19">
      <w:pPr>
        <w:snapToGrid w:val="0"/>
        <w:spacing w:line="288" w:lineRule="auto"/>
        <w:jc w:val="left"/>
        <w:rPr>
          <w:rFonts w:ascii="仿宋" w:hAnsi="仿宋" w:eastAsia="仿宋"/>
          <w:bCs/>
          <w:sz w:val="24"/>
        </w:rPr>
      </w:pPr>
      <w:r>
        <w:rPr>
          <w:rFonts w:hint="eastAsia" w:ascii="仿宋" w:hAnsi="仿宋" w:eastAsia="仿宋"/>
          <w:bCs/>
          <w:sz w:val="24"/>
        </w:rPr>
        <w:t>18.其他未尽事宜由绍兴文理学院附属医院负责解释。</w:t>
      </w:r>
    </w:p>
    <w:p w14:paraId="412A88FE">
      <w:pPr>
        <w:snapToGrid w:val="0"/>
        <w:spacing w:line="288" w:lineRule="auto"/>
        <w:ind w:firstLine="803"/>
        <w:jc w:val="center"/>
        <w:rPr>
          <w:rFonts w:ascii="仿宋" w:hAnsi="仿宋" w:eastAsia="仿宋" w:cs="仿宋"/>
          <w:b/>
          <w:bCs/>
          <w:sz w:val="40"/>
          <w:szCs w:val="36"/>
        </w:rPr>
      </w:pPr>
    </w:p>
    <w:p w14:paraId="4333DC6B">
      <w:pPr>
        <w:snapToGrid w:val="0"/>
        <w:spacing w:line="288" w:lineRule="auto"/>
        <w:ind w:firstLine="803"/>
        <w:jc w:val="center"/>
        <w:rPr>
          <w:rFonts w:ascii="仿宋" w:hAnsi="仿宋" w:eastAsia="仿宋" w:cs="仿宋"/>
          <w:b/>
          <w:bCs/>
          <w:sz w:val="40"/>
          <w:szCs w:val="36"/>
        </w:rPr>
      </w:pPr>
    </w:p>
    <w:p w14:paraId="1B44916B">
      <w:pPr>
        <w:snapToGrid w:val="0"/>
        <w:spacing w:line="288" w:lineRule="auto"/>
        <w:ind w:firstLine="803"/>
        <w:jc w:val="center"/>
        <w:rPr>
          <w:rFonts w:ascii="仿宋" w:hAnsi="仿宋" w:eastAsia="仿宋" w:cs="仿宋"/>
          <w:b/>
          <w:bCs/>
          <w:sz w:val="40"/>
          <w:szCs w:val="36"/>
        </w:rPr>
      </w:pPr>
    </w:p>
    <w:p w14:paraId="573293BF">
      <w:pPr>
        <w:snapToGrid w:val="0"/>
        <w:spacing w:line="288" w:lineRule="auto"/>
        <w:ind w:firstLine="803"/>
        <w:jc w:val="center"/>
        <w:rPr>
          <w:rFonts w:ascii="仿宋" w:hAnsi="仿宋" w:eastAsia="仿宋" w:cs="仿宋"/>
          <w:b/>
          <w:bCs/>
          <w:sz w:val="40"/>
          <w:szCs w:val="36"/>
        </w:rPr>
      </w:pPr>
    </w:p>
    <w:p w14:paraId="1B64EDBD">
      <w:pPr>
        <w:snapToGrid w:val="0"/>
        <w:spacing w:line="288" w:lineRule="auto"/>
        <w:ind w:firstLine="803"/>
        <w:jc w:val="center"/>
        <w:rPr>
          <w:rFonts w:ascii="仿宋" w:hAnsi="仿宋" w:eastAsia="仿宋" w:cs="仿宋"/>
          <w:b/>
          <w:bCs/>
          <w:sz w:val="40"/>
          <w:szCs w:val="36"/>
        </w:rPr>
      </w:pPr>
    </w:p>
    <w:p w14:paraId="75DA1AB2">
      <w:pPr>
        <w:snapToGrid w:val="0"/>
        <w:spacing w:line="288" w:lineRule="auto"/>
        <w:ind w:firstLine="803"/>
        <w:jc w:val="center"/>
        <w:rPr>
          <w:rFonts w:ascii="仿宋" w:hAnsi="仿宋" w:eastAsia="仿宋" w:cs="仿宋"/>
          <w:b/>
          <w:bCs/>
          <w:sz w:val="40"/>
          <w:szCs w:val="36"/>
        </w:rPr>
      </w:pPr>
    </w:p>
    <w:p w14:paraId="082E95CF">
      <w:pPr>
        <w:snapToGrid w:val="0"/>
        <w:spacing w:line="288" w:lineRule="auto"/>
        <w:ind w:firstLine="803"/>
        <w:jc w:val="center"/>
        <w:rPr>
          <w:rFonts w:ascii="仿宋" w:hAnsi="仿宋" w:eastAsia="仿宋" w:cs="仿宋"/>
          <w:b/>
          <w:bCs/>
          <w:sz w:val="40"/>
          <w:szCs w:val="36"/>
        </w:rPr>
      </w:pPr>
    </w:p>
    <w:p w14:paraId="26F979D5">
      <w:pPr>
        <w:snapToGrid w:val="0"/>
        <w:spacing w:line="288" w:lineRule="auto"/>
        <w:ind w:firstLine="803"/>
        <w:jc w:val="center"/>
        <w:rPr>
          <w:rFonts w:ascii="仿宋" w:hAnsi="仿宋" w:eastAsia="仿宋" w:cs="仿宋"/>
          <w:b/>
          <w:bCs/>
          <w:sz w:val="40"/>
          <w:szCs w:val="36"/>
        </w:rPr>
      </w:pPr>
    </w:p>
    <w:p w14:paraId="57093932">
      <w:pPr>
        <w:snapToGrid w:val="0"/>
        <w:spacing w:line="288" w:lineRule="auto"/>
        <w:ind w:firstLine="803"/>
        <w:jc w:val="center"/>
        <w:rPr>
          <w:rFonts w:ascii="仿宋" w:hAnsi="仿宋" w:eastAsia="仿宋" w:cs="仿宋"/>
          <w:b/>
          <w:bCs/>
          <w:sz w:val="40"/>
          <w:szCs w:val="36"/>
        </w:rPr>
      </w:pPr>
    </w:p>
    <w:p w14:paraId="1356674C">
      <w:pPr>
        <w:snapToGrid w:val="0"/>
        <w:spacing w:line="288" w:lineRule="auto"/>
        <w:rPr>
          <w:rFonts w:ascii="仿宋" w:hAnsi="仿宋" w:eastAsia="仿宋" w:cs="仿宋"/>
          <w:b/>
          <w:bCs/>
          <w:sz w:val="40"/>
          <w:szCs w:val="36"/>
        </w:rPr>
      </w:pPr>
    </w:p>
    <w:p w14:paraId="26D13D9B">
      <w:pPr>
        <w:snapToGrid w:val="0"/>
        <w:spacing w:line="288" w:lineRule="auto"/>
        <w:jc w:val="center"/>
        <w:rPr>
          <w:rFonts w:ascii="仿宋" w:hAnsi="仿宋" w:eastAsia="仿宋" w:cs="仿宋"/>
          <w:b/>
          <w:bCs/>
          <w:sz w:val="40"/>
          <w:szCs w:val="36"/>
        </w:rPr>
      </w:pPr>
    </w:p>
    <w:p w14:paraId="28ECF4E5">
      <w:pPr>
        <w:snapToGrid w:val="0"/>
        <w:spacing w:line="288" w:lineRule="auto"/>
        <w:jc w:val="center"/>
        <w:rPr>
          <w:rFonts w:ascii="仿宋" w:hAnsi="仿宋" w:eastAsia="仿宋" w:cs="仿宋"/>
          <w:b/>
          <w:bCs/>
          <w:sz w:val="40"/>
          <w:szCs w:val="36"/>
        </w:rPr>
      </w:pPr>
    </w:p>
    <w:p w14:paraId="704D3F93">
      <w:pPr>
        <w:snapToGrid w:val="0"/>
        <w:spacing w:line="288" w:lineRule="auto"/>
        <w:jc w:val="center"/>
        <w:rPr>
          <w:rFonts w:ascii="仿宋" w:hAnsi="仿宋" w:eastAsia="仿宋" w:cs="仿宋"/>
          <w:b/>
          <w:bCs/>
          <w:sz w:val="40"/>
          <w:szCs w:val="36"/>
        </w:rPr>
      </w:pPr>
    </w:p>
    <w:p w14:paraId="45798B61">
      <w:pPr>
        <w:snapToGrid w:val="0"/>
        <w:spacing w:line="288" w:lineRule="auto"/>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153556A4">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487AD360">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468E8D99">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DF3BE37">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03EC62E3">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19E71A1A">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342D5F64">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9F08FFB">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582C3EA8">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362F5099">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D08F09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19032021">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3975DE90">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2D4C8B6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13D3E678">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65C3D314">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30E111AB">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34662AF">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1A5624CB">
      <w:pPr>
        <w:numPr>
          <w:ilvl w:val="0"/>
          <w:numId w:val="5"/>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3E078898">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29878D86">
      <w:pPr>
        <w:widowControl/>
        <w:adjustRightInd w:val="0"/>
        <w:snapToGrid w:val="0"/>
        <w:spacing w:line="252" w:lineRule="auto"/>
        <w:ind w:firstLine="482"/>
        <w:rPr>
          <w:rFonts w:ascii="仿宋" w:hAnsi="仿宋" w:eastAsia="仿宋" w:cs="仿宋"/>
          <w:b/>
          <w:bCs/>
          <w:color w:val="000000"/>
          <w:kern w:val="0"/>
          <w:sz w:val="24"/>
          <w:u w:val="single"/>
        </w:rPr>
      </w:pPr>
    </w:p>
    <w:p w14:paraId="374511B5">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绍兴文理学院附属医院2025年口腔义齿和部分医用耗材采购项目（二次）</w:t>
      </w:r>
    </w:p>
    <w:p w14:paraId="53014AAB">
      <w:pPr>
        <w:spacing w:line="252" w:lineRule="auto"/>
        <w:jc w:val="center"/>
        <w:rPr>
          <w:rFonts w:ascii="仿宋" w:hAnsi="仿宋" w:eastAsia="仿宋" w:cs="仿宋"/>
          <w:b/>
          <w:snapToGrid w:val="0"/>
          <w:kern w:val="0"/>
          <w:sz w:val="72"/>
          <w:szCs w:val="72"/>
        </w:rPr>
      </w:pPr>
    </w:p>
    <w:p w14:paraId="28C0600C">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10541F06">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E8831E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2FD302C1">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3D4BDB95">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709D6048">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5C98D825">
      <w:pPr>
        <w:pStyle w:val="15"/>
        <w:spacing w:before="156" w:after="156" w:line="252" w:lineRule="auto"/>
        <w:ind w:left="5250" w:firstLine="723"/>
        <w:jc w:val="center"/>
        <w:outlineLvl w:val="0"/>
        <w:rPr>
          <w:rFonts w:ascii="仿宋" w:hAnsi="仿宋" w:eastAsia="仿宋" w:cs="仿宋"/>
          <w:b/>
          <w:bCs/>
          <w:sz w:val="36"/>
          <w:szCs w:val="36"/>
        </w:rPr>
      </w:pPr>
    </w:p>
    <w:p w14:paraId="78A1456A">
      <w:pPr>
        <w:pStyle w:val="15"/>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E856369">
      <w:pPr>
        <w:spacing w:line="252" w:lineRule="auto"/>
        <w:jc w:val="center"/>
        <w:rPr>
          <w:rFonts w:ascii="仿宋" w:hAnsi="仿宋" w:eastAsia="仿宋" w:cs="仿宋"/>
          <w:b/>
          <w:sz w:val="24"/>
        </w:rPr>
      </w:pPr>
      <w:r>
        <w:rPr>
          <w:rFonts w:hint="eastAsia" w:ascii="仿宋" w:hAnsi="仿宋" w:eastAsia="仿宋" w:cs="仿宋"/>
          <w:b/>
          <w:bCs/>
          <w:sz w:val="36"/>
          <w:szCs w:val="36"/>
          <w:lang w:eastAsia="zh-CN"/>
        </w:rPr>
        <w:t>绍兴文理学院附属医院2025年口腔义齿和部分医用耗材采购项目（二次）</w:t>
      </w:r>
      <w:r>
        <w:rPr>
          <w:rFonts w:hint="eastAsia" w:ascii="仿宋" w:hAnsi="仿宋" w:eastAsia="仿宋" w:cs="仿宋"/>
          <w:b/>
          <w:bCs/>
          <w:sz w:val="36"/>
          <w:szCs w:val="36"/>
        </w:rPr>
        <w:t>供货协议</w:t>
      </w:r>
    </w:p>
    <w:p w14:paraId="47A83A67">
      <w:pPr>
        <w:spacing w:line="252" w:lineRule="auto"/>
        <w:ind w:left="723" w:hanging="723" w:hangingChars="300"/>
        <w:jc w:val="left"/>
        <w:rPr>
          <w:rFonts w:ascii="仿宋" w:hAnsi="仿宋" w:eastAsia="仿宋" w:cs="仿宋"/>
          <w:b/>
          <w:sz w:val="24"/>
        </w:rPr>
      </w:pPr>
    </w:p>
    <w:p w14:paraId="2376A8D5">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603E947A">
      <w:pPr>
        <w:spacing w:line="252" w:lineRule="auto"/>
        <w:ind w:firstLine="482"/>
        <w:jc w:val="left"/>
        <w:rPr>
          <w:rFonts w:ascii="仿宋" w:hAnsi="仿宋" w:eastAsia="仿宋" w:cs="仿宋"/>
          <w:b/>
          <w:sz w:val="24"/>
        </w:rPr>
      </w:pPr>
    </w:p>
    <w:p w14:paraId="222A54BF">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1825BC96">
      <w:pPr>
        <w:spacing w:line="252" w:lineRule="auto"/>
        <w:jc w:val="left"/>
        <w:rPr>
          <w:rFonts w:ascii="仿宋" w:hAnsi="仿宋" w:eastAsia="仿宋" w:cs="仿宋"/>
          <w:kern w:val="0"/>
          <w:sz w:val="24"/>
          <w:u w:val="single"/>
        </w:rPr>
      </w:pPr>
    </w:p>
    <w:p w14:paraId="65C57EE8">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3D43CDBA">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4893690F">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5C5E8589">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0DC3D040">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绍兴文理学院附属医院2025年口腔义齿和部分医用耗材采购项目（二次）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绍兴文理学院附属医院2025年口腔义齿和部分医用耗材采购项目（二次）</w:t>
      </w:r>
      <w:r>
        <w:rPr>
          <w:rFonts w:hint="eastAsia" w:ascii="仿宋" w:hAnsi="仿宋" w:eastAsia="仿宋" w:cs="仿宋"/>
          <w:sz w:val="24"/>
        </w:rPr>
        <w:t>的采购文件、投标文件、成交产品通知书及甲方上级部门所制定的相关管理规定是本协议的有效组成部分。</w:t>
      </w:r>
    </w:p>
    <w:p w14:paraId="3E000F6A">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236FC5FA">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1E984A7F">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31935716">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C4DE8DE">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09B57B4B">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308E773F">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22451253">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4D7F7CAB">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53676ED6">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0DDB57D4">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02A0BA58">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2917D892">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66B70488">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135104D8">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绍兴文理学院附属医院2025年口腔义齿和部分医用耗材采购项目（二次）</w:t>
      </w:r>
      <w:r>
        <w:rPr>
          <w:rFonts w:hint="eastAsia" w:ascii="仿宋" w:hAnsi="仿宋" w:eastAsia="仿宋" w:cs="仿宋"/>
          <w:sz w:val="24"/>
        </w:rPr>
        <w:t>中标（成交）通知书》中确认的价格。</w:t>
      </w:r>
    </w:p>
    <w:p w14:paraId="27090531">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4469FFDA">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6CF7CF9B">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4D0827AC">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1132EE25">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EBEE3C7">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A06834D">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46E40EE4">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67241055">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5802E2A7">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6534EF0E">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480E5A05">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092C08D7">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547033A5">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2BE41A2B">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07095714">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73D9F7E6">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7F57F58E">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559887FC">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56A9AC5D">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6898D421">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21648A2E">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337A206F">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60DDDC7E">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678A9160">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3F4A1C73">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33D44071">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B7E36D6">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4120F0E5">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55607F82">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9085D7C">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3A16B4B">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4DCF9760">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2592A962">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7B662CD5">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15C07AFA">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657D92D4">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2A681F06">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587735B7">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5CD10BFF">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33887B6A">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095D2569">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7AD5FD2A">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1B12FE0">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5630D825">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20FC6F1E">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59102994">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0C9820A8">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621EF358">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6B49CA2D">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36D72E7C">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64E4A641">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0F58886B">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52D60152">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376E3206">
      <w:pPr>
        <w:spacing w:line="252" w:lineRule="auto"/>
        <w:jc w:val="left"/>
        <w:rPr>
          <w:rFonts w:ascii="仿宋" w:hAnsi="仿宋" w:eastAsia="仿宋" w:cs="仿宋"/>
          <w:kern w:val="0"/>
          <w:sz w:val="24"/>
          <w:u w:val="single"/>
        </w:rPr>
      </w:pPr>
    </w:p>
    <w:p w14:paraId="7AF8E4D6">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27440211">
      <w:pPr>
        <w:spacing w:line="252" w:lineRule="auto"/>
        <w:rPr>
          <w:rFonts w:ascii="仿宋" w:hAnsi="仿宋" w:eastAsia="仿宋" w:cs="仿宋"/>
          <w:sz w:val="24"/>
        </w:rPr>
      </w:pPr>
    </w:p>
    <w:p w14:paraId="1EC78BEA">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419C7BA9">
      <w:pPr>
        <w:spacing w:line="252" w:lineRule="auto"/>
        <w:rPr>
          <w:rFonts w:ascii="仿宋" w:hAnsi="仿宋" w:eastAsia="仿宋" w:cs="仿宋"/>
          <w:sz w:val="24"/>
        </w:rPr>
      </w:pPr>
      <w:r>
        <w:rPr>
          <w:rFonts w:hint="eastAsia" w:ascii="仿宋" w:hAnsi="仿宋" w:eastAsia="仿宋" w:cs="仿宋"/>
          <w:sz w:val="24"/>
        </w:rPr>
        <w:t xml:space="preserve">                  </w:t>
      </w:r>
    </w:p>
    <w:p w14:paraId="763F9807">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3CEA79F5">
      <w:pPr>
        <w:snapToGrid w:val="0"/>
        <w:spacing w:line="252" w:lineRule="auto"/>
        <w:ind w:firstLine="482"/>
        <w:jc w:val="left"/>
        <w:rPr>
          <w:rFonts w:ascii="仿宋" w:hAnsi="仿宋" w:eastAsia="仿宋" w:cs="仿宋"/>
          <w:b/>
          <w:bCs/>
          <w:sz w:val="24"/>
        </w:rPr>
      </w:pPr>
    </w:p>
    <w:p w14:paraId="0901EACF">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794F87DD">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7E6D18F6">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07757B8">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78529082">
      <w:pPr>
        <w:spacing w:line="288" w:lineRule="auto"/>
        <w:ind w:firstLine="883"/>
        <w:jc w:val="center"/>
        <w:rPr>
          <w:rFonts w:ascii="仿宋" w:hAnsi="仿宋" w:eastAsia="仿宋" w:cs="仿宋"/>
          <w:b/>
          <w:bCs/>
          <w:sz w:val="44"/>
          <w:szCs w:val="40"/>
        </w:rPr>
      </w:pPr>
    </w:p>
    <w:p w14:paraId="40FAD2DC">
      <w:pPr>
        <w:spacing w:line="288" w:lineRule="auto"/>
        <w:ind w:firstLine="883"/>
        <w:jc w:val="center"/>
        <w:rPr>
          <w:rFonts w:ascii="仿宋" w:hAnsi="仿宋" w:eastAsia="仿宋" w:cs="仿宋"/>
          <w:b/>
          <w:bCs/>
          <w:sz w:val="44"/>
          <w:szCs w:val="40"/>
        </w:rPr>
      </w:pPr>
    </w:p>
    <w:p w14:paraId="7E2E8315">
      <w:pPr>
        <w:spacing w:line="288" w:lineRule="auto"/>
        <w:ind w:firstLine="883"/>
        <w:jc w:val="center"/>
        <w:rPr>
          <w:rFonts w:ascii="仿宋" w:hAnsi="仿宋" w:eastAsia="仿宋" w:cs="仿宋"/>
          <w:b/>
          <w:bCs/>
          <w:sz w:val="44"/>
          <w:szCs w:val="40"/>
        </w:rPr>
      </w:pPr>
    </w:p>
    <w:p w14:paraId="3E2C61C0">
      <w:pPr>
        <w:spacing w:line="288" w:lineRule="auto"/>
        <w:ind w:firstLine="883"/>
        <w:jc w:val="center"/>
        <w:rPr>
          <w:rFonts w:ascii="仿宋" w:hAnsi="仿宋" w:eastAsia="仿宋" w:cs="仿宋"/>
          <w:b/>
          <w:bCs/>
          <w:sz w:val="44"/>
          <w:szCs w:val="40"/>
        </w:rPr>
      </w:pPr>
    </w:p>
    <w:p w14:paraId="51F80570">
      <w:pPr>
        <w:spacing w:line="288" w:lineRule="auto"/>
        <w:rPr>
          <w:rFonts w:ascii="仿宋" w:hAnsi="仿宋" w:eastAsia="仿宋" w:cs="仿宋"/>
          <w:b/>
          <w:bCs/>
          <w:sz w:val="44"/>
          <w:szCs w:val="40"/>
        </w:rPr>
      </w:pPr>
    </w:p>
    <w:bookmarkEnd w:id="16"/>
    <w:p w14:paraId="44A2F9CA">
      <w:pPr>
        <w:spacing w:line="288" w:lineRule="auto"/>
        <w:jc w:val="center"/>
        <w:rPr>
          <w:rFonts w:ascii="仿宋" w:hAnsi="仿宋" w:eastAsia="仿宋" w:cs="仿宋"/>
          <w:b/>
          <w:bCs/>
          <w:sz w:val="44"/>
          <w:szCs w:val="40"/>
        </w:rPr>
      </w:pPr>
      <w:bookmarkStart w:id="17" w:name="_Toc104885749"/>
    </w:p>
    <w:p w14:paraId="44405A9E">
      <w:pPr>
        <w:spacing w:line="288" w:lineRule="auto"/>
        <w:jc w:val="center"/>
        <w:rPr>
          <w:rFonts w:hint="eastAsia" w:ascii="仿宋" w:hAnsi="仿宋" w:eastAsia="仿宋" w:cs="仿宋"/>
          <w:b/>
          <w:bCs/>
          <w:sz w:val="44"/>
          <w:szCs w:val="40"/>
        </w:rPr>
      </w:pPr>
    </w:p>
    <w:p w14:paraId="02CE653C">
      <w:pPr>
        <w:spacing w:line="288" w:lineRule="auto"/>
        <w:jc w:val="center"/>
        <w:rPr>
          <w:rFonts w:hint="eastAsia" w:ascii="仿宋" w:hAnsi="仿宋" w:eastAsia="仿宋" w:cs="仿宋"/>
          <w:b/>
          <w:bCs/>
          <w:sz w:val="44"/>
          <w:szCs w:val="40"/>
        </w:rPr>
      </w:pPr>
    </w:p>
    <w:p w14:paraId="30B7166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p>
    <w:p w14:paraId="58BA5A59">
      <w:pPr>
        <w:spacing w:line="288" w:lineRule="auto"/>
        <w:jc w:val="left"/>
        <w:rPr>
          <w:rFonts w:ascii="仿宋" w:hAnsi="仿宋" w:eastAsia="仿宋"/>
          <w:b/>
          <w:sz w:val="24"/>
        </w:rPr>
      </w:pPr>
      <w:r>
        <w:rPr>
          <w:rFonts w:hint="eastAsia" w:ascii="仿宋" w:hAnsi="仿宋" w:eastAsia="仿宋"/>
          <w:b/>
          <w:sz w:val="24"/>
        </w:rPr>
        <w:t>1.评标方法：</w:t>
      </w:r>
    </w:p>
    <w:p w14:paraId="71C68064">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407C8139">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91CD2DE">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637CB4B6">
      <w:pPr>
        <w:spacing w:line="288" w:lineRule="auto"/>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共100分，其中商务技术分</w:t>
      </w:r>
      <w:r>
        <w:rPr>
          <w:rFonts w:hint="eastAsia" w:ascii="仿宋" w:hAnsi="仿宋" w:eastAsia="仿宋"/>
          <w:sz w:val="24"/>
          <w:u w:val="single"/>
        </w:rPr>
        <w:t>60</w:t>
      </w:r>
      <w:r>
        <w:rPr>
          <w:rFonts w:hint="eastAsia" w:ascii="仿宋" w:hAnsi="仿宋" w:eastAsia="仿宋"/>
          <w:sz w:val="24"/>
        </w:rPr>
        <w:t>分，价格分</w:t>
      </w:r>
      <w:r>
        <w:rPr>
          <w:rFonts w:hint="eastAsia" w:ascii="仿宋" w:hAnsi="仿宋" w:eastAsia="仿宋"/>
          <w:sz w:val="24"/>
          <w:u w:val="single"/>
        </w:rPr>
        <w:t>40</w:t>
      </w:r>
      <w:r>
        <w:rPr>
          <w:rFonts w:hint="eastAsia" w:ascii="仿宋" w:hAnsi="仿宋" w:eastAsia="仿宋"/>
          <w:sz w:val="24"/>
        </w:rPr>
        <w:t>分。评分依下述所列为评标打分依据，分值如下（计算分值时，按其算术平均值保留小数2位）。</w:t>
      </w:r>
    </w:p>
    <w:p w14:paraId="791B037C">
      <w:pPr>
        <w:spacing w:line="288" w:lineRule="auto"/>
        <w:rPr>
          <w:rFonts w:ascii="仿宋" w:hAnsi="仿宋" w:eastAsia="仿宋"/>
          <w:b/>
          <w:bCs/>
          <w:iCs/>
          <w:sz w:val="24"/>
        </w:rPr>
      </w:pPr>
      <w:r>
        <w:rPr>
          <w:rFonts w:hint="eastAsia" w:ascii="仿宋" w:hAnsi="仿宋" w:eastAsia="仿宋"/>
          <w:b/>
          <w:bCs/>
          <w:iCs/>
          <w:sz w:val="24"/>
        </w:rPr>
        <w:t>2.1 商务技术分（60分）</w:t>
      </w:r>
    </w:p>
    <w:tbl>
      <w:tblPr>
        <w:tblStyle w:val="26"/>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6994"/>
        <w:gridCol w:w="735"/>
      </w:tblGrid>
      <w:tr w14:paraId="6975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pct"/>
            <w:vAlign w:val="center"/>
          </w:tcPr>
          <w:p w14:paraId="112D0336">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787" w:type="pct"/>
            <w:vAlign w:val="center"/>
          </w:tcPr>
          <w:p w14:paraId="3FCF37DF">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49F85E74">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67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14" w:type="pct"/>
            <w:vMerge w:val="restart"/>
            <w:vAlign w:val="center"/>
          </w:tcPr>
          <w:p w14:paraId="6B2C3F7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投标人综合实力(12分)</w:t>
            </w:r>
          </w:p>
        </w:tc>
        <w:tc>
          <w:tcPr>
            <w:tcW w:w="3787" w:type="pct"/>
            <w:vAlign w:val="center"/>
          </w:tcPr>
          <w:p w14:paraId="2AF88449">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1.对投标人建立的企业管理制度，包括企业文化、企业各项规章制度、企业管理流程等进行评价打分（0-3分）。</w:t>
            </w:r>
          </w:p>
          <w:p w14:paraId="0E7CA86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98" w:type="pct"/>
            <w:vAlign w:val="center"/>
          </w:tcPr>
          <w:p w14:paraId="0124FEB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3B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14" w:type="pct"/>
            <w:vMerge w:val="continue"/>
            <w:vAlign w:val="center"/>
          </w:tcPr>
          <w:p w14:paraId="2FD053EB">
            <w:pPr>
              <w:adjustRightInd w:val="0"/>
              <w:spacing w:line="288" w:lineRule="auto"/>
              <w:jc w:val="center"/>
              <w:rPr>
                <w:rFonts w:ascii="仿宋" w:hAnsi="仿宋" w:eastAsia="仿宋" w:cs="仿宋"/>
                <w:color w:val="000000"/>
                <w:sz w:val="22"/>
                <w:szCs w:val="18"/>
              </w:rPr>
            </w:pPr>
          </w:p>
        </w:tc>
        <w:tc>
          <w:tcPr>
            <w:tcW w:w="3787" w:type="pct"/>
            <w:vAlign w:val="center"/>
          </w:tcPr>
          <w:p w14:paraId="4A72FE1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2.对投标人质量保证体系的规范性、全面性、有效性、可行性进行评价打分，（0-3分）。</w:t>
            </w:r>
          </w:p>
          <w:p w14:paraId="568B048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98" w:type="pct"/>
            <w:vAlign w:val="center"/>
          </w:tcPr>
          <w:p w14:paraId="33B0675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AFE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14" w:type="pct"/>
            <w:vMerge w:val="continue"/>
            <w:vAlign w:val="center"/>
          </w:tcPr>
          <w:p w14:paraId="61628C88">
            <w:pPr>
              <w:adjustRightInd w:val="0"/>
              <w:spacing w:line="288" w:lineRule="auto"/>
              <w:jc w:val="center"/>
              <w:rPr>
                <w:rFonts w:ascii="仿宋" w:hAnsi="仿宋" w:eastAsia="仿宋" w:cs="仿宋"/>
                <w:color w:val="000000"/>
                <w:sz w:val="22"/>
                <w:szCs w:val="18"/>
              </w:rPr>
            </w:pPr>
          </w:p>
        </w:tc>
        <w:tc>
          <w:tcPr>
            <w:tcW w:w="3787" w:type="pct"/>
            <w:vAlign w:val="center"/>
          </w:tcPr>
          <w:p w14:paraId="6ED10626">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3.对投标人运营情况及效率，如经营能力和水平、经营产品的优异性、投入产出比等进行评价打分，（0-3分）。</w:t>
            </w:r>
          </w:p>
          <w:p w14:paraId="2D78AD5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根据投标人提供的合同票据、产品情况、社保缴纳情况等材料进行认定，无材料的，不得分。</w:t>
            </w:r>
          </w:p>
        </w:tc>
        <w:tc>
          <w:tcPr>
            <w:tcW w:w="398" w:type="pct"/>
            <w:vAlign w:val="center"/>
          </w:tcPr>
          <w:p w14:paraId="78BBA2A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16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4" w:type="pct"/>
            <w:vMerge w:val="continue"/>
            <w:vAlign w:val="center"/>
          </w:tcPr>
          <w:p w14:paraId="776DB85B">
            <w:pPr>
              <w:adjustRightInd w:val="0"/>
              <w:spacing w:line="288" w:lineRule="auto"/>
              <w:jc w:val="center"/>
              <w:rPr>
                <w:rFonts w:ascii="仿宋" w:hAnsi="仿宋" w:eastAsia="仿宋" w:cs="仿宋"/>
                <w:color w:val="000000"/>
                <w:sz w:val="22"/>
                <w:szCs w:val="18"/>
              </w:rPr>
            </w:pPr>
          </w:p>
        </w:tc>
        <w:tc>
          <w:tcPr>
            <w:tcW w:w="3787" w:type="pct"/>
            <w:vAlign w:val="center"/>
          </w:tcPr>
          <w:p w14:paraId="6F0A62D2">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4.对投标人配套服务能力，即提供本项目相关服务的工作人员的学历、职称、工作年限、培训经历、相关证书、客户或相关部门考核评价结果，以及为采购人服务的工作人员数量等方面进行评价打分，（0-3分）。</w:t>
            </w:r>
          </w:p>
          <w:p w14:paraId="3690A09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根据投标人提供的，反映服务水平和能力的人员材料进行评价打分，无材料的，不得分。</w:t>
            </w:r>
          </w:p>
        </w:tc>
        <w:tc>
          <w:tcPr>
            <w:tcW w:w="398" w:type="pct"/>
            <w:vAlign w:val="center"/>
          </w:tcPr>
          <w:p w14:paraId="7551987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4CC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Align w:val="center"/>
          </w:tcPr>
          <w:p w14:paraId="4EC6E8A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787" w:type="pct"/>
            <w:vAlign w:val="center"/>
          </w:tcPr>
          <w:p w14:paraId="476D847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1.2022年1月1日以来医疗机构使用证明材料（发票及供货合同书，目录内半数产品覆盖为准），每提供1家医院得1分，最高分值为4分；未提交材料或提交材料不符合要求的，不得分。</w:t>
            </w:r>
          </w:p>
        </w:tc>
        <w:tc>
          <w:tcPr>
            <w:tcW w:w="398" w:type="pct"/>
            <w:vAlign w:val="center"/>
          </w:tcPr>
          <w:p w14:paraId="79027CF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F1B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14" w:type="pct"/>
            <w:vAlign w:val="center"/>
          </w:tcPr>
          <w:p w14:paraId="69AAA54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787" w:type="pct"/>
            <w:vAlign w:val="center"/>
          </w:tcPr>
          <w:p w14:paraId="497DC23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1.具备一级代理资格或者厂家直销得4分；二级代理得2分；其他代理得1分；未提交材料或提交材料不符合要求的，不得分。</w:t>
            </w:r>
          </w:p>
        </w:tc>
        <w:tc>
          <w:tcPr>
            <w:tcW w:w="398" w:type="pct"/>
            <w:vAlign w:val="center"/>
          </w:tcPr>
          <w:p w14:paraId="55BC3C4C">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504F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restart"/>
            <w:vAlign w:val="center"/>
          </w:tcPr>
          <w:p w14:paraId="576989B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产品评价</w:t>
            </w:r>
          </w:p>
        </w:tc>
        <w:tc>
          <w:tcPr>
            <w:tcW w:w="3787" w:type="pct"/>
            <w:vAlign w:val="center"/>
          </w:tcPr>
          <w:p w14:paraId="1C2D764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研发、生产的技术先进性、产品创新性进行评价打分，获国家级奖的得6分，获省部级奖的得4分，获市厅级及县级奖得2分。获国际知名奖项，且至少与国家级奖项相当得6分，与省部级奖项相当得4分。</w:t>
            </w:r>
          </w:p>
          <w:p w14:paraId="1F5E7EBE">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本项最多得6分。</w:t>
            </w:r>
          </w:p>
          <w:p w14:paraId="11483AE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国家级奖依据国务院颁布的文件认定，省部级依据国家部委或省级人民政府颁布的文件认定，市厅级依据省级部门或地级市人民政府颁布的文件认定，县级依据县级人民政府颁布的文件认定。国际知名奖项由评审小组认定，但应提供中文翻译件和公证文书。</w:t>
            </w:r>
          </w:p>
        </w:tc>
        <w:tc>
          <w:tcPr>
            <w:tcW w:w="398" w:type="pct"/>
            <w:vAlign w:val="center"/>
          </w:tcPr>
          <w:p w14:paraId="4CD4CD20">
            <w:pPr>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0F5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vAlign w:val="center"/>
          </w:tcPr>
          <w:p w14:paraId="561FBB31">
            <w:pPr>
              <w:adjustRightInd w:val="0"/>
              <w:spacing w:line="288" w:lineRule="auto"/>
              <w:jc w:val="center"/>
              <w:rPr>
                <w:rFonts w:hint="eastAsia" w:ascii="仿宋" w:hAnsi="仿宋" w:eastAsia="仿宋" w:cs="仿宋"/>
                <w:color w:val="000000"/>
                <w:sz w:val="22"/>
                <w:szCs w:val="18"/>
              </w:rPr>
            </w:pPr>
          </w:p>
        </w:tc>
        <w:tc>
          <w:tcPr>
            <w:tcW w:w="3787" w:type="pct"/>
            <w:vAlign w:val="center"/>
          </w:tcPr>
          <w:p w14:paraId="75AC337E">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2.对所投产品的性能稳定性、准确性和可靠性进行评价打分。根据说明书、注册证书，质量标准、诊疗规范或诊疗指南或样品等有效证明材料进行认定。（0-6分）</w:t>
            </w:r>
          </w:p>
        </w:tc>
        <w:tc>
          <w:tcPr>
            <w:tcW w:w="398" w:type="pct"/>
            <w:vAlign w:val="center"/>
          </w:tcPr>
          <w:p w14:paraId="66A87191">
            <w:pPr>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4403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vAlign w:val="center"/>
          </w:tcPr>
          <w:p w14:paraId="5014CADA">
            <w:pPr>
              <w:adjustRightInd w:val="0"/>
              <w:spacing w:line="288" w:lineRule="auto"/>
              <w:jc w:val="center"/>
              <w:rPr>
                <w:rFonts w:ascii="仿宋" w:hAnsi="仿宋" w:eastAsia="仿宋" w:cs="仿宋"/>
                <w:color w:val="000000"/>
                <w:sz w:val="22"/>
                <w:szCs w:val="18"/>
              </w:rPr>
            </w:pPr>
          </w:p>
        </w:tc>
        <w:tc>
          <w:tcPr>
            <w:tcW w:w="3787" w:type="pct"/>
            <w:vAlign w:val="center"/>
          </w:tcPr>
          <w:p w14:paraId="5D9B7FCC">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3.对所投产品的操作便捷性、方便易用性进行评价打分。根据说明书、注册证书，质量标准、诊疗规范或诊疗指南或样品等有效证明材料进行认定。（0-6分）</w:t>
            </w:r>
          </w:p>
        </w:tc>
        <w:tc>
          <w:tcPr>
            <w:tcW w:w="398" w:type="pct"/>
            <w:vAlign w:val="center"/>
          </w:tcPr>
          <w:p w14:paraId="6B53EAD8">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6</w:t>
            </w:r>
          </w:p>
        </w:tc>
      </w:tr>
      <w:tr w14:paraId="7511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vAlign w:val="center"/>
          </w:tcPr>
          <w:p w14:paraId="523D68CA">
            <w:pPr>
              <w:adjustRightInd w:val="0"/>
              <w:spacing w:line="288" w:lineRule="auto"/>
              <w:jc w:val="center"/>
              <w:rPr>
                <w:rFonts w:ascii="仿宋" w:hAnsi="仿宋" w:eastAsia="仿宋" w:cs="仿宋"/>
                <w:color w:val="000000"/>
                <w:sz w:val="22"/>
                <w:szCs w:val="18"/>
              </w:rPr>
            </w:pPr>
          </w:p>
        </w:tc>
        <w:tc>
          <w:tcPr>
            <w:tcW w:w="3787" w:type="pct"/>
            <w:shd w:val="clear" w:color="auto" w:fill="auto"/>
            <w:vAlign w:val="center"/>
          </w:tcPr>
          <w:p w14:paraId="1A3ABC2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4.对所投产品的质量水平进行评价打分：</w:t>
            </w:r>
          </w:p>
          <w:p w14:paraId="23D78D8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4.1所投产品质量标准高于国家统一质量标准得3分，依据经批准或备案的生产质量标准、国家统一质量标准进行对比认定，无对比或低于国家统一质量标准不得分。</w:t>
            </w:r>
          </w:p>
          <w:p w14:paraId="359999B6">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4.2所投产品同时获得发达国家监管部门认证并出口销售，每一认证得1分，最高得3分。每一认证应同时提供证书中文翻译件、公证文书和海关报关单进行认定，否则不得分。</w:t>
            </w:r>
          </w:p>
        </w:tc>
        <w:tc>
          <w:tcPr>
            <w:tcW w:w="398" w:type="pct"/>
            <w:vAlign w:val="center"/>
          </w:tcPr>
          <w:p w14:paraId="7444CB91">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6</w:t>
            </w:r>
          </w:p>
        </w:tc>
      </w:tr>
      <w:tr w14:paraId="12BC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14" w:type="pct"/>
            <w:vMerge w:val="restart"/>
            <w:vAlign w:val="center"/>
          </w:tcPr>
          <w:p w14:paraId="3797D33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787" w:type="pct"/>
            <w:vAlign w:val="center"/>
          </w:tcPr>
          <w:p w14:paraId="59BCA8A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1.信息化程度高，实现电子订单接受及配送，提供相关电子订单截图得3分。不提供不得分。</w:t>
            </w:r>
          </w:p>
        </w:tc>
        <w:tc>
          <w:tcPr>
            <w:tcW w:w="398" w:type="pct"/>
            <w:vAlign w:val="center"/>
          </w:tcPr>
          <w:p w14:paraId="7BF7E4C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1C74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464F845B">
            <w:pPr>
              <w:adjustRightInd w:val="0"/>
              <w:spacing w:line="288" w:lineRule="auto"/>
              <w:jc w:val="center"/>
              <w:rPr>
                <w:rFonts w:ascii="仿宋" w:hAnsi="仿宋" w:eastAsia="仿宋" w:cs="仿宋"/>
                <w:color w:val="000000"/>
                <w:sz w:val="22"/>
                <w:szCs w:val="18"/>
              </w:rPr>
            </w:pPr>
          </w:p>
        </w:tc>
        <w:tc>
          <w:tcPr>
            <w:tcW w:w="3787" w:type="pct"/>
            <w:vAlign w:val="center"/>
          </w:tcPr>
          <w:p w14:paraId="1FE850E8">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能满足医院退换货要求的得3分，不提供相关承诺不得分。</w:t>
            </w:r>
          </w:p>
        </w:tc>
        <w:tc>
          <w:tcPr>
            <w:tcW w:w="398" w:type="pct"/>
            <w:vAlign w:val="center"/>
          </w:tcPr>
          <w:p w14:paraId="129982E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98A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AE18556">
            <w:pPr>
              <w:adjustRightInd w:val="0"/>
              <w:spacing w:line="288" w:lineRule="auto"/>
              <w:jc w:val="center"/>
              <w:rPr>
                <w:rFonts w:ascii="仿宋" w:hAnsi="仿宋" w:eastAsia="仿宋" w:cs="仿宋"/>
                <w:color w:val="000000"/>
                <w:sz w:val="22"/>
                <w:szCs w:val="18"/>
              </w:rPr>
            </w:pPr>
          </w:p>
        </w:tc>
        <w:tc>
          <w:tcPr>
            <w:tcW w:w="3787" w:type="pct"/>
            <w:vAlign w:val="center"/>
          </w:tcPr>
          <w:p w14:paraId="2A06AA4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.提供能满足医院退换货要求的方案，依据方案的可行性、合理性、科学性等进行评分，不提供相关承诺不得分。（0-3分）</w:t>
            </w:r>
          </w:p>
        </w:tc>
        <w:tc>
          <w:tcPr>
            <w:tcW w:w="398" w:type="pct"/>
            <w:vAlign w:val="center"/>
          </w:tcPr>
          <w:p w14:paraId="23732FF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BCA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6BC4AD94">
            <w:pPr>
              <w:adjustRightInd w:val="0"/>
              <w:spacing w:line="288" w:lineRule="auto"/>
              <w:jc w:val="center"/>
              <w:rPr>
                <w:rFonts w:ascii="仿宋" w:hAnsi="仿宋" w:eastAsia="仿宋" w:cs="仿宋"/>
                <w:color w:val="000000"/>
                <w:sz w:val="22"/>
                <w:szCs w:val="18"/>
              </w:rPr>
            </w:pPr>
          </w:p>
        </w:tc>
        <w:tc>
          <w:tcPr>
            <w:tcW w:w="3787" w:type="pct"/>
            <w:vAlign w:val="center"/>
          </w:tcPr>
          <w:p w14:paraId="0597236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提供能满足应急或突发事件需求的方案，依据方案的可行性、合理性、科学性等进行评分，不提供方案不得分。（0-2分）</w:t>
            </w:r>
          </w:p>
        </w:tc>
        <w:tc>
          <w:tcPr>
            <w:tcW w:w="398" w:type="pct"/>
            <w:vAlign w:val="center"/>
          </w:tcPr>
          <w:p w14:paraId="2E7BFC7E">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0652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E1984E9">
            <w:pPr>
              <w:adjustRightInd w:val="0"/>
              <w:spacing w:line="288" w:lineRule="auto"/>
              <w:jc w:val="center"/>
              <w:rPr>
                <w:rFonts w:ascii="仿宋" w:hAnsi="仿宋" w:eastAsia="仿宋" w:cs="仿宋"/>
                <w:color w:val="000000"/>
                <w:sz w:val="22"/>
                <w:szCs w:val="18"/>
              </w:rPr>
            </w:pPr>
          </w:p>
        </w:tc>
        <w:tc>
          <w:tcPr>
            <w:tcW w:w="3787" w:type="pct"/>
            <w:vAlign w:val="center"/>
          </w:tcPr>
          <w:p w14:paraId="0357714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提供投标企业售后服务机构、人员设置、培训服务计划等方案承诺，依据方案的可行性、合理性、科学性等进行评分，不提供方案不得分。（0-5分）。</w:t>
            </w:r>
          </w:p>
        </w:tc>
        <w:tc>
          <w:tcPr>
            <w:tcW w:w="398" w:type="pct"/>
            <w:vAlign w:val="center"/>
          </w:tcPr>
          <w:p w14:paraId="22EC0C6F">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75A1FB52">
      <w:pPr>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备注：1、投标人编制投标文件（商务技术文件部分）时，建议按此目录（序号和内容）提供评标标准相应的商务技术资料，建议胶装。</w:t>
      </w:r>
    </w:p>
    <w:p w14:paraId="7D6A71DA">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7E3A9481">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5F7CABAC">
      <w:pPr>
        <w:spacing w:line="288" w:lineRule="auto"/>
        <w:rPr>
          <w:rFonts w:ascii="仿宋" w:hAnsi="仿宋" w:eastAsia="仿宋"/>
          <w:iCs/>
          <w:sz w:val="24"/>
        </w:rPr>
      </w:pPr>
      <w:r>
        <w:rPr>
          <w:rFonts w:hint="eastAsia" w:ascii="仿宋" w:hAnsi="仿宋" w:eastAsia="仿宋"/>
          <w:b/>
          <w:bCs/>
          <w:iCs/>
          <w:sz w:val="24"/>
        </w:rPr>
        <w:t>2.2价格分（40分）</w:t>
      </w:r>
    </w:p>
    <w:p w14:paraId="60102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7582E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2C82E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391B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490F7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54F6C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0D391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rPr>
          <w:rFonts w:ascii="仿宋" w:hAnsi="仿宋" w:cs="仿宋"/>
          <w:sz w:val="40"/>
          <w:szCs w:val="36"/>
        </w:rPr>
      </w:pPr>
    </w:p>
    <w:p w14:paraId="14F38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1C45D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p w14:paraId="54C14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6B343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bookmarkEnd w:id="17"/>
    <w:p w14:paraId="441DDF7E">
      <w:pPr>
        <w:spacing w:line="288" w:lineRule="auto"/>
        <w:jc w:val="center"/>
        <w:rPr>
          <w:rFonts w:hint="eastAsia" w:ascii="仿宋" w:hAnsi="仿宋" w:eastAsia="仿宋" w:cs="仿宋"/>
          <w:b/>
          <w:bCs/>
          <w:sz w:val="44"/>
          <w:szCs w:val="40"/>
        </w:rPr>
      </w:pPr>
    </w:p>
    <w:p w14:paraId="3D49FEFF">
      <w:pPr>
        <w:spacing w:line="288" w:lineRule="auto"/>
        <w:jc w:val="center"/>
        <w:rPr>
          <w:rFonts w:hint="eastAsia" w:ascii="仿宋" w:hAnsi="仿宋" w:eastAsia="仿宋" w:cs="仿宋"/>
          <w:b/>
          <w:bCs/>
          <w:sz w:val="44"/>
          <w:szCs w:val="40"/>
        </w:rPr>
      </w:pPr>
    </w:p>
    <w:p w14:paraId="093540A6">
      <w:pPr>
        <w:spacing w:line="288" w:lineRule="auto"/>
        <w:jc w:val="center"/>
        <w:rPr>
          <w:rFonts w:hint="eastAsia" w:ascii="仿宋" w:hAnsi="仿宋" w:eastAsia="仿宋" w:cs="仿宋"/>
          <w:b/>
          <w:bCs/>
          <w:sz w:val="44"/>
          <w:szCs w:val="40"/>
        </w:rPr>
      </w:pPr>
    </w:p>
    <w:p w14:paraId="1B6143CB">
      <w:pPr>
        <w:spacing w:line="288" w:lineRule="auto"/>
        <w:jc w:val="center"/>
        <w:rPr>
          <w:rFonts w:hint="eastAsia" w:ascii="仿宋" w:hAnsi="仿宋" w:eastAsia="仿宋" w:cs="仿宋"/>
          <w:b/>
          <w:bCs/>
          <w:sz w:val="44"/>
          <w:szCs w:val="40"/>
        </w:rPr>
      </w:pPr>
    </w:p>
    <w:p w14:paraId="3BBF0963">
      <w:pPr>
        <w:spacing w:line="288" w:lineRule="auto"/>
        <w:jc w:val="center"/>
        <w:rPr>
          <w:rFonts w:hint="eastAsia" w:ascii="仿宋" w:hAnsi="仿宋" w:eastAsia="仿宋" w:cs="仿宋"/>
          <w:b/>
          <w:bCs/>
          <w:sz w:val="44"/>
          <w:szCs w:val="40"/>
        </w:rPr>
      </w:pPr>
    </w:p>
    <w:p w14:paraId="23C4D101">
      <w:pPr>
        <w:spacing w:line="288" w:lineRule="auto"/>
        <w:jc w:val="center"/>
        <w:rPr>
          <w:rFonts w:hint="eastAsia" w:ascii="仿宋" w:hAnsi="仿宋" w:eastAsia="仿宋" w:cs="仿宋"/>
          <w:b/>
          <w:bCs/>
          <w:sz w:val="44"/>
          <w:szCs w:val="40"/>
        </w:rPr>
      </w:pPr>
    </w:p>
    <w:p w14:paraId="46B47A47">
      <w:pPr>
        <w:spacing w:line="288" w:lineRule="auto"/>
        <w:jc w:val="center"/>
        <w:rPr>
          <w:rFonts w:hint="eastAsia" w:ascii="仿宋" w:hAnsi="仿宋" w:eastAsia="仿宋" w:cs="仿宋"/>
          <w:b/>
          <w:bCs/>
          <w:sz w:val="44"/>
          <w:szCs w:val="40"/>
        </w:rPr>
      </w:pPr>
    </w:p>
    <w:p w14:paraId="56E7DDAF">
      <w:pPr>
        <w:spacing w:line="288" w:lineRule="auto"/>
        <w:jc w:val="center"/>
        <w:rPr>
          <w:rFonts w:hint="eastAsia" w:ascii="仿宋" w:hAnsi="仿宋" w:eastAsia="仿宋" w:cs="仿宋"/>
          <w:b/>
          <w:bCs/>
          <w:sz w:val="44"/>
          <w:szCs w:val="40"/>
        </w:rPr>
      </w:pPr>
    </w:p>
    <w:p w14:paraId="1178CBEE">
      <w:pPr>
        <w:spacing w:line="288" w:lineRule="auto"/>
        <w:jc w:val="center"/>
        <w:rPr>
          <w:rFonts w:hint="eastAsia" w:ascii="仿宋" w:hAnsi="仿宋" w:eastAsia="仿宋" w:cs="仿宋"/>
          <w:b/>
          <w:bCs/>
          <w:sz w:val="44"/>
          <w:szCs w:val="40"/>
        </w:rPr>
      </w:pPr>
    </w:p>
    <w:p w14:paraId="4BBDF4B4">
      <w:pPr>
        <w:spacing w:line="288" w:lineRule="auto"/>
        <w:jc w:val="center"/>
        <w:rPr>
          <w:rFonts w:hint="eastAsia" w:ascii="仿宋" w:hAnsi="仿宋" w:eastAsia="仿宋" w:cs="仿宋"/>
          <w:b/>
          <w:bCs/>
          <w:sz w:val="44"/>
          <w:szCs w:val="40"/>
        </w:rPr>
      </w:pPr>
    </w:p>
    <w:p w14:paraId="70B658E8">
      <w:pPr>
        <w:spacing w:line="288" w:lineRule="auto"/>
        <w:jc w:val="center"/>
        <w:rPr>
          <w:rFonts w:hint="eastAsia" w:ascii="仿宋" w:hAnsi="仿宋" w:eastAsia="仿宋" w:cs="仿宋"/>
          <w:b/>
          <w:bCs/>
          <w:sz w:val="44"/>
          <w:szCs w:val="40"/>
        </w:rPr>
      </w:pPr>
    </w:p>
    <w:p w14:paraId="57EDB3DD">
      <w:pPr>
        <w:spacing w:line="288" w:lineRule="auto"/>
        <w:jc w:val="center"/>
        <w:rPr>
          <w:rFonts w:ascii="仿宋" w:hAnsi="仿宋" w:eastAsia="仿宋" w:cs="仿宋"/>
          <w:b/>
          <w:bCs/>
          <w:sz w:val="44"/>
          <w:szCs w:val="40"/>
        </w:rPr>
      </w:pPr>
      <w:r>
        <w:rPr>
          <w:rFonts w:hint="eastAsia" w:ascii="仿宋" w:hAnsi="仿宋" w:eastAsia="仿宋" w:cs="仿宋"/>
          <w:b/>
          <w:bCs/>
          <w:sz w:val="44"/>
          <w:szCs w:val="40"/>
        </w:rPr>
        <w:t>第六章投标文件格式附件</w:t>
      </w:r>
    </w:p>
    <w:p w14:paraId="6D9B9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0D51E411">
      <w:pPr>
        <w:snapToGrid w:val="0"/>
        <w:spacing w:before="156" w:beforeLines="50" w:after="50" w:line="288" w:lineRule="auto"/>
        <w:jc w:val="left"/>
        <w:rPr>
          <w:rFonts w:ascii="仿宋" w:hAnsi="仿宋" w:eastAsia="仿宋" w:cs="仿宋"/>
          <w:b/>
          <w:sz w:val="30"/>
          <w:szCs w:val="30"/>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5A21CB94">
      <w:pPr>
        <w:snapToGrid w:val="0"/>
        <w:spacing w:before="156" w:beforeLines="50" w:after="50" w:line="288" w:lineRule="auto"/>
        <w:jc w:val="right"/>
        <w:rPr>
          <w:rFonts w:ascii="仿宋" w:hAnsi="仿宋" w:eastAsia="仿宋" w:cs="仿宋"/>
          <w:bCs/>
          <w:sz w:val="30"/>
          <w:szCs w:val="30"/>
        </w:rPr>
      </w:pPr>
    </w:p>
    <w:p w14:paraId="036C12C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D8952A9">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DD32125">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0658C44C">
      <w:pPr>
        <w:spacing w:line="288" w:lineRule="auto"/>
        <w:ind w:right="6"/>
        <w:jc w:val="center"/>
        <w:rPr>
          <w:rFonts w:ascii="仿宋" w:hAnsi="仿宋" w:eastAsia="仿宋" w:cs="仿宋"/>
          <w:sz w:val="72"/>
          <w:szCs w:val="72"/>
        </w:rPr>
      </w:pPr>
    </w:p>
    <w:p w14:paraId="1DF52662">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10649AE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474D16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33D15A3">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C918693">
      <w:pPr>
        <w:spacing w:line="288" w:lineRule="auto"/>
        <w:ind w:right="-110"/>
        <w:rPr>
          <w:rFonts w:ascii="仿宋" w:hAnsi="仿宋" w:eastAsia="仿宋" w:cs="仿宋"/>
          <w:spacing w:val="40"/>
          <w:sz w:val="30"/>
          <w:szCs w:val="30"/>
        </w:rPr>
      </w:pPr>
    </w:p>
    <w:p w14:paraId="69E6AC7A">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6D9C6AA9">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60A228D">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42C80A63">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0BE4A86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2FAED6B2">
      <w:pPr>
        <w:snapToGrid w:val="0"/>
        <w:spacing w:before="156" w:beforeLines="50" w:after="50" w:line="288" w:lineRule="auto"/>
        <w:jc w:val="left"/>
        <w:rPr>
          <w:rFonts w:ascii="仿宋" w:hAnsi="仿宋" w:eastAsia="仿宋" w:cs="仿宋"/>
          <w:b/>
          <w:bCs/>
          <w:sz w:val="30"/>
          <w:szCs w:val="30"/>
        </w:rPr>
      </w:pPr>
    </w:p>
    <w:p w14:paraId="40E54E6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F2F52B8">
      <w:pPr>
        <w:snapToGrid w:val="0"/>
        <w:spacing w:before="156" w:beforeLines="50" w:after="50" w:line="288" w:lineRule="auto"/>
        <w:ind w:firstLine="3300" w:firstLineChars="1100"/>
        <w:rPr>
          <w:rFonts w:ascii="仿宋" w:hAnsi="仿宋" w:eastAsia="仿宋" w:cs="仿宋"/>
          <w:sz w:val="30"/>
          <w:szCs w:val="30"/>
        </w:rPr>
      </w:pPr>
    </w:p>
    <w:p w14:paraId="1A1393E5">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2037141C">
      <w:pPr>
        <w:pStyle w:val="38"/>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563CB56F">
      <w:pPr>
        <w:pStyle w:val="38"/>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298BE286">
      <w:pPr>
        <w:pStyle w:val="38"/>
        <w:spacing w:line="360"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4E6B5BAA">
      <w:pPr>
        <w:pStyle w:val="38"/>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57D4EAD9">
      <w:pPr>
        <w:pStyle w:val="38"/>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253BC04A">
      <w:pPr>
        <w:pStyle w:val="38"/>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1083802D">
      <w:pPr>
        <w:pStyle w:val="38"/>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61749573">
      <w:pPr>
        <w:pStyle w:val="38"/>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091FDC1">
      <w:pPr>
        <w:pStyle w:val="38"/>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 ……………………………………（页码）</w:t>
      </w:r>
    </w:p>
    <w:p w14:paraId="6C556CE3">
      <w:pPr>
        <w:spacing w:line="360" w:lineRule="auto"/>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64FA2E72">
      <w:pPr>
        <w:spacing w:line="288" w:lineRule="auto"/>
        <w:jc w:val="left"/>
        <w:rPr>
          <w:rFonts w:ascii="仿宋" w:hAnsi="仿宋" w:eastAsia="仿宋" w:cs="仿宋"/>
          <w:b/>
          <w:bCs/>
          <w:sz w:val="24"/>
        </w:rPr>
      </w:pPr>
    </w:p>
    <w:p w14:paraId="2B922DBA">
      <w:pPr>
        <w:spacing w:line="288" w:lineRule="auto"/>
        <w:jc w:val="left"/>
        <w:rPr>
          <w:rFonts w:ascii="仿宋" w:hAnsi="仿宋" w:eastAsia="仿宋" w:cs="仿宋"/>
          <w:b/>
          <w:bCs/>
          <w:sz w:val="24"/>
        </w:rPr>
      </w:pPr>
    </w:p>
    <w:p w14:paraId="5492035C">
      <w:pPr>
        <w:snapToGrid w:val="0"/>
        <w:spacing w:before="156" w:beforeLines="50" w:after="50" w:line="288" w:lineRule="auto"/>
        <w:jc w:val="left"/>
        <w:rPr>
          <w:rFonts w:ascii="仿宋" w:hAnsi="仿宋" w:eastAsia="仿宋" w:cs="仿宋"/>
          <w:b/>
          <w:bCs/>
          <w:sz w:val="30"/>
          <w:szCs w:val="30"/>
        </w:rPr>
      </w:pPr>
    </w:p>
    <w:p w14:paraId="5153C6B0">
      <w:pPr>
        <w:snapToGrid w:val="0"/>
        <w:spacing w:before="156" w:beforeLines="50" w:after="50" w:line="288" w:lineRule="auto"/>
        <w:jc w:val="left"/>
        <w:rPr>
          <w:rFonts w:ascii="仿宋" w:hAnsi="仿宋" w:eastAsia="仿宋" w:cs="仿宋"/>
          <w:b/>
          <w:bCs/>
          <w:sz w:val="30"/>
          <w:szCs w:val="30"/>
        </w:rPr>
      </w:pPr>
    </w:p>
    <w:p w14:paraId="655845EE">
      <w:pPr>
        <w:snapToGrid w:val="0"/>
        <w:spacing w:before="156" w:beforeLines="50" w:after="50" w:line="288" w:lineRule="auto"/>
        <w:jc w:val="left"/>
        <w:rPr>
          <w:rFonts w:ascii="仿宋" w:hAnsi="仿宋" w:eastAsia="仿宋" w:cs="仿宋"/>
          <w:b/>
          <w:bCs/>
          <w:sz w:val="30"/>
          <w:szCs w:val="30"/>
        </w:rPr>
      </w:pPr>
    </w:p>
    <w:p w14:paraId="05467F56">
      <w:pPr>
        <w:snapToGrid w:val="0"/>
        <w:spacing w:before="156" w:beforeLines="50" w:after="50" w:line="288" w:lineRule="auto"/>
        <w:jc w:val="left"/>
        <w:rPr>
          <w:rFonts w:ascii="仿宋" w:hAnsi="仿宋" w:eastAsia="仿宋" w:cs="仿宋"/>
          <w:b/>
          <w:bCs/>
          <w:sz w:val="30"/>
          <w:szCs w:val="30"/>
        </w:rPr>
      </w:pPr>
    </w:p>
    <w:p w14:paraId="21263F6E">
      <w:pPr>
        <w:snapToGrid w:val="0"/>
        <w:spacing w:before="156" w:beforeLines="50" w:after="50" w:line="288" w:lineRule="auto"/>
        <w:jc w:val="left"/>
        <w:rPr>
          <w:rFonts w:ascii="仿宋" w:hAnsi="仿宋" w:eastAsia="仿宋" w:cs="仿宋"/>
          <w:b/>
          <w:bCs/>
          <w:sz w:val="30"/>
          <w:szCs w:val="30"/>
        </w:rPr>
      </w:pPr>
    </w:p>
    <w:p w14:paraId="6182C647">
      <w:pPr>
        <w:spacing w:line="360" w:lineRule="auto"/>
        <w:contextualSpacing/>
        <w:jc w:val="left"/>
        <w:rPr>
          <w:rFonts w:ascii="宋体" w:hAnsi="宋体"/>
          <w:b/>
          <w:bCs/>
          <w:sz w:val="32"/>
          <w:szCs w:val="32"/>
        </w:rPr>
      </w:pPr>
    </w:p>
    <w:p w14:paraId="282AC2A6">
      <w:pPr>
        <w:spacing w:line="360" w:lineRule="auto"/>
        <w:contextualSpacing/>
        <w:jc w:val="left"/>
        <w:rPr>
          <w:rFonts w:ascii="宋体" w:hAnsi="宋体"/>
          <w:b/>
          <w:bCs/>
          <w:sz w:val="32"/>
          <w:szCs w:val="32"/>
        </w:rPr>
      </w:pPr>
    </w:p>
    <w:p w14:paraId="2B74D7B0">
      <w:pPr>
        <w:spacing w:line="360" w:lineRule="auto"/>
        <w:contextualSpacing/>
        <w:jc w:val="left"/>
        <w:rPr>
          <w:rFonts w:ascii="宋体" w:hAnsi="宋体"/>
          <w:b/>
          <w:bCs/>
          <w:sz w:val="32"/>
          <w:szCs w:val="32"/>
        </w:rPr>
      </w:pPr>
    </w:p>
    <w:p w14:paraId="11EF2513">
      <w:pPr>
        <w:spacing w:line="360" w:lineRule="auto"/>
        <w:contextualSpacing/>
        <w:jc w:val="left"/>
        <w:rPr>
          <w:rFonts w:ascii="宋体" w:hAnsi="宋体"/>
          <w:b/>
          <w:bCs/>
          <w:sz w:val="32"/>
          <w:szCs w:val="32"/>
        </w:rPr>
      </w:pPr>
    </w:p>
    <w:p w14:paraId="14DDA180">
      <w:pPr>
        <w:spacing w:line="360" w:lineRule="auto"/>
        <w:contextualSpacing/>
        <w:jc w:val="left"/>
        <w:rPr>
          <w:rFonts w:ascii="仿宋" w:hAnsi="仿宋" w:eastAsia="仿宋" w:cs="仿宋"/>
          <w:b/>
          <w:bCs/>
          <w:sz w:val="30"/>
          <w:szCs w:val="30"/>
        </w:rPr>
      </w:pPr>
    </w:p>
    <w:p w14:paraId="1A43290F">
      <w:pPr>
        <w:spacing w:line="360" w:lineRule="auto"/>
        <w:contextualSpacing/>
        <w:jc w:val="left"/>
        <w:rPr>
          <w:rFonts w:ascii="仿宋" w:hAnsi="仿宋" w:eastAsia="仿宋" w:cs="仿宋"/>
          <w:b/>
          <w:bCs/>
          <w:sz w:val="30"/>
          <w:szCs w:val="30"/>
        </w:rPr>
      </w:pPr>
    </w:p>
    <w:p w14:paraId="0131EAD5">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5FCEDF52">
      <w:pPr>
        <w:spacing w:line="360" w:lineRule="auto"/>
        <w:contextualSpacing/>
        <w:jc w:val="center"/>
        <w:rPr>
          <w:rFonts w:ascii="仿宋" w:hAnsi="仿宋" w:eastAsia="仿宋" w:cs="仿宋"/>
          <w:b/>
          <w:bCs/>
          <w:sz w:val="36"/>
          <w:szCs w:val="40"/>
        </w:rPr>
      </w:pPr>
    </w:p>
    <w:p w14:paraId="233B9CC4">
      <w:pPr>
        <w:spacing w:line="360" w:lineRule="auto"/>
        <w:contextualSpacing/>
        <w:jc w:val="center"/>
        <w:rPr>
          <w:rFonts w:ascii="仿宋" w:hAnsi="仿宋" w:eastAsia="仿宋" w:cs="仿宋"/>
          <w:b/>
          <w:bCs/>
          <w:sz w:val="36"/>
          <w:szCs w:val="40"/>
        </w:rPr>
      </w:pPr>
    </w:p>
    <w:p w14:paraId="4647D780">
      <w:pPr>
        <w:spacing w:line="360" w:lineRule="auto"/>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80FEA64">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6C421911">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FE9D2F2">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74101A5">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7F59E278">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06BF1660">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73DB1AFA">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7E745B5C">
      <w:pPr>
        <w:spacing w:line="360" w:lineRule="auto"/>
        <w:contextualSpacing/>
        <w:rPr>
          <w:rFonts w:ascii="仿宋" w:hAnsi="仿宋" w:eastAsia="仿宋" w:cs="仿宋"/>
          <w:sz w:val="24"/>
        </w:rPr>
      </w:pPr>
    </w:p>
    <w:p w14:paraId="33A5D170">
      <w:pPr>
        <w:spacing w:line="360" w:lineRule="auto"/>
        <w:contextualSpacing/>
        <w:rPr>
          <w:rFonts w:ascii="仿宋" w:hAnsi="仿宋" w:eastAsia="仿宋" w:cs="仿宋"/>
          <w:sz w:val="24"/>
        </w:rPr>
      </w:pPr>
      <w:r>
        <w:rPr>
          <w:rFonts w:ascii="仿宋" w:hAnsi="仿宋" w:eastAsia="仿宋" w:cs="仿宋"/>
          <w:sz w:val="20"/>
          <w:szCs w:val="22"/>
        </w:rPr>
        <w:pict>
          <v:rect id="矩形 2" o:spid="_x0000_s1030"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0988A3CF">
                  <w:pPr>
                    <w:jc w:val="center"/>
                    <w:rPr>
                      <w:rFonts w:ascii="仿宋" w:hAnsi="仿宋" w:eastAsia="仿宋" w:cs="仿宋"/>
                    </w:rPr>
                  </w:pPr>
                </w:p>
                <w:p w14:paraId="69656B31">
                  <w:pPr>
                    <w:jc w:val="center"/>
                    <w:rPr>
                      <w:rFonts w:ascii="仿宋" w:hAnsi="仿宋" w:eastAsia="仿宋" w:cs="仿宋"/>
                      <w:b/>
                    </w:rPr>
                  </w:pPr>
                  <w:r>
                    <w:rPr>
                      <w:rFonts w:hint="eastAsia" w:ascii="仿宋" w:hAnsi="仿宋" w:eastAsia="仿宋" w:cs="仿宋"/>
                      <w:b/>
                    </w:rPr>
                    <w:t>法定代表人、</w:t>
                  </w:r>
                </w:p>
                <w:p w14:paraId="2A789F1B">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42A99FD8">
                  <w:pPr>
                    <w:jc w:val="center"/>
                    <w:rPr>
                      <w:rFonts w:ascii="仿宋" w:hAnsi="仿宋" w:eastAsia="仿宋" w:cs="仿宋"/>
                    </w:rPr>
                  </w:pPr>
                  <w:r>
                    <w:rPr>
                      <w:rFonts w:hint="eastAsia" w:ascii="仿宋" w:hAnsi="仿宋" w:eastAsia="仿宋" w:cs="仿宋"/>
                    </w:rPr>
                    <w:t>（另起一页）</w:t>
                  </w:r>
                </w:p>
              </w:txbxContent>
            </v:textbox>
          </v:rect>
        </w:pict>
      </w:r>
    </w:p>
    <w:p w14:paraId="326D1D7D">
      <w:pPr>
        <w:spacing w:line="360" w:lineRule="auto"/>
        <w:contextualSpacing/>
        <w:rPr>
          <w:rFonts w:ascii="仿宋" w:hAnsi="仿宋" w:eastAsia="仿宋" w:cs="仿宋"/>
          <w:sz w:val="24"/>
        </w:rPr>
      </w:pPr>
    </w:p>
    <w:p w14:paraId="072D0868">
      <w:pPr>
        <w:spacing w:line="360" w:lineRule="auto"/>
        <w:contextualSpacing/>
        <w:rPr>
          <w:rFonts w:ascii="仿宋" w:hAnsi="仿宋" w:eastAsia="仿宋" w:cs="仿宋"/>
          <w:sz w:val="24"/>
        </w:rPr>
      </w:pPr>
    </w:p>
    <w:p w14:paraId="71EB9C9A">
      <w:pPr>
        <w:spacing w:line="288" w:lineRule="auto"/>
        <w:ind w:firstLine="440" w:firstLineChars="200"/>
        <w:outlineLvl w:val="0"/>
        <w:rPr>
          <w:rFonts w:ascii="仿宋" w:hAnsi="仿宋" w:eastAsia="仿宋" w:cs="仿宋"/>
          <w:sz w:val="22"/>
          <w:szCs w:val="22"/>
        </w:rPr>
      </w:pPr>
    </w:p>
    <w:p w14:paraId="7A7F0AAA">
      <w:pPr>
        <w:spacing w:line="288" w:lineRule="auto"/>
        <w:ind w:firstLine="480" w:firstLineChars="200"/>
        <w:outlineLvl w:val="0"/>
        <w:rPr>
          <w:rFonts w:ascii="仿宋" w:hAnsi="仿宋" w:eastAsia="仿宋" w:cs="仿宋"/>
          <w:sz w:val="24"/>
        </w:rPr>
      </w:pPr>
    </w:p>
    <w:p w14:paraId="2B7CCF9A">
      <w:pPr>
        <w:spacing w:line="288" w:lineRule="auto"/>
        <w:ind w:firstLine="480" w:firstLineChars="200"/>
        <w:outlineLvl w:val="0"/>
        <w:rPr>
          <w:rFonts w:ascii="仿宋" w:hAnsi="仿宋" w:eastAsia="仿宋" w:cs="仿宋"/>
          <w:sz w:val="24"/>
        </w:rPr>
      </w:pPr>
    </w:p>
    <w:p w14:paraId="035B8FF0">
      <w:pPr>
        <w:snapToGrid w:val="0"/>
        <w:spacing w:before="156" w:beforeLines="50" w:after="50" w:line="288" w:lineRule="auto"/>
        <w:jc w:val="left"/>
        <w:rPr>
          <w:rFonts w:ascii="仿宋" w:hAnsi="仿宋" w:eastAsia="仿宋" w:cs="仿宋"/>
          <w:b/>
          <w:bCs/>
          <w:sz w:val="30"/>
          <w:szCs w:val="30"/>
        </w:rPr>
      </w:pPr>
    </w:p>
    <w:p w14:paraId="68BCD69D">
      <w:pPr>
        <w:snapToGrid w:val="0"/>
        <w:spacing w:before="156" w:beforeLines="50" w:after="50" w:line="288" w:lineRule="auto"/>
        <w:jc w:val="left"/>
        <w:rPr>
          <w:rFonts w:ascii="仿宋" w:hAnsi="仿宋" w:eastAsia="仿宋" w:cs="仿宋"/>
          <w:b/>
          <w:bCs/>
          <w:sz w:val="30"/>
          <w:szCs w:val="30"/>
        </w:rPr>
      </w:pPr>
    </w:p>
    <w:p w14:paraId="352A932E">
      <w:pPr>
        <w:snapToGrid w:val="0"/>
        <w:spacing w:before="156" w:beforeLines="50" w:after="50" w:line="288" w:lineRule="auto"/>
        <w:jc w:val="left"/>
        <w:rPr>
          <w:rFonts w:ascii="仿宋" w:hAnsi="仿宋" w:eastAsia="仿宋" w:cs="仿宋"/>
          <w:b/>
          <w:bCs/>
          <w:sz w:val="30"/>
          <w:szCs w:val="30"/>
        </w:rPr>
      </w:pPr>
    </w:p>
    <w:p w14:paraId="40DA8A2A">
      <w:pPr>
        <w:snapToGrid w:val="0"/>
        <w:spacing w:before="156" w:beforeLines="50" w:after="50" w:line="288" w:lineRule="auto"/>
        <w:jc w:val="left"/>
        <w:rPr>
          <w:rFonts w:ascii="仿宋" w:hAnsi="仿宋" w:eastAsia="仿宋" w:cs="仿宋"/>
          <w:b/>
          <w:bCs/>
          <w:sz w:val="30"/>
          <w:szCs w:val="30"/>
        </w:rPr>
      </w:pPr>
    </w:p>
    <w:p w14:paraId="137BD9D2">
      <w:pPr>
        <w:snapToGrid w:val="0"/>
        <w:spacing w:before="156" w:beforeLines="50" w:after="50" w:line="288" w:lineRule="auto"/>
        <w:jc w:val="left"/>
        <w:rPr>
          <w:rFonts w:ascii="仿宋" w:hAnsi="仿宋" w:eastAsia="仿宋" w:cs="仿宋"/>
          <w:b/>
          <w:bCs/>
          <w:sz w:val="30"/>
          <w:szCs w:val="30"/>
        </w:rPr>
      </w:pPr>
    </w:p>
    <w:p w14:paraId="1F70E1CB">
      <w:pPr>
        <w:snapToGrid w:val="0"/>
        <w:spacing w:before="156" w:beforeLines="50" w:after="50" w:line="288" w:lineRule="auto"/>
        <w:jc w:val="left"/>
        <w:rPr>
          <w:rFonts w:ascii="仿宋" w:hAnsi="仿宋" w:eastAsia="仿宋" w:cs="仿宋"/>
          <w:b/>
          <w:bCs/>
          <w:sz w:val="24"/>
        </w:rPr>
      </w:pPr>
      <w:r>
        <w:rPr>
          <w:rFonts w:hint="eastAsia" w:ascii="仿宋" w:hAnsi="仿宋" w:eastAsia="仿宋" w:cs="仿宋"/>
          <w:b/>
          <w:bCs/>
          <w:sz w:val="30"/>
          <w:szCs w:val="30"/>
        </w:rPr>
        <w:t>附件4：产品汇总表</w:t>
      </w:r>
    </w:p>
    <w:tbl>
      <w:tblPr>
        <w:tblStyle w:val="25"/>
        <w:tblW w:w="10460" w:type="dxa"/>
        <w:jc w:val="center"/>
        <w:tblLayout w:type="fixed"/>
        <w:tblCellMar>
          <w:top w:w="0" w:type="dxa"/>
          <w:left w:w="108" w:type="dxa"/>
          <w:bottom w:w="0" w:type="dxa"/>
          <w:right w:w="108" w:type="dxa"/>
        </w:tblCellMar>
      </w:tblPr>
      <w:tblGrid>
        <w:gridCol w:w="895"/>
        <w:gridCol w:w="817"/>
        <w:gridCol w:w="2122"/>
        <w:gridCol w:w="1013"/>
        <w:gridCol w:w="1231"/>
        <w:gridCol w:w="903"/>
        <w:gridCol w:w="1244"/>
        <w:gridCol w:w="846"/>
        <w:gridCol w:w="680"/>
        <w:gridCol w:w="709"/>
      </w:tblGrid>
      <w:tr w14:paraId="6EF07050">
        <w:tblPrEx>
          <w:tblCellMar>
            <w:top w:w="0" w:type="dxa"/>
            <w:left w:w="108" w:type="dxa"/>
            <w:bottom w:w="0" w:type="dxa"/>
            <w:right w:w="108" w:type="dxa"/>
          </w:tblCellMar>
        </w:tblPrEx>
        <w:trPr>
          <w:trHeight w:val="90" w:hRule="atLeast"/>
          <w:jc w:val="center"/>
        </w:trPr>
        <w:tc>
          <w:tcPr>
            <w:tcW w:w="10460" w:type="dxa"/>
            <w:gridSpan w:val="10"/>
            <w:tcBorders>
              <w:top w:val="nil"/>
              <w:left w:val="nil"/>
              <w:bottom w:val="nil"/>
              <w:right w:val="nil"/>
            </w:tcBorders>
            <w:noWrap/>
            <w:vAlign w:val="center"/>
          </w:tcPr>
          <w:p w14:paraId="0A2AA58A">
            <w:pPr>
              <w:widowControl/>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绍兴文理学院附属医院2025年口腔义齿和部分医用耗材采购项目（二次）</w:t>
            </w:r>
          </w:p>
          <w:p w14:paraId="048B5559">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（项目编号：）</w:t>
            </w:r>
          </w:p>
        </w:tc>
      </w:tr>
      <w:tr w14:paraId="24E2464E">
        <w:tblPrEx>
          <w:tblCellMar>
            <w:top w:w="0" w:type="dxa"/>
            <w:left w:w="108" w:type="dxa"/>
            <w:bottom w:w="0" w:type="dxa"/>
            <w:right w:w="108" w:type="dxa"/>
          </w:tblCellMar>
        </w:tblPrEx>
        <w:trPr>
          <w:trHeight w:val="442" w:hRule="atLeast"/>
          <w:jc w:val="center"/>
        </w:trPr>
        <w:tc>
          <w:tcPr>
            <w:tcW w:w="10460" w:type="dxa"/>
            <w:gridSpan w:val="10"/>
            <w:tcBorders>
              <w:top w:val="nil"/>
              <w:left w:val="nil"/>
              <w:bottom w:val="nil"/>
              <w:right w:val="nil"/>
            </w:tcBorders>
            <w:noWrap/>
            <w:vAlign w:val="center"/>
          </w:tcPr>
          <w:p w14:paraId="28E0B086">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产品汇总表</w:t>
            </w:r>
          </w:p>
        </w:tc>
      </w:tr>
      <w:tr w14:paraId="6C114E3A">
        <w:tblPrEx>
          <w:tblCellMar>
            <w:top w:w="0" w:type="dxa"/>
            <w:left w:w="108" w:type="dxa"/>
            <w:bottom w:w="0" w:type="dxa"/>
            <w:right w:w="108" w:type="dxa"/>
          </w:tblCellMar>
        </w:tblPrEx>
        <w:trPr>
          <w:trHeight w:val="607" w:hRule="atLeast"/>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53DDB56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标段</w:t>
            </w:r>
          </w:p>
        </w:tc>
        <w:tc>
          <w:tcPr>
            <w:tcW w:w="817" w:type="dxa"/>
            <w:tcBorders>
              <w:top w:val="single" w:color="000000" w:sz="4" w:space="0"/>
              <w:left w:val="single" w:color="000000" w:sz="4" w:space="0"/>
              <w:bottom w:val="single" w:color="000000" w:sz="4" w:space="0"/>
              <w:right w:val="single" w:color="000000" w:sz="4" w:space="0"/>
            </w:tcBorders>
            <w:vAlign w:val="center"/>
          </w:tcPr>
          <w:p w14:paraId="57DAE398">
            <w:pPr>
              <w:widowControl/>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lang w:eastAsia="zh-CN"/>
              </w:rPr>
              <w:t>目录序号</w:t>
            </w:r>
          </w:p>
        </w:tc>
        <w:tc>
          <w:tcPr>
            <w:tcW w:w="2122" w:type="dxa"/>
            <w:tcBorders>
              <w:top w:val="single" w:color="000000" w:sz="4" w:space="0"/>
              <w:left w:val="single" w:color="000000" w:sz="4" w:space="0"/>
              <w:bottom w:val="single" w:color="000000" w:sz="4" w:space="0"/>
              <w:right w:val="single" w:color="000000" w:sz="4" w:space="0"/>
            </w:tcBorders>
            <w:vAlign w:val="center"/>
          </w:tcPr>
          <w:p w14:paraId="20ACD48A">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目录名称</w:t>
            </w:r>
          </w:p>
        </w:tc>
        <w:tc>
          <w:tcPr>
            <w:tcW w:w="1013" w:type="dxa"/>
            <w:tcBorders>
              <w:top w:val="single" w:color="000000" w:sz="4" w:space="0"/>
              <w:left w:val="single" w:color="000000" w:sz="4" w:space="0"/>
              <w:bottom w:val="single" w:color="000000" w:sz="4" w:space="0"/>
              <w:right w:val="single" w:color="000000" w:sz="4" w:space="0"/>
            </w:tcBorders>
            <w:vAlign w:val="center"/>
          </w:tcPr>
          <w:p w14:paraId="3DAC8EE8">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231" w:type="dxa"/>
            <w:tcBorders>
              <w:top w:val="single" w:color="000000" w:sz="4" w:space="0"/>
              <w:left w:val="single" w:color="000000" w:sz="4" w:space="0"/>
              <w:bottom w:val="single" w:color="000000" w:sz="4" w:space="0"/>
              <w:right w:val="single" w:color="000000" w:sz="4" w:space="0"/>
            </w:tcBorders>
            <w:vAlign w:val="center"/>
          </w:tcPr>
          <w:p w14:paraId="308985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903" w:type="dxa"/>
            <w:tcBorders>
              <w:top w:val="single" w:color="000000" w:sz="4" w:space="0"/>
              <w:left w:val="single" w:color="000000" w:sz="4" w:space="0"/>
              <w:bottom w:val="single" w:color="000000" w:sz="4" w:space="0"/>
              <w:right w:val="single" w:color="000000" w:sz="4" w:space="0"/>
            </w:tcBorders>
            <w:vAlign w:val="center"/>
          </w:tcPr>
          <w:p w14:paraId="704712F9">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规格、型号</w:t>
            </w:r>
          </w:p>
        </w:tc>
        <w:tc>
          <w:tcPr>
            <w:tcW w:w="1244" w:type="dxa"/>
            <w:tcBorders>
              <w:top w:val="single" w:color="000000" w:sz="4" w:space="0"/>
              <w:left w:val="single" w:color="000000" w:sz="4" w:space="0"/>
              <w:bottom w:val="single" w:color="000000" w:sz="4" w:space="0"/>
              <w:right w:val="single" w:color="000000" w:sz="4" w:space="0"/>
            </w:tcBorders>
            <w:vAlign w:val="center"/>
          </w:tcPr>
          <w:p w14:paraId="5BDC24BF">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02E17D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680" w:type="dxa"/>
            <w:tcBorders>
              <w:top w:val="single" w:color="000000" w:sz="4" w:space="0"/>
              <w:left w:val="single" w:color="000000" w:sz="4" w:space="0"/>
              <w:bottom w:val="single" w:color="000000" w:sz="4" w:space="0"/>
              <w:right w:val="single" w:color="000000" w:sz="4" w:space="0"/>
            </w:tcBorders>
            <w:vAlign w:val="center"/>
          </w:tcPr>
          <w:p w14:paraId="23461BDB">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14:paraId="7CC437F3">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备注</w:t>
            </w:r>
          </w:p>
        </w:tc>
      </w:tr>
      <w:tr w14:paraId="713B8574">
        <w:tblPrEx>
          <w:tblCellMar>
            <w:top w:w="0" w:type="dxa"/>
            <w:left w:w="108" w:type="dxa"/>
            <w:bottom w:w="0" w:type="dxa"/>
            <w:right w:w="108" w:type="dxa"/>
          </w:tblCellMar>
        </w:tblPrEx>
        <w:trPr>
          <w:trHeight w:val="339" w:hRule="atLeast"/>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66879BCC">
            <w:pPr>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817" w:type="dxa"/>
            <w:tcBorders>
              <w:top w:val="single" w:color="000000" w:sz="4" w:space="0"/>
              <w:left w:val="single" w:color="000000" w:sz="4" w:space="0"/>
              <w:bottom w:val="single" w:color="000000" w:sz="4" w:space="0"/>
              <w:right w:val="single" w:color="000000" w:sz="4" w:space="0"/>
            </w:tcBorders>
            <w:vAlign w:val="center"/>
          </w:tcPr>
          <w:p w14:paraId="53E95EBA">
            <w:pPr>
              <w:jc w:val="left"/>
              <w:rPr>
                <w:rFonts w:hint="eastAsia" w:ascii="仿宋" w:hAnsi="仿宋" w:eastAsia="仿宋" w:cs="仿宋"/>
                <w:color w:val="000000"/>
                <w:kern w:val="0"/>
                <w:sz w:val="22"/>
                <w:szCs w:val="22"/>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2E08E056">
            <w:pPr>
              <w:jc w:val="left"/>
              <w:rPr>
                <w:rFonts w:ascii="仿宋" w:hAnsi="仿宋" w:eastAsia="仿宋" w:cs="仿宋"/>
                <w:color w:val="000000"/>
                <w:sz w:val="22"/>
                <w:szCs w:val="22"/>
              </w:rPr>
            </w:pPr>
          </w:p>
        </w:tc>
        <w:tc>
          <w:tcPr>
            <w:tcW w:w="1013" w:type="dxa"/>
            <w:tcBorders>
              <w:top w:val="single" w:color="000000" w:sz="4" w:space="0"/>
              <w:left w:val="single" w:color="000000" w:sz="4" w:space="0"/>
              <w:bottom w:val="single" w:color="000000" w:sz="4" w:space="0"/>
              <w:right w:val="single" w:color="000000" w:sz="4" w:space="0"/>
            </w:tcBorders>
            <w:vAlign w:val="center"/>
          </w:tcPr>
          <w:p w14:paraId="25B1F409">
            <w:pPr>
              <w:jc w:val="left"/>
              <w:rPr>
                <w:rFonts w:ascii="仿宋" w:hAnsi="仿宋" w:eastAsia="仿宋" w:cs="仿宋"/>
                <w:color w:val="00000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289335B7">
            <w:pPr>
              <w:jc w:val="left"/>
              <w:rPr>
                <w:rFonts w:ascii="仿宋" w:hAnsi="仿宋" w:eastAsia="仿宋" w:cs="仿宋"/>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1DBFDF2E">
            <w:pPr>
              <w:jc w:val="left"/>
              <w:rPr>
                <w:rFonts w:ascii="仿宋" w:hAnsi="仿宋" w:eastAsia="仿宋" w:cs="仿宋"/>
                <w:color w:val="00000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3CC77DE6">
            <w:pPr>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435FA8F">
            <w:pPr>
              <w:jc w:val="left"/>
              <w:rPr>
                <w:rFonts w:ascii="仿宋" w:hAnsi="仿宋" w:eastAsia="仿宋" w:cs="仿宋"/>
                <w:color w:val="00000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1374CAB0">
            <w:pPr>
              <w:jc w:val="left"/>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21CFE72">
            <w:pPr>
              <w:jc w:val="left"/>
              <w:rPr>
                <w:rFonts w:ascii="仿宋" w:hAnsi="仿宋" w:eastAsia="仿宋" w:cs="仿宋"/>
                <w:color w:val="000000"/>
                <w:sz w:val="22"/>
                <w:szCs w:val="22"/>
              </w:rPr>
            </w:pPr>
          </w:p>
        </w:tc>
      </w:tr>
      <w:tr w14:paraId="429A4CB0">
        <w:tblPrEx>
          <w:tblCellMar>
            <w:top w:w="0" w:type="dxa"/>
            <w:left w:w="108" w:type="dxa"/>
            <w:bottom w:w="0" w:type="dxa"/>
            <w:right w:w="108" w:type="dxa"/>
          </w:tblCellMar>
        </w:tblPrEx>
        <w:trPr>
          <w:trHeight w:val="594" w:hRule="atLeast"/>
          <w:jc w:val="center"/>
        </w:trPr>
        <w:tc>
          <w:tcPr>
            <w:tcW w:w="895" w:type="dxa"/>
            <w:tcBorders>
              <w:top w:val="single" w:color="000000" w:sz="4" w:space="0"/>
              <w:left w:val="single" w:color="000000" w:sz="4" w:space="0"/>
              <w:right w:val="single" w:color="000000" w:sz="4" w:space="0"/>
            </w:tcBorders>
            <w:vAlign w:val="center"/>
          </w:tcPr>
          <w:p w14:paraId="75EF229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6</w:t>
            </w:r>
          </w:p>
        </w:tc>
        <w:tc>
          <w:tcPr>
            <w:tcW w:w="817" w:type="dxa"/>
            <w:tcBorders>
              <w:top w:val="single" w:color="000000" w:sz="4" w:space="0"/>
              <w:left w:val="single" w:color="000000" w:sz="4" w:space="0"/>
              <w:right w:val="single" w:color="000000" w:sz="4" w:space="0"/>
            </w:tcBorders>
            <w:vAlign w:val="center"/>
          </w:tcPr>
          <w:p w14:paraId="37C7142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2122" w:type="dxa"/>
            <w:tcBorders>
              <w:top w:val="single" w:color="000000" w:sz="4" w:space="0"/>
              <w:left w:val="single" w:color="000000" w:sz="4" w:space="0"/>
              <w:bottom w:val="single" w:color="000000" w:sz="4" w:space="0"/>
              <w:right w:val="single" w:color="000000" w:sz="4" w:space="0"/>
            </w:tcBorders>
            <w:vAlign w:val="center"/>
          </w:tcPr>
          <w:p w14:paraId="65FD1DC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定制式隐形矫治</w:t>
            </w:r>
          </w:p>
        </w:tc>
        <w:tc>
          <w:tcPr>
            <w:tcW w:w="1013" w:type="dxa"/>
            <w:tcBorders>
              <w:top w:val="single" w:color="000000" w:sz="4" w:space="0"/>
              <w:left w:val="single" w:color="000000" w:sz="4" w:space="0"/>
              <w:bottom w:val="single" w:color="000000" w:sz="4" w:space="0"/>
              <w:right w:val="single" w:color="000000" w:sz="4" w:space="0"/>
            </w:tcBorders>
            <w:vAlign w:val="center"/>
          </w:tcPr>
          <w:p w14:paraId="5BC28728">
            <w:pPr>
              <w:widowControl/>
              <w:jc w:val="center"/>
              <w:textAlignment w:val="center"/>
              <w:rPr>
                <w:rFonts w:hint="eastAsia" w:ascii="仿宋" w:hAnsi="仿宋" w:eastAsia="仿宋" w:cs="仿宋"/>
                <w:color w:val="000000"/>
                <w:kern w:val="0"/>
                <w:sz w:val="22"/>
                <w:szCs w:val="22"/>
                <w:lang w:val="en-US" w:eastAsia="zh-CN"/>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13EA450">
            <w:pPr>
              <w:widowControl/>
              <w:jc w:val="center"/>
              <w:textAlignment w:val="center"/>
              <w:rPr>
                <w:rFonts w:hint="eastAsia" w:ascii="仿宋" w:hAnsi="仿宋" w:eastAsia="仿宋" w:cs="仿宋"/>
                <w:color w:val="000000"/>
                <w:kern w:val="0"/>
                <w:sz w:val="22"/>
                <w:szCs w:val="22"/>
                <w:lang w:val="en-US" w:eastAsia="zh-CN"/>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76055B4">
            <w:pPr>
              <w:widowControl/>
              <w:jc w:val="center"/>
              <w:textAlignment w:val="center"/>
              <w:rPr>
                <w:rFonts w:hint="eastAsia" w:ascii="仿宋" w:hAnsi="仿宋" w:eastAsia="仿宋" w:cs="仿宋"/>
                <w:color w:val="000000"/>
                <w:kern w:val="0"/>
                <w:sz w:val="22"/>
                <w:szCs w:val="22"/>
                <w:lang w:val="en-US" w:eastAsia="zh-CN"/>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0B6B10C">
            <w:pPr>
              <w:widowControl/>
              <w:jc w:val="center"/>
              <w:textAlignment w:val="center"/>
              <w:rPr>
                <w:rFonts w:hint="eastAsia" w:ascii="仿宋" w:hAnsi="仿宋" w:eastAsia="仿宋" w:cs="仿宋"/>
                <w:color w:val="000000"/>
                <w:kern w:val="0"/>
                <w:sz w:val="22"/>
                <w:szCs w:val="22"/>
                <w:lang w:val="en-US" w:eastAsia="zh-CN"/>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EEAE841">
            <w:pPr>
              <w:widowControl/>
              <w:jc w:val="center"/>
              <w:textAlignment w:val="center"/>
              <w:rPr>
                <w:rFonts w:hint="eastAsia" w:ascii="仿宋" w:hAnsi="仿宋" w:eastAsia="仿宋" w:cs="仿宋"/>
                <w:color w:val="000000"/>
                <w:kern w:val="0"/>
                <w:sz w:val="22"/>
                <w:szCs w:val="22"/>
                <w:lang w:val="en-US" w:eastAsia="zh-CN"/>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FCA691C">
            <w:pPr>
              <w:widowControl/>
              <w:jc w:val="center"/>
              <w:textAlignment w:val="center"/>
              <w:rPr>
                <w:rFonts w:hint="eastAsia" w:ascii="仿宋" w:hAnsi="仿宋" w:eastAsia="仿宋" w:cs="仿宋"/>
                <w:color w:val="000000"/>
                <w:kern w:val="0"/>
                <w:sz w:val="22"/>
                <w:szCs w:val="22"/>
                <w:lang w:val="en-US"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5389DEF">
            <w:pPr>
              <w:widowControl/>
              <w:jc w:val="center"/>
              <w:textAlignment w:val="center"/>
              <w:rPr>
                <w:rFonts w:hint="eastAsia" w:ascii="仿宋" w:hAnsi="仿宋" w:eastAsia="仿宋" w:cs="仿宋"/>
                <w:color w:val="000000"/>
                <w:kern w:val="0"/>
                <w:sz w:val="22"/>
                <w:szCs w:val="22"/>
                <w:lang w:val="en-US" w:eastAsia="zh-CN"/>
              </w:rPr>
            </w:pPr>
          </w:p>
        </w:tc>
      </w:tr>
      <w:tr w14:paraId="3A4D091A">
        <w:tblPrEx>
          <w:tblCellMar>
            <w:top w:w="0" w:type="dxa"/>
            <w:left w:w="108" w:type="dxa"/>
            <w:bottom w:w="0" w:type="dxa"/>
            <w:right w:w="108" w:type="dxa"/>
          </w:tblCellMar>
        </w:tblPrEx>
        <w:trPr>
          <w:trHeight w:val="439" w:hRule="atLeast"/>
          <w:jc w:val="center"/>
        </w:trPr>
        <w:tc>
          <w:tcPr>
            <w:tcW w:w="1712" w:type="dxa"/>
            <w:gridSpan w:val="2"/>
            <w:tcBorders>
              <w:top w:val="single" w:color="000000" w:sz="4" w:space="0"/>
              <w:left w:val="single" w:color="000000" w:sz="4" w:space="0"/>
              <w:bottom w:val="single" w:color="000000" w:sz="4" w:space="0"/>
              <w:right w:val="single" w:color="000000" w:sz="4" w:space="0"/>
            </w:tcBorders>
            <w:vAlign w:val="center"/>
          </w:tcPr>
          <w:p w14:paraId="64D3864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2122" w:type="dxa"/>
            <w:tcBorders>
              <w:top w:val="single" w:color="000000" w:sz="4" w:space="0"/>
              <w:left w:val="single" w:color="000000" w:sz="4" w:space="0"/>
              <w:bottom w:val="single" w:color="000000" w:sz="4" w:space="0"/>
              <w:right w:val="single" w:color="000000" w:sz="4" w:space="0"/>
            </w:tcBorders>
            <w:vAlign w:val="center"/>
          </w:tcPr>
          <w:p w14:paraId="51DEA04D">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013" w:type="dxa"/>
            <w:tcBorders>
              <w:top w:val="single" w:color="000000" w:sz="4" w:space="0"/>
              <w:left w:val="single" w:color="000000" w:sz="4" w:space="0"/>
              <w:bottom w:val="single" w:color="000000" w:sz="4" w:space="0"/>
              <w:right w:val="single" w:color="000000" w:sz="4" w:space="0"/>
            </w:tcBorders>
            <w:vAlign w:val="center"/>
          </w:tcPr>
          <w:p w14:paraId="5909B2D5">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9B121A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4705E52">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1244" w:type="dxa"/>
            <w:tcBorders>
              <w:top w:val="single" w:color="000000" w:sz="4" w:space="0"/>
              <w:left w:val="single" w:color="000000" w:sz="4" w:space="0"/>
              <w:bottom w:val="single" w:color="000000" w:sz="4" w:space="0"/>
              <w:right w:val="single" w:color="000000" w:sz="4" w:space="0"/>
            </w:tcBorders>
            <w:vAlign w:val="center"/>
          </w:tcPr>
          <w:p w14:paraId="18CAE179">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4DBEFF5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680" w:type="dxa"/>
            <w:tcBorders>
              <w:top w:val="single" w:color="000000" w:sz="4" w:space="0"/>
              <w:left w:val="single" w:color="000000" w:sz="4" w:space="0"/>
              <w:bottom w:val="single" w:color="000000" w:sz="4" w:space="0"/>
              <w:right w:val="single" w:color="000000" w:sz="4" w:space="0"/>
            </w:tcBorders>
            <w:vAlign w:val="center"/>
          </w:tcPr>
          <w:p w14:paraId="199CB046">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A9297C8">
            <w:pPr>
              <w:widowControl/>
              <w:jc w:val="center"/>
              <w:textAlignment w:val="center"/>
              <w:rPr>
                <w:rFonts w:ascii="仿宋" w:hAnsi="仿宋" w:eastAsia="仿宋" w:cs="仿宋"/>
                <w:color w:val="000000"/>
                <w:kern w:val="0"/>
                <w:sz w:val="22"/>
                <w:szCs w:val="22"/>
              </w:rPr>
            </w:pPr>
          </w:p>
        </w:tc>
      </w:tr>
      <w:tr w14:paraId="0C635B46">
        <w:tblPrEx>
          <w:tblCellMar>
            <w:top w:w="0" w:type="dxa"/>
            <w:left w:w="108" w:type="dxa"/>
            <w:bottom w:w="0" w:type="dxa"/>
            <w:right w:w="108" w:type="dxa"/>
          </w:tblCellMar>
        </w:tblPrEx>
        <w:trPr>
          <w:trHeight w:val="309"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32DC133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注：（1）本表无需报价，供应商根据字段如实填写。</w:t>
            </w:r>
          </w:p>
        </w:tc>
      </w:tr>
      <w:tr w14:paraId="4609E60B">
        <w:tblPrEx>
          <w:tblCellMar>
            <w:top w:w="0" w:type="dxa"/>
            <w:left w:w="108" w:type="dxa"/>
            <w:bottom w:w="0" w:type="dxa"/>
            <w:right w:w="108" w:type="dxa"/>
          </w:tblCellMar>
        </w:tblPrEx>
        <w:trPr>
          <w:trHeight w:val="342"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1164D278">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3A5D2FE8">
        <w:tblPrEx>
          <w:tblCellMar>
            <w:top w:w="0" w:type="dxa"/>
            <w:left w:w="108" w:type="dxa"/>
            <w:bottom w:w="0" w:type="dxa"/>
            <w:right w:w="108" w:type="dxa"/>
          </w:tblCellMar>
        </w:tblPrEx>
        <w:trPr>
          <w:trHeight w:val="266"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07B33B1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FEB7493">
      <w:pPr>
        <w:spacing w:line="360" w:lineRule="auto"/>
        <w:contextualSpacing/>
        <w:jc w:val="left"/>
        <w:rPr>
          <w:rFonts w:hint="eastAsia" w:ascii="仿宋" w:hAnsi="仿宋" w:eastAsia="仿宋" w:cs="仿宋"/>
          <w:b/>
          <w:bCs/>
          <w:sz w:val="30"/>
          <w:szCs w:val="30"/>
        </w:rPr>
      </w:pPr>
    </w:p>
    <w:p w14:paraId="0AB37AF9">
      <w:pPr>
        <w:spacing w:line="360" w:lineRule="auto"/>
        <w:contextualSpacing/>
        <w:jc w:val="left"/>
        <w:rPr>
          <w:rFonts w:hint="eastAsia" w:ascii="仿宋" w:hAnsi="仿宋" w:eastAsia="仿宋" w:cs="仿宋"/>
          <w:b/>
          <w:bCs/>
          <w:sz w:val="30"/>
          <w:szCs w:val="30"/>
        </w:rPr>
      </w:pPr>
    </w:p>
    <w:p w14:paraId="244AB58C">
      <w:pPr>
        <w:spacing w:line="360" w:lineRule="auto"/>
        <w:contextualSpacing/>
        <w:jc w:val="left"/>
        <w:rPr>
          <w:rFonts w:hint="eastAsia" w:ascii="仿宋" w:hAnsi="仿宋" w:eastAsia="仿宋" w:cs="仿宋"/>
          <w:b/>
          <w:bCs/>
          <w:sz w:val="30"/>
          <w:szCs w:val="30"/>
        </w:rPr>
      </w:pPr>
    </w:p>
    <w:p w14:paraId="6E54DC9A">
      <w:pPr>
        <w:spacing w:line="360" w:lineRule="auto"/>
        <w:contextualSpacing/>
        <w:jc w:val="left"/>
        <w:rPr>
          <w:rFonts w:hint="eastAsia" w:ascii="仿宋" w:hAnsi="仿宋" w:eastAsia="仿宋" w:cs="仿宋"/>
          <w:b/>
          <w:bCs/>
          <w:sz w:val="30"/>
          <w:szCs w:val="30"/>
        </w:rPr>
      </w:pPr>
    </w:p>
    <w:p w14:paraId="45C7A4D5">
      <w:pPr>
        <w:spacing w:line="360" w:lineRule="auto"/>
        <w:contextualSpacing/>
        <w:jc w:val="left"/>
        <w:rPr>
          <w:rFonts w:hint="eastAsia" w:ascii="仿宋" w:hAnsi="仿宋" w:eastAsia="仿宋" w:cs="仿宋"/>
          <w:b/>
          <w:bCs/>
          <w:sz w:val="30"/>
          <w:szCs w:val="30"/>
        </w:rPr>
      </w:pPr>
    </w:p>
    <w:p w14:paraId="6499E47D">
      <w:pPr>
        <w:spacing w:line="360" w:lineRule="auto"/>
        <w:contextualSpacing/>
        <w:jc w:val="left"/>
        <w:rPr>
          <w:rFonts w:hint="eastAsia" w:ascii="仿宋" w:hAnsi="仿宋" w:eastAsia="仿宋" w:cs="仿宋"/>
          <w:b/>
          <w:bCs/>
          <w:sz w:val="30"/>
          <w:szCs w:val="30"/>
        </w:rPr>
      </w:pPr>
    </w:p>
    <w:p w14:paraId="6491DCCD">
      <w:pPr>
        <w:spacing w:line="360" w:lineRule="auto"/>
        <w:contextualSpacing/>
        <w:jc w:val="left"/>
        <w:rPr>
          <w:rFonts w:hint="eastAsia" w:ascii="仿宋" w:hAnsi="仿宋" w:eastAsia="仿宋" w:cs="仿宋"/>
          <w:b/>
          <w:bCs/>
          <w:sz w:val="30"/>
          <w:szCs w:val="30"/>
        </w:rPr>
      </w:pPr>
    </w:p>
    <w:p w14:paraId="4650D17F">
      <w:pPr>
        <w:spacing w:line="360" w:lineRule="auto"/>
        <w:contextualSpacing/>
        <w:jc w:val="left"/>
        <w:rPr>
          <w:rFonts w:hint="eastAsia" w:ascii="仿宋" w:hAnsi="仿宋" w:eastAsia="仿宋" w:cs="仿宋"/>
          <w:b/>
          <w:bCs/>
          <w:sz w:val="30"/>
          <w:szCs w:val="30"/>
        </w:rPr>
      </w:pPr>
    </w:p>
    <w:p w14:paraId="722A9FAD">
      <w:pPr>
        <w:spacing w:line="360" w:lineRule="auto"/>
        <w:contextualSpacing/>
        <w:jc w:val="left"/>
        <w:rPr>
          <w:rFonts w:hint="eastAsia" w:ascii="仿宋" w:hAnsi="仿宋" w:eastAsia="仿宋" w:cs="仿宋"/>
          <w:b/>
          <w:bCs/>
          <w:sz w:val="30"/>
          <w:szCs w:val="30"/>
        </w:rPr>
      </w:pPr>
    </w:p>
    <w:p w14:paraId="2A6D8E4A">
      <w:pPr>
        <w:spacing w:line="360" w:lineRule="auto"/>
        <w:contextualSpacing/>
        <w:jc w:val="left"/>
        <w:rPr>
          <w:rFonts w:hint="eastAsia" w:ascii="仿宋" w:hAnsi="仿宋" w:eastAsia="仿宋" w:cs="仿宋"/>
          <w:b/>
          <w:bCs/>
          <w:sz w:val="30"/>
          <w:szCs w:val="30"/>
        </w:rPr>
      </w:pPr>
    </w:p>
    <w:p w14:paraId="2A200121">
      <w:pPr>
        <w:spacing w:line="360" w:lineRule="auto"/>
        <w:contextualSpacing/>
        <w:jc w:val="left"/>
        <w:rPr>
          <w:rFonts w:hint="eastAsia" w:ascii="仿宋" w:hAnsi="仿宋" w:eastAsia="仿宋" w:cs="仿宋"/>
          <w:b/>
          <w:bCs/>
          <w:sz w:val="30"/>
          <w:szCs w:val="30"/>
        </w:rPr>
      </w:pPr>
    </w:p>
    <w:p w14:paraId="56582BF8">
      <w:pPr>
        <w:spacing w:line="360" w:lineRule="auto"/>
        <w:contextualSpacing/>
        <w:jc w:val="left"/>
        <w:rPr>
          <w:rFonts w:hint="eastAsia" w:ascii="仿宋" w:hAnsi="仿宋" w:eastAsia="仿宋" w:cs="仿宋"/>
          <w:b/>
          <w:bCs/>
          <w:sz w:val="30"/>
          <w:szCs w:val="30"/>
        </w:rPr>
      </w:pPr>
    </w:p>
    <w:p w14:paraId="739E7F64">
      <w:pPr>
        <w:spacing w:line="360" w:lineRule="auto"/>
        <w:contextualSpacing/>
        <w:jc w:val="left"/>
        <w:rPr>
          <w:rFonts w:hint="eastAsia" w:ascii="仿宋" w:hAnsi="仿宋" w:eastAsia="仿宋" w:cs="仿宋"/>
          <w:b/>
          <w:bCs/>
          <w:sz w:val="30"/>
          <w:szCs w:val="30"/>
        </w:rPr>
      </w:pPr>
    </w:p>
    <w:p w14:paraId="461283EC">
      <w:pPr>
        <w:spacing w:line="360" w:lineRule="auto"/>
        <w:contextualSpacing/>
        <w:jc w:val="left"/>
        <w:rPr>
          <w:rFonts w:hint="eastAsia" w:ascii="仿宋" w:hAnsi="仿宋" w:eastAsia="仿宋" w:cs="仿宋"/>
          <w:b/>
          <w:bCs/>
          <w:sz w:val="30"/>
          <w:szCs w:val="30"/>
        </w:rPr>
      </w:pPr>
    </w:p>
    <w:p w14:paraId="64EA14C6">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4A6845B7">
      <w:pPr>
        <w:snapToGrid w:val="0"/>
        <w:spacing w:line="360" w:lineRule="auto"/>
        <w:ind w:right="480"/>
        <w:jc w:val="center"/>
        <w:rPr>
          <w:rFonts w:ascii="仿宋" w:hAnsi="仿宋" w:eastAsia="仿宋" w:cs="仿宋"/>
          <w:b/>
          <w:sz w:val="32"/>
          <w:szCs w:val="36"/>
        </w:rPr>
      </w:pPr>
    </w:p>
    <w:p w14:paraId="195A7DC3">
      <w:pPr>
        <w:snapToGrid w:val="0"/>
        <w:spacing w:line="360" w:lineRule="auto"/>
        <w:ind w:right="480"/>
        <w:jc w:val="center"/>
        <w:rPr>
          <w:rFonts w:ascii="仿宋" w:hAnsi="仿宋" w:eastAsia="仿宋" w:cs="仿宋"/>
          <w:b/>
          <w:sz w:val="32"/>
          <w:szCs w:val="36"/>
        </w:rPr>
      </w:pPr>
    </w:p>
    <w:p w14:paraId="7B1355DE">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绍兴文理学院附属医院2025年口腔义齿和部分医用耗材采购项目（二次）</w:t>
      </w:r>
    </w:p>
    <w:p w14:paraId="47633094">
      <w:pPr>
        <w:snapToGrid w:val="0"/>
        <w:spacing w:line="360" w:lineRule="auto"/>
        <w:ind w:right="480"/>
        <w:jc w:val="center"/>
        <w:rPr>
          <w:rFonts w:ascii="仿宋" w:hAnsi="仿宋" w:eastAsia="仿宋" w:cs="仿宋"/>
          <w:b/>
          <w:sz w:val="32"/>
          <w:szCs w:val="36"/>
        </w:rPr>
      </w:pPr>
      <w:r>
        <w:rPr>
          <w:rFonts w:hint="eastAsia" w:ascii="仿宋" w:hAnsi="仿宋" w:eastAsia="仿宋" w:cs="仿宋"/>
          <w:b/>
          <w:sz w:val="32"/>
          <w:szCs w:val="36"/>
        </w:rPr>
        <w:t>（项目编号：）</w:t>
      </w:r>
    </w:p>
    <w:p w14:paraId="754B590E">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6BC957F9">
      <w:pPr>
        <w:snapToGrid w:val="0"/>
        <w:spacing w:line="360" w:lineRule="auto"/>
        <w:rPr>
          <w:rFonts w:ascii="仿宋" w:hAnsi="仿宋" w:eastAsia="仿宋" w:cs="仿宋"/>
          <w:sz w:val="28"/>
          <w:szCs w:val="28"/>
        </w:rPr>
      </w:pPr>
    </w:p>
    <w:p w14:paraId="4210AC17">
      <w:pPr>
        <w:snapToGrid w:val="0"/>
        <w:spacing w:line="360" w:lineRule="auto"/>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7D1CEB43">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绍兴文理学院附属医院2025年口腔义齿和部分医用耗材采购项目（二次）</w:t>
      </w:r>
      <w:r>
        <w:rPr>
          <w:rFonts w:hint="eastAsia" w:ascii="仿宋" w:hAnsi="仿宋" w:eastAsia="仿宋" w:cs="仿宋"/>
          <w:sz w:val="28"/>
          <w:szCs w:val="28"/>
        </w:rPr>
        <w:t>（项目编号:             ）合同所必需的设备和专业技术能力。如中标，我方将保证合同顺利履行。</w:t>
      </w:r>
    </w:p>
    <w:p w14:paraId="46CBDF7E">
      <w:pPr>
        <w:snapToGrid w:val="0"/>
        <w:spacing w:line="360" w:lineRule="auto"/>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02B94EB9">
      <w:pPr>
        <w:snapToGrid w:val="0"/>
        <w:spacing w:line="360" w:lineRule="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  </w:t>
      </w:r>
    </w:p>
    <w:p w14:paraId="31F1B381">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3B132A58">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0FF6AAB7">
      <w:pPr>
        <w:tabs>
          <w:tab w:val="left" w:pos="2910"/>
        </w:tabs>
        <w:spacing w:line="360" w:lineRule="auto"/>
        <w:rPr>
          <w:rFonts w:ascii="仿宋" w:hAnsi="仿宋" w:eastAsia="仿宋" w:cs="仿宋"/>
          <w:sz w:val="28"/>
          <w:szCs w:val="28"/>
        </w:rPr>
      </w:pPr>
    </w:p>
    <w:p w14:paraId="6EBEB4AC">
      <w:pPr>
        <w:tabs>
          <w:tab w:val="left" w:pos="2910"/>
        </w:tabs>
        <w:rPr>
          <w:rFonts w:ascii="仿宋" w:hAnsi="仿宋" w:eastAsia="仿宋" w:cs="仿宋"/>
          <w:sz w:val="28"/>
          <w:szCs w:val="28"/>
        </w:rPr>
      </w:pPr>
    </w:p>
    <w:p w14:paraId="7CD35C4A">
      <w:pPr>
        <w:tabs>
          <w:tab w:val="left" w:pos="2910"/>
        </w:tabs>
        <w:rPr>
          <w:rFonts w:ascii="仿宋" w:hAnsi="仿宋" w:eastAsia="仿宋" w:cs="仿宋"/>
          <w:sz w:val="28"/>
          <w:szCs w:val="28"/>
        </w:rPr>
      </w:pPr>
    </w:p>
    <w:p w14:paraId="54E4D737">
      <w:pPr>
        <w:tabs>
          <w:tab w:val="left" w:pos="2910"/>
        </w:tabs>
        <w:rPr>
          <w:rFonts w:ascii="仿宋" w:hAnsi="仿宋" w:eastAsia="仿宋" w:cs="仿宋"/>
          <w:sz w:val="28"/>
          <w:szCs w:val="28"/>
        </w:rPr>
      </w:pPr>
    </w:p>
    <w:p w14:paraId="76C7A46E">
      <w:pPr>
        <w:tabs>
          <w:tab w:val="left" w:pos="2910"/>
        </w:tabs>
        <w:rPr>
          <w:rFonts w:ascii="仿宋" w:hAnsi="仿宋" w:eastAsia="仿宋" w:cs="仿宋"/>
          <w:sz w:val="28"/>
          <w:szCs w:val="28"/>
        </w:rPr>
      </w:pPr>
    </w:p>
    <w:p w14:paraId="1EA89F46">
      <w:pPr>
        <w:tabs>
          <w:tab w:val="left" w:pos="2910"/>
        </w:tabs>
        <w:rPr>
          <w:rFonts w:ascii="仿宋" w:hAnsi="仿宋" w:eastAsia="仿宋" w:cs="仿宋"/>
          <w:sz w:val="28"/>
          <w:szCs w:val="28"/>
        </w:rPr>
      </w:pPr>
    </w:p>
    <w:p w14:paraId="135C5A3A">
      <w:pPr>
        <w:tabs>
          <w:tab w:val="left" w:pos="2910"/>
        </w:tabs>
        <w:rPr>
          <w:rFonts w:ascii="仿宋" w:hAnsi="仿宋" w:eastAsia="仿宋" w:cs="仿宋"/>
          <w:sz w:val="28"/>
          <w:szCs w:val="28"/>
        </w:rPr>
      </w:pPr>
    </w:p>
    <w:p w14:paraId="1C0069A5">
      <w:pPr>
        <w:spacing w:line="360" w:lineRule="auto"/>
        <w:contextualSpacing/>
        <w:jc w:val="left"/>
        <w:rPr>
          <w:rFonts w:ascii="仿宋" w:hAnsi="仿宋" w:eastAsia="仿宋" w:cs="仿宋"/>
          <w:b/>
          <w:bCs/>
          <w:sz w:val="30"/>
          <w:szCs w:val="30"/>
        </w:rPr>
      </w:pPr>
    </w:p>
    <w:p w14:paraId="3F64FCE5">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3F9DF51E">
      <w:pPr>
        <w:snapToGrid w:val="0"/>
        <w:spacing w:line="360" w:lineRule="auto"/>
        <w:ind w:right="480"/>
        <w:jc w:val="center"/>
        <w:rPr>
          <w:rFonts w:ascii="仿宋" w:hAnsi="仿宋" w:eastAsia="仿宋" w:cs="仿宋"/>
          <w:b/>
          <w:sz w:val="32"/>
          <w:szCs w:val="36"/>
        </w:rPr>
      </w:pPr>
    </w:p>
    <w:p w14:paraId="2D5FE182">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绍兴文理学院附属医院2025年口腔义齿和部分医用耗材采购项目（二次）</w:t>
      </w:r>
    </w:p>
    <w:p w14:paraId="00D8E81F">
      <w:pPr>
        <w:snapToGrid w:val="0"/>
        <w:spacing w:line="360" w:lineRule="auto"/>
        <w:ind w:right="480"/>
        <w:jc w:val="center"/>
        <w:rPr>
          <w:rFonts w:ascii="仿宋" w:hAnsi="仿宋" w:eastAsia="仿宋" w:cs="仿宋"/>
          <w:b/>
          <w:kern w:val="0"/>
          <w:sz w:val="32"/>
          <w:szCs w:val="36"/>
        </w:rPr>
      </w:pPr>
      <w:r>
        <w:rPr>
          <w:rFonts w:hint="eastAsia" w:ascii="仿宋" w:hAnsi="仿宋" w:eastAsia="仿宋" w:cs="仿宋"/>
          <w:b/>
          <w:sz w:val="32"/>
          <w:szCs w:val="36"/>
        </w:rPr>
        <w:t>（项目编号：）</w:t>
      </w:r>
    </w:p>
    <w:p w14:paraId="7A8E433B">
      <w:pPr>
        <w:spacing w:line="360" w:lineRule="auto"/>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A9D629A">
      <w:pPr>
        <w:spacing w:line="360" w:lineRule="auto"/>
        <w:contextualSpacing/>
        <w:jc w:val="center"/>
        <w:rPr>
          <w:rFonts w:ascii="仿宋" w:hAnsi="仿宋" w:eastAsia="仿宋" w:cs="仿宋"/>
          <w:sz w:val="36"/>
          <w:szCs w:val="36"/>
        </w:rPr>
      </w:pPr>
    </w:p>
    <w:p w14:paraId="6474F1E9">
      <w:pPr>
        <w:spacing w:line="360" w:lineRule="auto"/>
        <w:contextualSpacing/>
        <w:rPr>
          <w:rFonts w:ascii="仿宋" w:hAnsi="仿宋" w:eastAsia="仿宋" w:cs="仿宋"/>
          <w:b/>
          <w:kern w:val="0"/>
          <w:sz w:val="28"/>
          <w:szCs w:val="28"/>
          <w:lang w:val="zh-CN"/>
        </w:rPr>
      </w:pPr>
      <w:r>
        <w:rPr>
          <w:rFonts w:ascii="仿宋" w:hAnsi="仿宋" w:eastAsia="仿宋" w:cs="仿宋"/>
        </w:rPr>
        <w:pict>
          <v:line id="直接连接符 22" o:spid="_x0000_s1029"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049F57F4">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08A47236">
      <w:pPr>
        <w:spacing w:line="360" w:lineRule="auto"/>
        <w:ind w:firstLine="480" w:firstLineChars="200"/>
        <w:rPr>
          <w:rFonts w:ascii="仿宋" w:hAnsi="仿宋" w:eastAsia="仿宋" w:cs="仿宋"/>
          <w:sz w:val="24"/>
        </w:rPr>
      </w:pPr>
    </w:p>
    <w:p w14:paraId="240D998F">
      <w:pPr>
        <w:snapToGrid w:val="0"/>
        <w:spacing w:line="360" w:lineRule="auto"/>
        <w:rPr>
          <w:rFonts w:ascii="仿宋" w:hAnsi="仿宋" w:eastAsia="仿宋" w:cs="仿宋"/>
          <w:kern w:val="0"/>
          <w:sz w:val="24"/>
          <w:lang w:val="zh-CN"/>
        </w:rPr>
      </w:pPr>
    </w:p>
    <w:p w14:paraId="08268191">
      <w:pPr>
        <w:snapToGrid w:val="0"/>
        <w:spacing w:line="360" w:lineRule="auto"/>
        <w:ind w:right="480"/>
        <w:jc w:val="center"/>
        <w:rPr>
          <w:rFonts w:ascii="仿宋" w:hAnsi="仿宋" w:eastAsia="仿宋" w:cs="仿宋"/>
          <w:kern w:val="0"/>
          <w:sz w:val="24"/>
          <w:lang w:val="zh-CN"/>
        </w:rPr>
      </w:pPr>
    </w:p>
    <w:p w14:paraId="152AA8D1">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4EE5B21A">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B23A6A5">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73235264">
      <w:pPr>
        <w:snapToGrid w:val="0"/>
        <w:spacing w:before="156" w:beforeLines="50" w:after="50" w:line="288" w:lineRule="auto"/>
        <w:jc w:val="left"/>
        <w:rPr>
          <w:rFonts w:ascii="仿宋" w:hAnsi="仿宋" w:eastAsia="仿宋" w:cs="仿宋"/>
          <w:b/>
          <w:bCs/>
          <w:sz w:val="30"/>
          <w:szCs w:val="30"/>
        </w:rPr>
      </w:pPr>
    </w:p>
    <w:p w14:paraId="65C7707E">
      <w:pPr>
        <w:snapToGrid w:val="0"/>
        <w:spacing w:before="156" w:beforeLines="50" w:after="50" w:line="288" w:lineRule="auto"/>
        <w:jc w:val="left"/>
        <w:rPr>
          <w:rFonts w:ascii="仿宋" w:hAnsi="仿宋" w:eastAsia="仿宋" w:cs="仿宋"/>
          <w:b/>
          <w:bCs/>
          <w:sz w:val="30"/>
          <w:szCs w:val="30"/>
        </w:rPr>
      </w:pPr>
    </w:p>
    <w:p w14:paraId="5CD8A590">
      <w:pPr>
        <w:snapToGrid w:val="0"/>
        <w:spacing w:before="156" w:beforeLines="50" w:after="50" w:line="288" w:lineRule="auto"/>
        <w:jc w:val="left"/>
        <w:rPr>
          <w:rFonts w:ascii="仿宋" w:hAnsi="仿宋" w:eastAsia="仿宋" w:cs="仿宋"/>
          <w:b/>
          <w:bCs/>
          <w:sz w:val="30"/>
          <w:szCs w:val="30"/>
        </w:rPr>
      </w:pPr>
    </w:p>
    <w:p w14:paraId="241B24C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2662DB69">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6530E36C">
      <w:pPr>
        <w:snapToGrid w:val="0"/>
        <w:spacing w:before="156" w:beforeLines="50" w:after="50" w:line="288" w:lineRule="auto"/>
        <w:jc w:val="right"/>
        <w:rPr>
          <w:rFonts w:ascii="仿宋" w:hAnsi="仿宋" w:eastAsia="仿宋" w:cs="仿宋"/>
          <w:bCs/>
          <w:sz w:val="30"/>
          <w:szCs w:val="30"/>
        </w:rPr>
      </w:pPr>
    </w:p>
    <w:p w14:paraId="350B063C">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9E62211">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290C2CE3">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300318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6DA21D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61D8AFA6">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154ED236">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0A40BAD1">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257CFB0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0E5B099">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2E6198FB">
      <w:pPr>
        <w:spacing w:line="288" w:lineRule="auto"/>
        <w:ind w:right="7"/>
        <w:jc w:val="center"/>
        <w:rPr>
          <w:rFonts w:ascii="仿宋" w:hAnsi="仿宋" w:eastAsia="仿宋" w:cs="仿宋"/>
          <w:sz w:val="36"/>
          <w:szCs w:val="36"/>
        </w:rPr>
      </w:pPr>
    </w:p>
    <w:p w14:paraId="4928598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98B583A">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700DF578">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6DCC1649">
      <w:pPr>
        <w:spacing w:line="288" w:lineRule="auto"/>
        <w:jc w:val="left"/>
        <w:rPr>
          <w:rFonts w:ascii="仿宋" w:hAnsi="仿宋" w:eastAsia="仿宋" w:cs="仿宋"/>
          <w:b/>
          <w:sz w:val="28"/>
          <w:szCs w:val="28"/>
        </w:rPr>
      </w:pPr>
    </w:p>
    <w:p w14:paraId="1D608E8C">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59C369B6">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3EC6BEF8">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A0039C3">
      <w:pPr>
        <w:pStyle w:val="33"/>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9366832">
      <w:pPr>
        <w:pStyle w:val="33"/>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56DF2930">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14733B30">
      <w:pPr>
        <w:pStyle w:val="33"/>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50EE4DD2">
      <w:pPr>
        <w:pStyle w:val="33"/>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7E3C6F19">
      <w:pPr>
        <w:pStyle w:val="33"/>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2D7A808B">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4B68B16">
      <w:pPr>
        <w:pStyle w:val="33"/>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4C9916EC">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10DD27D">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A71FC01">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4C71CD7">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5F89039A">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A0EB59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3334216D">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3BFD7836">
      <w:pPr>
        <w:pStyle w:val="33"/>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8E04482">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59C9A65">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476ABB67">
      <w:pPr>
        <w:pStyle w:val="33"/>
        <w:spacing w:afterLines="0" w:line="288" w:lineRule="auto"/>
        <w:ind w:firstLine="0" w:firstLineChars="0"/>
        <w:rPr>
          <w:rFonts w:ascii="仿宋" w:hAnsi="仿宋" w:eastAsia="仿宋" w:cs="仿宋"/>
          <w:szCs w:val="24"/>
        </w:rPr>
      </w:pPr>
    </w:p>
    <w:p w14:paraId="0C711E7A">
      <w:pPr>
        <w:pStyle w:val="33"/>
        <w:spacing w:afterLines="0" w:line="288" w:lineRule="auto"/>
        <w:ind w:firstLine="0" w:firstLineChars="0"/>
        <w:jc w:val="right"/>
        <w:rPr>
          <w:rFonts w:ascii="仿宋" w:hAnsi="仿宋" w:eastAsia="仿宋" w:cs="仿宋"/>
          <w:szCs w:val="24"/>
        </w:rPr>
      </w:pP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930EEB6">
      <w:pPr>
        <w:pStyle w:val="33"/>
        <w:spacing w:afterLines="0" w:line="288" w:lineRule="auto"/>
        <w:ind w:firstLine="0" w:firstLineChars="0"/>
        <w:rPr>
          <w:rFonts w:ascii="仿宋" w:hAnsi="仿宋" w:eastAsia="仿宋" w:cs="仿宋"/>
          <w:b/>
          <w:bCs/>
          <w:sz w:val="28"/>
          <w:szCs w:val="28"/>
        </w:rPr>
      </w:pPr>
    </w:p>
    <w:p w14:paraId="77A7F5A2">
      <w:pPr>
        <w:pStyle w:val="33"/>
        <w:spacing w:afterLines="0" w:line="288" w:lineRule="auto"/>
        <w:ind w:firstLine="0" w:firstLineChars="0"/>
        <w:rPr>
          <w:rFonts w:ascii="仿宋" w:hAnsi="仿宋" w:eastAsia="仿宋" w:cs="仿宋"/>
          <w:b/>
          <w:bCs/>
          <w:sz w:val="28"/>
          <w:szCs w:val="28"/>
        </w:rPr>
      </w:pPr>
    </w:p>
    <w:p w14:paraId="2F35A900">
      <w:pPr>
        <w:pStyle w:val="33"/>
        <w:spacing w:afterLines="0" w:line="288" w:lineRule="auto"/>
        <w:ind w:firstLine="0" w:firstLineChars="0"/>
        <w:rPr>
          <w:rFonts w:ascii="仿宋" w:hAnsi="仿宋" w:eastAsia="仿宋" w:cs="仿宋"/>
          <w:b/>
          <w:bCs/>
          <w:sz w:val="28"/>
          <w:szCs w:val="28"/>
        </w:rPr>
      </w:pPr>
    </w:p>
    <w:p w14:paraId="7D299152">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52451971">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4D1E6475">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23DA9588">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FAA2570">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D4F6C7E">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36FDFAAA">
      <w:pPr>
        <w:snapToGrid w:val="0"/>
        <w:spacing w:before="156" w:beforeLines="50" w:after="50" w:line="288" w:lineRule="auto"/>
        <w:ind w:firstLine="480"/>
        <w:rPr>
          <w:rFonts w:ascii="仿宋" w:hAnsi="仿宋" w:eastAsia="仿宋" w:cs="仿宋"/>
          <w:sz w:val="24"/>
          <w:szCs w:val="24"/>
        </w:rPr>
      </w:pPr>
    </w:p>
    <w:p w14:paraId="01E44618">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693348ED">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70FDDBF">
      <w:pPr>
        <w:snapToGrid w:val="0"/>
        <w:spacing w:before="156" w:beforeLines="50" w:after="50" w:line="288" w:lineRule="auto"/>
        <w:rPr>
          <w:rFonts w:ascii="仿宋" w:hAnsi="仿宋" w:eastAsia="仿宋" w:cs="仿宋"/>
          <w:sz w:val="24"/>
          <w:szCs w:val="24"/>
        </w:rPr>
      </w:pPr>
    </w:p>
    <w:p w14:paraId="29206D49">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E81A6B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F707E92">
      <w:pPr>
        <w:snapToGrid w:val="0"/>
        <w:spacing w:before="156" w:beforeLines="50" w:after="50" w:line="288" w:lineRule="auto"/>
        <w:rPr>
          <w:rFonts w:ascii="仿宋" w:hAnsi="仿宋" w:eastAsia="仿宋" w:cs="仿宋"/>
          <w:sz w:val="24"/>
          <w:szCs w:val="24"/>
        </w:rPr>
      </w:pPr>
    </w:p>
    <w:p w14:paraId="3A0C46AD">
      <w:pPr>
        <w:snapToGrid w:val="0"/>
        <w:spacing w:before="156" w:beforeLines="50" w:after="50" w:line="288" w:lineRule="auto"/>
        <w:rPr>
          <w:rFonts w:ascii="仿宋" w:hAnsi="仿宋" w:eastAsia="仿宋" w:cs="仿宋"/>
          <w:sz w:val="24"/>
          <w:szCs w:val="24"/>
        </w:rPr>
      </w:pPr>
    </w:p>
    <w:p w14:paraId="0DF3EE4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28E06707">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10FDE09F">
      <w:pPr>
        <w:widowControl/>
        <w:spacing w:line="288" w:lineRule="auto"/>
        <w:jc w:val="left"/>
        <w:rPr>
          <w:rFonts w:ascii="仿宋" w:hAnsi="仿宋" w:eastAsia="仿宋" w:cs="仿宋"/>
          <w:sz w:val="24"/>
          <w:szCs w:val="24"/>
          <w:u w:val="single"/>
        </w:rPr>
      </w:pPr>
    </w:p>
    <w:p w14:paraId="5B8D2F26">
      <w:pPr>
        <w:snapToGrid w:val="0"/>
        <w:spacing w:before="50" w:after="50" w:line="288" w:lineRule="auto"/>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7144DD7">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2AAD3D5F">
      <w:pPr>
        <w:pStyle w:val="33"/>
        <w:spacing w:afterLines="0" w:line="288" w:lineRule="auto"/>
        <w:ind w:firstLine="0" w:firstLineChars="0"/>
        <w:rPr>
          <w:rFonts w:ascii="仿宋" w:hAnsi="仿宋" w:eastAsia="仿宋" w:cs="仿宋"/>
          <w:b/>
          <w:bCs/>
          <w:sz w:val="28"/>
          <w:szCs w:val="28"/>
        </w:rPr>
      </w:pPr>
    </w:p>
    <w:p w14:paraId="4473FD87">
      <w:pPr>
        <w:pStyle w:val="33"/>
        <w:spacing w:afterLines="0" w:line="288" w:lineRule="auto"/>
        <w:ind w:firstLine="0" w:firstLineChars="0"/>
        <w:rPr>
          <w:rFonts w:ascii="仿宋" w:hAnsi="仿宋" w:eastAsia="仿宋" w:cs="仿宋"/>
          <w:b/>
          <w:bCs/>
          <w:sz w:val="28"/>
          <w:szCs w:val="28"/>
        </w:rPr>
      </w:pPr>
    </w:p>
    <w:p w14:paraId="0747AF0E">
      <w:pPr>
        <w:pStyle w:val="33"/>
        <w:spacing w:afterLines="0" w:line="288" w:lineRule="auto"/>
        <w:ind w:firstLine="0" w:firstLineChars="0"/>
        <w:rPr>
          <w:rFonts w:ascii="仿宋" w:hAnsi="仿宋" w:eastAsia="仿宋" w:cs="仿宋"/>
          <w:b/>
          <w:bCs/>
          <w:sz w:val="28"/>
          <w:szCs w:val="28"/>
        </w:rPr>
      </w:pPr>
    </w:p>
    <w:p w14:paraId="542ACE89">
      <w:pPr>
        <w:pStyle w:val="33"/>
        <w:spacing w:afterLines="0" w:line="288" w:lineRule="auto"/>
        <w:ind w:firstLine="0" w:firstLineChars="0"/>
        <w:rPr>
          <w:rFonts w:ascii="仿宋" w:hAnsi="仿宋" w:eastAsia="仿宋" w:cs="仿宋"/>
          <w:b/>
          <w:bCs/>
          <w:sz w:val="28"/>
          <w:szCs w:val="28"/>
        </w:rPr>
      </w:pPr>
    </w:p>
    <w:p w14:paraId="2B61DAA2">
      <w:pPr>
        <w:pStyle w:val="33"/>
        <w:spacing w:afterLines="0" w:line="288" w:lineRule="auto"/>
        <w:ind w:firstLine="0" w:firstLineChars="0"/>
        <w:rPr>
          <w:rFonts w:ascii="仿宋" w:hAnsi="仿宋" w:eastAsia="仿宋" w:cs="仿宋"/>
          <w:b/>
          <w:bCs/>
          <w:sz w:val="28"/>
          <w:szCs w:val="28"/>
        </w:rPr>
      </w:pPr>
    </w:p>
    <w:p w14:paraId="66D12B14">
      <w:pPr>
        <w:pStyle w:val="33"/>
        <w:spacing w:afterLines="0" w:line="288" w:lineRule="auto"/>
        <w:ind w:firstLine="0" w:firstLineChars="0"/>
        <w:rPr>
          <w:rFonts w:ascii="仿宋" w:hAnsi="仿宋" w:eastAsia="仿宋" w:cs="仿宋"/>
          <w:b/>
          <w:bCs/>
          <w:sz w:val="28"/>
          <w:szCs w:val="28"/>
        </w:rPr>
      </w:pPr>
    </w:p>
    <w:p w14:paraId="7AE0182E">
      <w:pPr>
        <w:pStyle w:val="33"/>
        <w:spacing w:afterLines="0" w:line="288" w:lineRule="auto"/>
        <w:ind w:firstLine="0" w:firstLineChars="0"/>
        <w:rPr>
          <w:rFonts w:hint="eastAsia" w:ascii="仿宋" w:hAnsi="仿宋" w:eastAsia="仿宋" w:cs="仿宋"/>
          <w:b/>
          <w:bCs/>
          <w:sz w:val="28"/>
          <w:szCs w:val="28"/>
        </w:rPr>
      </w:pPr>
    </w:p>
    <w:p w14:paraId="07D5D5C6">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204548AB">
      <w:pPr>
        <w:pStyle w:val="33"/>
        <w:spacing w:afterLines="0" w:line="288" w:lineRule="auto"/>
        <w:ind w:firstLine="0" w:firstLineChars="0"/>
        <w:rPr>
          <w:rFonts w:ascii="仿宋" w:hAnsi="仿宋" w:eastAsia="仿宋" w:cs="仿宋"/>
          <w:b/>
          <w:bCs/>
          <w:sz w:val="28"/>
          <w:szCs w:val="28"/>
        </w:rPr>
      </w:pPr>
    </w:p>
    <w:p w14:paraId="4F93D8CF">
      <w:pPr>
        <w:pStyle w:val="33"/>
        <w:spacing w:afterLines="0" w:line="288" w:lineRule="auto"/>
        <w:ind w:firstLine="0" w:firstLineChars="0"/>
        <w:rPr>
          <w:rFonts w:ascii="仿宋" w:hAnsi="仿宋" w:eastAsia="仿宋" w:cs="仿宋"/>
          <w:b/>
          <w:bCs/>
          <w:sz w:val="28"/>
          <w:szCs w:val="28"/>
        </w:rPr>
      </w:pPr>
    </w:p>
    <w:p w14:paraId="7793B17F">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27B9293">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423D3A2">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10EB51F5">
      <w:pPr>
        <w:pStyle w:val="33"/>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13D1401">
      <w:pPr>
        <w:pStyle w:val="33"/>
        <w:spacing w:afterLines="0" w:line="288" w:lineRule="auto"/>
        <w:ind w:firstLine="0" w:firstLineChars="0"/>
        <w:rPr>
          <w:rFonts w:ascii="仿宋" w:hAnsi="仿宋" w:eastAsia="仿宋" w:cs="仿宋"/>
          <w:sz w:val="28"/>
          <w:szCs w:val="28"/>
        </w:rPr>
      </w:pPr>
    </w:p>
    <w:p w14:paraId="7D2F6E43">
      <w:pPr>
        <w:pStyle w:val="33"/>
        <w:spacing w:afterLines="0" w:line="288" w:lineRule="auto"/>
        <w:ind w:firstLine="0" w:firstLineChars="0"/>
        <w:rPr>
          <w:rFonts w:ascii="仿宋" w:hAnsi="仿宋" w:eastAsia="仿宋" w:cs="仿宋"/>
          <w:sz w:val="28"/>
          <w:szCs w:val="28"/>
        </w:rPr>
      </w:pPr>
    </w:p>
    <w:p w14:paraId="45576236">
      <w:pPr>
        <w:pStyle w:val="33"/>
        <w:spacing w:afterLines="0" w:line="288" w:lineRule="auto"/>
        <w:ind w:firstLine="0" w:firstLineChars="0"/>
        <w:rPr>
          <w:rFonts w:ascii="仿宋" w:hAnsi="仿宋" w:eastAsia="仿宋" w:cs="仿宋"/>
          <w:sz w:val="28"/>
          <w:szCs w:val="28"/>
        </w:rPr>
      </w:pPr>
    </w:p>
    <w:p w14:paraId="03FB5CFE">
      <w:pPr>
        <w:pStyle w:val="33"/>
        <w:spacing w:afterLines="0" w:line="288" w:lineRule="auto"/>
        <w:ind w:firstLine="0" w:firstLineChars="0"/>
        <w:rPr>
          <w:rFonts w:ascii="仿宋" w:hAnsi="仿宋" w:eastAsia="仿宋" w:cs="仿宋"/>
          <w:sz w:val="28"/>
          <w:szCs w:val="28"/>
        </w:rPr>
      </w:pPr>
    </w:p>
    <w:p w14:paraId="62673097">
      <w:pPr>
        <w:pStyle w:val="33"/>
        <w:spacing w:afterLines="0" w:line="288" w:lineRule="auto"/>
        <w:ind w:firstLine="0" w:firstLineChars="0"/>
        <w:rPr>
          <w:rFonts w:ascii="仿宋" w:hAnsi="仿宋" w:eastAsia="仿宋" w:cs="仿宋"/>
          <w:sz w:val="28"/>
          <w:szCs w:val="28"/>
        </w:rPr>
      </w:pPr>
    </w:p>
    <w:p w14:paraId="2EB1932D">
      <w:pPr>
        <w:pStyle w:val="33"/>
        <w:spacing w:afterLines="0" w:line="288" w:lineRule="auto"/>
        <w:ind w:firstLine="0" w:firstLineChars="0"/>
        <w:rPr>
          <w:rFonts w:ascii="仿宋" w:hAnsi="仿宋" w:eastAsia="仿宋" w:cs="仿宋"/>
          <w:sz w:val="28"/>
          <w:szCs w:val="28"/>
        </w:rPr>
      </w:pPr>
    </w:p>
    <w:p w14:paraId="7C4AC390">
      <w:pPr>
        <w:pStyle w:val="33"/>
        <w:spacing w:afterLines="0" w:line="288" w:lineRule="auto"/>
        <w:ind w:firstLine="0" w:firstLineChars="0"/>
        <w:rPr>
          <w:rFonts w:ascii="仿宋" w:hAnsi="仿宋" w:eastAsia="仿宋" w:cs="仿宋"/>
          <w:sz w:val="28"/>
          <w:szCs w:val="28"/>
        </w:rPr>
      </w:pPr>
    </w:p>
    <w:p w14:paraId="1D675BB4">
      <w:pPr>
        <w:pStyle w:val="33"/>
        <w:spacing w:afterLines="0" w:line="288" w:lineRule="auto"/>
        <w:ind w:firstLine="0" w:firstLineChars="0"/>
        <w:rPr>
          <w:rFonts w:ascii="仿宋" w:hAnsi="仿宋" w:eastAsia="仿宋" w:cs="仿宋"/>
          <w:sz w:val="28"/>
          <w:szCs w:val="28"/>
        </w:rPr>
      </w:pPr>
    </w:p>
    <w:p w14:paraId="1F50BC7F">
      <w:pPr>
        <w:pStyle w:val="33"/>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05416A3A">
      <w:pPr>
        <w:pStyle w:val="33"/>
        <w:spacing w:afterLines="0" w:line="288" w:lineRule="auto"/>
        <w:ind w:firstLine="0" w:firstLineChars="0"/>
        <w:rPr>
          <w:rFonts w:ascii="仿宋" w:hAnsi="仿宋" w:eastAsia="仿宋" w:cs="仿宋"/>
          <w:b/>
          <w:bCs/>
          <w:sz w:val="28"/>
          <w:szCs w:val="28"/>
        </w:rPr>
      </w:pPr>
    </w:p>
    <w:p w14:paraId="73EAA176">
      <w:pPr>
        <w:pStyle w:val="33"/>
        <w:spacing w:afterLines="0" w:line="288" w:lineRule="auto"/>
        <w:ind w:firstLine="0" w:firstLineChars="0"/>
        <w:rPr>
          <w:rFonts w:ascii="仿宋" w:hAnsi="仿宋" w:eastAsia="仿宋" w:cs="仿宋"/>
          <w:b/>
          <w:bCs/>
          <w:sz w:val="28"/>
          <w:szCs w:val="28"/>
        </w:rPr>
      </w:pPr>
    </w:p>
    <w:p w14:paraId="64361D35">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E84E7EB">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250CD7AB">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5ECD94D8">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9A54B89">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527EB42B">
      <w:pPr>
        <w:pStyle w:val="33"/>
        <w:spacing w:afterLines="0" w:line="288" w:lineRule="auto"/>
        <w:ind w:firstLine="0" w:firstLineChars="0"/>
        <w:rPr>
          <w:rFonts w:ascii="仿宋" w:hAnsi="仿宋" w:eastAsia="仿宋" w:cs="仿宋"/>
          <w:sz w:val="28"/>
          <w:szCs w:val="28"/>
        </w:rPr>
      </w:pPr>
    </w:p>
    <w:p w14:paraId="0DDA7644">
      <w:pPr>
        <w:pStyle w:val="33"/>
        <w:spacing w:afterLines="0" w:line="288" w:lineRule="auto"/>
        <w:ind w:firstLine="0" w:firstLineChars="0"/>
        <w:rPr>
          <w:rFonts w:ascii="仿宋" w:hAnsi="仿宋" w:eastAsia="仿宋" w:cs="仿宋"/>
          <w:sz w:val="28"/>
          <w:szCs w:val="28"/>
        </w:rPr>
      </w:pPr>
    </w:p>
    <w:p w14:paraId="41572B1D">
      <w:pPr>
        <w:pStyle w:val="33"/>
        <w:spacing w:afterLines="0" w:line="288" w:lineRule="auto"/>
        <w:ind w:firstLine="0" w:firstLineChars="0"/>
        <w:rPr>
          <w:rFonts w:ascii="仿宋" w:hAnsi="仿宋" w:eastAsia="仿宋" w:cs="仿宋"/>
          <w:sz w:val="28"/>
          <w:szCs w:val="28"/>
        </w:rPr>
      </w:pPr>
    </w:p>
    <w:p w14:paraId="13B7DA6C">
      <w:pPr>
        <w:pStyle w:val="33"/>
        <w:spacing w:afterLines="0" w:line="288" w:lineRule="auto"/>
        <w:ind w:firstLine="0" w:firstLineChars="0"/>
        <w:rPr>
          <w:rFonts w:ascii="仿宋" w:hAnsi="仿宋" w:eastAsia="仿宋" w:cs="仿宋"/>
          <w:sz w:val="28"/>
          <w:szCs w:val="28"/>
        </w:rPr>
      </w:pPr>
    </w:p>
    <w:p w14:paraId="457FCF74">
      <w:pPr>
        <w:snapToGrid w:val="0"/>
        <w:spacing w:before="156" w:beforeLines="50" w:after="50" w:line="288" w:lineRule="auto"/>
        <w:jc w:val="left"/>
        <w:rPr>
          <w:rFonts w:ascii="仿宋" w:hAnsi="仿宋" w:eastAsia="仿宋" w:cs="仿宋"/>
          <w:b/>
          <w:bCs/>
          <w:sz w:val="28"/>
          <w:szCs w:val="28"/>
        </w:rPr>
      </w:pPr>
    </w:p>
    <w:p w14:paraId="36053DBF">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1D00EB71">
      <w:pPr>
        <w:snapToGrid w:val="0"/>
        <w:spacing w:before="156" w:beforeLines="50" w:after="50" w:line="288" w:lineRule="auto"/>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02060819">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02D8460C">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247E5C5">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D3CEFA5">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49C9D58">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73D9268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113BBCD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F4D001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FAEAB76">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56C7718E">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FF011F9">
      <w:pPr>
        <w:snapToGrid w:val="0"/>
        <w:spacing w:before="156" w:beforeLines="50" w:after="50" w:line="288" w:lineRule="auto"/>
        <w:jc w:val="left"/>
        <w:rPr>
          <w:rFonts w:ascii="仿宋" w:hAnsi="仿宋" w:eastAsia="仿宋" w:cs="仿宋"/>
          <w:sz w:val="24"/>
          <w:szCs w:val="24"/>
        </w:rPr>
      </w:pPr>
    </w:p>
    <w:p w14:paraId="2F109685">
      <w:pPr>
        <w:snapToGrid w:val="0"/>
        <w:spacing w:before="156" w:beforeLines="50" w:after="50" w:line="288" w:lineRule="auto"/>
        <w:jc w:val="left"/>
        <w:rPr>
          <w:rFonts w:ascii="仿宋" w:hAnsi="仿宋" w:eastAsia="仿宋" w:cs="仿宋"/>
          <w:sz w:val="24"/>
          <w:szCs w:val="24"/>
        </w:rPr>
      </w:pPr>
    </w:p>
    <w:p w14:paraId="6DA8D537">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B0EECBD">
      <w:pPr>
        <w:pStyle w:val="33"/>
        <w:spacing w:afterLines="0" w:line="288" w:lineRule="auto"/>
        <w:ind w:firstLine="480"/>
        <w:rPr>
          <w:rFonts w:ascii="仿宋" w:hAnsi="仿宋" w:eastAsia="仿宋" w:cs="仿宋"/>
          <w:szCs w:val="24"/>
        </w:rPr>
      </w:pPr>
    </w:p>
    <w:p w14:paraId="6608DA31">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F5AB79B">
      <w:pPr>
        <w:snapToGrid w:val="0"/>
        <w:spacing w:before="156" w:beforeLines="50" w:after="50" w:line="288" w:lineRule="auto"/>
        <w:jc w:val="left"/>
        <w:rPr>
          <w:rFonts w:ascii="仿宋" w:hAnsi="仿宋" w:eastAsia="仿宋" w:cs="仿宋"/>
          <w:b/>
          <w:bCs/>
          <w:sz w:val="30"/>
          <w:szCs w:val="30"/>
        </w:rPr>
      </w:pPr>
    </w:p>
    <w:p w14:paraId="52A85343">
      <w:pPr>
        <w:snapToGrid w:val="0"/>
        <w:spacing w:before="156" w:beforeLines="50" w:after="50" w:line="288" w:lineRule="auto"/>
        <w:jc w:val="left"/>
        <w:rPr>
          <w:rFonts w:ascii="仿宋" w:hAnsi="仿宋" w:eastAsia="仿宋" w:cs="仿宋"/>
          <w:b/>
          <w:bCs/>
          <w:sz w:val="30"/>
          <w:szCs w:val="30"/>
        </w:rPr>
      </w:pPr>
    </w:p>
    <w:p w14:paraId="7EA02927">
      <w:pPr>
        <w:snapToGrid w:val="0"/>
        <w:spacing w:before="156" w:beforeLines="50" w:after="50" w:line="288" w:lineRule="auto"/>
        <w:jc w:val="left"/>
        <w:rPr>
          <w:rFonts w:ascii="仿宋" w:hAnsi="仿宋" w:eastAsia="仿宋" w:cs="仿宋"/>
          <w:b/>
          <w:bCs/>
          <w:sz w:val="30"/>
          <w:szCs w:val="30"/>
        </w:rPr>
      </w:pPr>
    </w:p>
    <w:p w14:paraId="451477D6">
      <w:pPr>
        <w:snapToGrid w:val="0"/>
        <w:spacing w:before="156" w:beforeLines="50" w:after="50" w:line="288" w:lineRule="auto"/>
        <w:jc w:val="left"/>
        <w:rPr>
          <w:rFonts w:ascii="仿宋" w:hAnsi="仿宋" w:eastAsia="仿宋" w:cs="仿宋"/>
          <w:b/>
          <w:bCs/>
          <w:sz w:val="30"/>
          <w:szCs w:val="30"/>
        </w:rPr>
      </w:pPr>
    </w:p>
    <w:p w14:paraId="1ADA6210">
      <w:pPr>
        <w:snapToGrid w:val="0"/>
        <w:spacing w:before="156" w:beforeLines="50" w:after="50" w:line="288" w:lineRule="auto"/>
        <w:jc w:val="left"/>
        <w:rPr>
          <w:rFonts w:ascii="仿宋" w:hAnsi="仿宋" w:eastAsia="仿宋" w:cs="仿宋"/>
          <w:b/>
          <w:bCs/>
          <w:sz w:val="30"/>
          <w:szCs w:val="30"/>
        </w:rPr>
      </w:pPr>
    </w:p>
    <w:p w14:paraId="28E210D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5A8D6884">
      <w:pPr>
        <w:snapToGrid w:val="0"/>
        <w:spacing w:before="156" w:beforeLines="50" w:after="50" w:line="288" w:lineRule="auto"/>
        <w:jc w:val="center"/>
        <w:rPr>
          <w:rFonts w:ascii="仿宋" w:hAnsi="仿宋" w:eastAsia="仿宋" w:cs="仿宋"/>
          <w:sz w:val="30"/>
          <w:szCs w:val="30"/>
        </w:rPr>
      </w:pPr>
    </w:p>
    <w:p w14:paraId="5EC63426">
      <w:pPr>
        <w:snapToGrid w:val="0"/>
        <w:spacing w:before="156" w:beforeLines="50" w:after="50" w:line="288" w:lineRule="auto"/>
        <w:jc w:val="center"/>
        <w:rPr>
          <w:rFonts w:ascii="仿宋" w:hAnsi="仿宋" w:eastAsia="仿宋" w:cs="仿宋"/>
          <w:sz w:val="30"/>
          <w:szCs w:val="30"/>
        </w:rPr>
      </w:pPr>
      <w:r>
        <w:rPr>
          <w:rFonts w:hint="eastAsia" w:ascii="仿宋" w:hAnsi="仿宋" w:eastAsia="仿宋" w:cs="仿宋"/>
          <w:sz w:val="30"/>
          <w:szCs w:val="30"/>
        </w:rPr>
        <w:t>目录</w:t>
      </w:r>
    </w:p>
    <w:p w14:paraId="44FDAF64">
      <w:pPr>
        <w:pStyle w:val="38"/>
        <w:spacing w:line="288" w:lineRule="auto"/>
        <w:ind w:firstLine="0" w:firstLineChars="0"/>
        <w:jc w:val="distribute"/>
        <w:rPr>
          <w:rFonts w:ascii="仿宋" w:hAnsi="仿宋" w:eastAsia="仿宋" w:cs="仿宋"/>
        </w:rPr>
      </w:pPr>
      <w:bookmarkStart w:id="18" w:name="_Toc64369789"/>
      <w:r>
        <w:rPr>
          <w:rFonts w:hint="eastAsia" w:ascii="仿宋" w:hAnsi="仿宋" w:eastAsia="仿宋" w:cs="仿宋"/>
        </w:rPr>
        <w:t>1.投标声明函 ……………………………………………………………………（页码）</w:t>
      </w:r>
    </w:p>
    <w:p w14:paraId="37C0414A">
      <w:pPr>
        <w:pStyle w:val="38"/>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 ………………………………………………………（页码）</w:t>
      </w:r>
    </w:p>
    <w:p w14:paraId="1FE68CE6">
      <w:pPr>
        <w:pStyle w:val="38"/>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 ……………………………………………（页码）</w:t>
      </w:r>
    </w:p>
    <w:p w14:paraId="0F42577D">
      <w:pPr>
        <w:pStyle w:val="38"/>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 xml:space="preserve">授权代表社保证明 </w:t>
      </w:r>
      <w:r>
        <w:rPr>
          <w:rFonts w:hint="eastAsia" w:ascii="仿宋" w:hAnsi="仿宋" w:eastAsia="仿宋" w:cs="仿宋"/>
        </w:rPr>
        <w:t>……………………………………………………………（页码）</w:t>
      </w:r>
    </w:p>
    <w:p w14:paraId="662DE3C3">
      <w:pPr>
        <w:pStyle w:val="38"/>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19E36BD9">
      <w:pPr>
        <w:pStyle w:val="38"/>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5ED54959">
      <w:pPr>
        <w:pStyle w:val="38"/>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67F88812">
      <w:pPr>
        <w:pStyle w:val="38"/>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24273F07">
      <w:pPr>
        <w:pStyle w:val="38"/>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71371262">
      <w:pPr>
        <w:pStyle w:val="38"/>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1047DD02">
      <w:pPr>
        <w:pStyle w:val="38"/>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bookmarkEnd w:id="18"/>
    </w:p>
    <w:p w14:paraId="581F9FDE">
      <w:pPr>
        <w:pStyle w:val="38"/>
        <w:spacing w:line="288" w:lineRule="auto"/>
        <w:ind w:firstLine="0" w:firstLineChars="0"/>
        <w:jc w:val="distribute"/>
        <w:rPr>
          <w:rFonts w:ascii="仿宋" w:hAnsi="仿宋" w:eastAsia="仿宋" w:cs="仿宋"/>
        </w:rPr>
      </w:pPr>
      <w:bookmarkStart w:id="19" w:name="_Toc64369790"/>
      <w:r>
        <w:rPr>
          <w:rFonts w:hint="eastAsia" w:ascii="仿宋" w:hAnsi="仿宋" w:eastAsia="仿宋" w:cs="仿宋"/>
        </w:rPr>
        <w:t>8.投标人综合实力相关证明材料………………………………………</w:t>
      </w:r>
      <w:r>
        <w:rPr>
          <w:rFonts w:hint="eastAsia" w:ascii="仿宋" w:hAnsi="仿宋" w:eastAsia="仿宋" w:cs="仿宋"/>
          <w:lang w:val="zh-CN"/>
        </w:rPr>
        <w:t>……</w:t>
      </w:r>
      <w:r>
        <w:rPr>
          <w:rFonts w:hint="eastAsia" w:ascii="仿宋" w:hAnsi="仿宋" w:eastAsia="仿宋" w:cs="仿宋"/>
        </w:rPr>
        <w:t>……（页码）</w:t>
      </w:r>
    </w:p>
    <w:bookmarkEnd w:id="19"/>
    <w:p w14:paraId="67812D5B">
      <w:pPr>
        <w:pStyle w:val="38"/>
        <w:spacing w:line="288" w:lineRule="auto"/>
        <w:ind w:firstLine="0" w:firstLineChars="0"/>
        <w:jc w:val="distribute"/>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753DEC9C">
      <w:pPr>
        <w:pStyle w:val="38"/>
        <w:spacing w:line="288" w:lineRule="auto"/>
        <w:ind w:firstLine="0" w:firstLineChars="0"/>
        <w:jc w:val="distribute"/>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Cs w:val="22"/>
        </w:rPr>
        <w:t>投标产品授权相关文件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1"/>
    </w:p>
    <w:p w14:paraId="304ECCD5">
      <w:pPr>
        <w:pStyle w:val="38"/>
        <w:spacing w:line="288" w:lineRule="auto"/>
        <w:ind w:firstLine="0" w:firstLineChars="0"/>
        <w:jc w:val="distribute"/>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D2BFD24">
      <w:pPr>
        <w:pStyle w:val="38"/>
        <w:spacing w:line="288" w:lineRule="auto"/>
        <w:ind w:firstLine="0" w:firstLineChars="0"/>
        <w:jc w:val="distribute"/>
        <w:rPr>
          <w:rFonts w:ascii="仿宋" w:hAnsi="仿宋" w:eastAsia="仿宋" w:cs="仿宋"/>
        </w:rPr>
      </w:pPr>
      <w:bookmarkStart w:id="22" w:name="_Toc64369798"/>
      <w:r>
        <w:rPr>
          <w:rFonts w:hint="eastAsia" w:ascii="仿宋" w:hAnsi="仿宋" w:eastAsia="仿宋" w:cs="仿宋"/>
        </w:rPr>
        <w:t>12</w:t>
      </w:r>
      <w:r>
        <w:rPr>
          <w:rFonts w:ascii="仿宋" w:hAnsi="仿宋" w:eastAsia="仿宋" w:cs="仿宋"/>
        </w:rPr>
        <w:t>.</w:t>
      </w:r>
      <w:r>
        <w:rPr>
          <w:rFonts w:hint="eastAsia" w:ascii="仿宋" w:hAnsi="仿宋" w:eastAsia="仿宋" w:cs="仿宋"/>
        </w:rPr>
        <w:t>投标人供应服务能力承诺相关材料……………………………………………（页码）</w:t>
      </w:r>
    </w:p>
    <w:p w14:paraId="5D17B2CB">
      <w:pPr>
        <w:pStyle w:val="38"/>
        <w:spacing w:line="288" w:lineRule="auto"/>
        <w:ind w:firstLine="0" w:firstLineChars="0"/>
        <w:jc w:val="distribute"/>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6498C751">
      <w:pPr>
        <w:pStyle w:val="38"/>
        <w:spacing w:line="288" w:lineRule="auto"/>
        <w:ind w:firstLine="0" w:firstLineChars="0"/>
        <w:jc w:val="left"/>
        <w:rPr>
          <w:rFonts w:ascii="仿宋" w:hAnsi="仿宋" w:eastAsia="仿宋" w:cs="仿宋"/>
        </w:rPr>
      </w:pPr>
    </w:p>
    <w:p w14:paraId="6FF7CE64">
      <w:pPr>
        <w:pStyle w:val="38"/>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32EE07AE">
      <w:pPr>
        <w:pStyle w:val="36"/>
        <w:numPr>
          <w:ilvl w:val="0"/>
          <w:numId w:val="0"/>
        </w:numPr>
        <w:spacing w:line="288" w:lineRule="auto"/>
        <w:rPr>
          <w:rFonts w:ascii="仿宋" w:hAnsi="仿宋" w:eastAsia="仿宋" w:cs="仿宋"/>
        </w:rPr>
      </w:pPr>
    </w:p>
    <w:p w14:paraId="28BD8FE8">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76B78BFA">
      <w:pPr>
        <w:spacing w:line="288" w:lineRule="auto"/>
        <w:rPr>
          <w:rFonts w:ascii="仿宋" w:hAnsi="仿宋" w:eastAsia="仿宋" w:cs="仿宋"/>
        </w:rPr>
      </w:pPr>
    </w:p>
    <w:p w14:paraId="74787A61">
      <w:pPr>
        <w:spacing w:line="288" w:lineRule="auto"/>
        <w:rPr>
          <w:rFonts w:ascii="仿宋" w:hAnsi="仿宋" w:eastAsia="仿宋" w:cs="仿宋"/>
        </w:rPr>
      </w:pPr>
    </w:p>
    <w:p w14:paraId="7F93AC94">
      <w:pPr>
        <w:spacing w:line="288" w:lineRule="auto"/>
        <w:rPr>
          <w:rFonts w:ascii="仿宋" w:hAnsi="仿宋" w:eastAsia="仿宋" w:cs="仿宋"/>
        </w:rPr>
      </w:pPr>
    </w:p>
    <w:p w14:paraId="4A028F84">
      <w:pPr>
        <w:spacing w:line="288" w:lineRule="auto"/>
        <w:rPr>
          <w:rFonts w:ascii="仿宋" w:hAnsi="仿宋" w:eastAsia="仿宋" w:cs="仿宋"/>
        </w:rPr>
      </w:pPr>
    </w:p>
    <w:p w14:paraId="083CA812">
      <w:pPr>
        <w:spacing w:line="288" w:lineRule="auto"/>
        <w:rPr>
          <w:rFonts w:ascii="仿宋" w:hAnsi="仿宋" w:eastAsia="仿宋" w:cs="仿宋"/>
        </w:rPr>
      </w:pPr>
    </w:p>
    <w:p w14:paraId="4E5AB6B0">
      <w:pPr>
        <w:spacing w:line="288" w:lineRule="auto"/>
        <w:rPr>
          <w:rFonts w:ascii="仿宋" w:hAnsi="仿宋" w:eastAsia="仿宋" w:cs="仿宋"/>
        </w:rPr>
      </w:pPr>
    </w:p>
    <w:p w14:paraId="06C4FCF9">
      <w:pPr>
        <w:spacing w:line="288" w:lineRule="auto"/>
        <w:rPr>
          <w:rFonts w:ascii="仿宋" w:hAnsi="仿宋" w:eastAsia="仿宋" w:cs="仿宋"/>
        </w:rPr>
      </w:pPr>
    </w:p>
    <w:p w14:paraId="2FE50DE8">
      <w:pPr>
        <w:spacing w:line="288" w:lineRule="auto"/>
        <w:rPr>
          <w:rFonts w:ascii="仿宋" w:hAnsi="仿宋" w:eastAsia="仿宋" w:cs="仿宋"/>
        </w:rPr>
      </w:pPr>
    </w:p>
    <w:p w14:paraId="4863619C">
      <w:pPr>
        <w:spacing w:line="288" w:lineRule="auto"/>
        <w:rPr>
          <w:rFonts w:ascii="仿宋" w:hAnsi="仿宋" w:eastAsia="仿宋" w:cs="仿宋"/>
        </w:rPr>
      </w:pPr>
    </w:p>
    <w:p w14:paraId="7FFD34B3">
      <w:pPr>
        <w:spacing w:line="288" w:lineRule="auto"/>
        <w:rPr>
          <w:rFonts w:ascii="仿宋" w:hAnsi="仿宋" w:eastAsia="仿宋" w:cs="仿宋"/>
        </w:rPr>
      </w:pPr>
    </w:p>
    <w:p w14:paraId="1621805C">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73AABC1A">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评分对应表</w:t>
      </w:r>
    </w:p>
    <w:p w14:paraId="0153303B">
      <w:pPr>
        <w:snapToGrid w:val="0"/>
        <w:spacing w:before="50" w:line="288" w:lineRule="auto"/>
        <w:jc w:val="center"/>
        <w:rPr>
          <w:rFonts w:ascii="仿宋" w:hAnsi="仿宋" w:eastAsia="仿宋" w:cs="仿宋"/>
          <w:b/>
          <w:sz w:val="32"/>
          <w:szCs w:val="32"/>
        </w:rPr>
      </w:pPr>
    </w:p>
    <w:p w14:paraId="2E43241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55B2DCBC">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69167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64C94C">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226A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DF26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658762A">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7260AC29">
            <w:pPr>
              <w:snapToGrid w:val="0"/>
              <w:spacing w:before="156" w:beforeLines="50" w:line="288" w:lineRule="auto"/>
              <w:rPr>
                <w:rFonts w:ascii="仿宋" w:hAnsi="仿宋" w:eastAsia="仿宋" w:cs="仿宋"/>
                <w:sz w:val="24"/>
                <w:szCs w:val="24"/>
              </w:rPr>
            </w:pPr>
          </w:p>
        </w:tc>
      </w:tr>
      <w:tr w14:paraId="6EBAC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A6E1BC5">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6804EA2C">
            <w:pPr>
              <w:snapToGrid w:val="0"/>
              <w:spacing w:before="156" w:beforeLines="50" w:line="288" w:lineRule="auto"/>
              <w:ind w:left="43"/>
              <w:rPr>
                <w:rFonts w:ascii="仿宋" w:hAnsi="仿宋" w:eastAsia="仿宋" w:cs="仿宋"/>
                <w:sz w:val="24"/>
                <w:szCs w:val="24"/>
              </w:rPr>
            </w:pPr>
          </w:p>
        </w:tc>
      </w:tr>
      <w:tr w14:paraId="4CD0C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D78761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646B065">
            <w:pPr>
              <w:snapToGrid w:val="0"/>
              <w:spacing w:before="156" w:beforeLines="50" w:line="288" w:lineRule="auto"/>
              <w:ind w:left="43"/>
              <w:rPr>
                <w:rFonts w:ascii="仿宋" w:hAnsi="仿宋" w:eastAsia="仿宋" w:cs="仿宋"/>
                <w:sz w:val="24"/>
                <w:szCs w:val="24"/>
              </w:rPr>
            </w:pPr>
          </w:p>
        </w:tc>
      </w:tr>
      <w:tr w14:paraId="6FAEA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D63616E">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CC61F8E">
            <w:pPr>
              <w:snapToGrid w:val="0"/>
              <w:spacing w:before="156" w:beforeLines="50" w:line="288" w:lineRule="auto"/>
              <w:ind w:left="43"/>
              <w:rPr>
                <w:rFonts w:ascii="仿宋" w:hAnsi="仿宋" w:eastAsia="仿宋" w:cs="仿宋"/>
                <w:sz w:val="24"/>
                <w:szCs w:val="24"/>
              </w:rPr>
            </w:pPr>
          </w:p>
        </w:tc>
      </w:tr>
      <w:tr w14:paraId="67DBE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DCADB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F2EE623">
            <w:pPr>
              <w:snapToGrid w:val="0"/>
              <w:spacing w:before="156" w:beforeLines="50" w:line="288" w:lineRule="auto"/>
              <w:rPr>
                <w:rFonts w:ascii="仿宋" w:hAnsi="仿宋" w:eastAsia="仿宋" w:cs="仿宋"/>
                <w:sz w:val="24"/>
                <w:szCs w:val="24"/>
              </w:rPr>
            </w:pPr>
          </w:p>
        </w:tc>
      </w:tr>
      <w:tr w14:paraId="7EDEC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4F2619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3265635">
            <w:pPr>
              <w:snapToGrid w:val="0"/>
              <w:spacing w:before="156" w:beforeLines="50" w:line="288" w:lineRule="auto"/>
              <w:rPr>
                <w:rFonts w:ascii="仿宋" w:hAnsi="仿宋" w:eastAsia="仿宋" w:cs="仿宋"/>
                <w:sz w:val="24"/>
                <w:szCs w:val="24"/>
              </w:rPr>
            </w:pPr>
          </w:p>
        </w:tc>
      </w:tr>
      <w:tr w14:paraId="3325B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54FC983">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F26231C">
            <w:pPr>
              <w:snapToGrid w:val="0"/>
              <w:spacing w:before="156" w:beforeLines="50" w:line="288" w:lineRule="auto"/>
              <w:rPr>
                <w:rFonts w:ascii="仿宋" w:hAnsi="仿宋" w:eastAsia="仿宋" w:cs="仿宋"/>
                <w:sz w:val="24"/>
                <w:szCs w:val="24"/>
              </w:rPr>
            </w:pPr>
          </w:p>
        </w:tc>
      </w:tr>
      <w:tr w14:paraId="54707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ED5AB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AF87017">
            <w:pPr>
              <w:snapToGrid w:val="0"/>
              <w:spacing w:before="156" w:beforeLines="50" w:line="288" w:lineRule="auto"/>
              <w:rPr>
                <w:rFonts w:ascii="仿宋" w:hAnsi="仿宋" w:eastAsia="仿宋" w:cs="仿宋"/>
                <w:sz w:val="24"/>
                <w:szCs w:val="24"/>
              </w:rPr>
            </w:pPr>
          </w:p>
        </w:tc>
      </w:tr>
      <w:tr w14:paraId="4AB95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5DF787">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4672305">
            <w:pPr>
              <w:snapToGrid w:val="0"/>
              <w:spacing w:before="156" w:beforeLines="50" w:line="288" w:lineRule="auto"/>
              <w:rPr>
                <w:rFonts w:ascii="仿宋" w:hAnsi="仿宋" w:eastAsia="仿宋" w:cs="仿宋"/>
                <w:sz w:val="24"/>
                <w:szCs w:val="24"/>
              </w:rPr>
            </w:pPr>
          </w:p>
        </w:tc>
      </w:tr>
    </w:tbl>
    <w:p w14:paraId="23C77BC8">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4DE54A71">
      <w:pPr>
        <w:snapToGrid w:val="0"/>
        <w:spacing w:before="156" w:beforeLines="50" w:line="288" w:lineRule="auto"/>
        <w:rPr>
          <w:rFonts w:ascii="仿宋" w:hAnsi="仿宋" w:eastAsia="仿宋" w:cs="仿宋"/>
          <w:sz w:val="24"/>
          <w:szCs w:val="24"/>
        </w:rPr>
      </w:pPr>
    </w:p>
    <w:p w14:paraId="2480D927">
      <w:pPr>
        <w:snapToGrid w:val="0"/>
        <w:spacing w:before="156" w:beforeLines="50" w:line="288" w:lineRule="auto"/>
        <w:rPr>
          <w:rFonts w:ascii="仿宋" w:hAnsi="仿宋" w:eastAsia="仿宋" w:cs="仿宋"/>
          <w:sz w:val="24"/>
          <w:szCs w:val="24"/>
        </w:rPr>
      </w:pPr>
    </w:p>
    <w:p w14:paraId="21FD6A4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96D472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2FC51C25">
      <w:pPr>
        <w:snapToGrid w:val="0"/>
        <w:spacing w:before="50" w:after="156" w:afterLines="50" w:line="288" w:lineRule="auto"/>
        <w:jc w:val="left"/>
        <w:rPr>
          <w:rFonts w:ascii="仿宋" w:hAnsi="仿宋" w:eastAsia="仿宋" w:cs="仿宋"/>
          <w:sz w:val="28"/>
          <w:szCs w:val="28"/>
        </w:rPr>
      </w:pPr>
    </w:p>
    <w:p w14:paraId="3563F2AF">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3993D693">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29AC2836">
      <w:pPr>
        <w:snapToGrid w:val="0"/>
        <w:spacing w:before="50" w:after="156" w:afterLines="50" w:line="288" w:lineRule="auto"/>
        <w:jc w:val="center"/>
        <w:rPr>
          <w:rFonts w:ascii="仿宋" w:hAnsi="仿宋" w:eastAsia="仿宋" w:cs="仿宋"/>
          <w:b/>
          <w:spacing w:val="40"/>
          <w:kern w:val="0"/>
          <w:sz w:val="36"/>
          <w:szCs w:val="36"/>
        </w:rPr>
      </w:pPr>
    </w:p>
    <w:p w14:paraId="7BBBD94B">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11F59E19">
      <w:pPr>
        <w:pStyle w:val="9"/>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55E59A75">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5"/>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60C7CDD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E9584E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408581F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0403D32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274A3D1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7C5E456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4C92A4B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002F1032">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7CFF05A1">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6F691AC7">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A8EC3FE">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328F7C2">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6467FC4C">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20F6569">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0E0E3FCB">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6DCA10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4FCF743D">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33C64705">
            <w:pPr>
              <w:widowControl/>
              <w:spacing w:line="288" w:lineRule="auto"/>
              <w:jc w:val="center"/>
              <w:rPr>
                <w:rFonts w:ascii="仿宋" w:hAnsi="仿宋" w:eastAsia="仿宋" w:cs="宋体"/>
                <w:kern w:val="0"/>
                <w:sz w:val="24"/>
                <w:szCs w:val="24"/>
              </w:rPr>
            </w:pPr>
          </w:p>
        </w:tc>
      </w:tr>
      <w:tr w14:paraId="61428A4D">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6E43260">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3D6776D">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74CC0A6">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0C931B50">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29FD876A">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1526A1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538C41D5">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6796D6C2">
            <w:pPr>
              <w:widowControl/>
              <w:spacing w:line="288" w:lineRule="auto"/>
              <w:jc w:val="center"/>
              <w:rPr>
                <w:rFonts w:ascii="仿宋" w:hAnsi="仿宋" w:eastAsia="仿宋" w:cs="Arial"/>
                <w:sz w:val="24"/>
                <w:szCs w:val="24"/>
              </w:rPr>
            </w:pPr>
          </w:p>
        </w:tc>
      </w:tr>
      <w:tr w14:paraId="26F2F71F">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7BF536B">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4C4BE5F">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11940A3">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0C39418">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5C478E0E">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398AF9D5">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0EFCA189">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7D798160">
            <w:pPr>
              <w:widowControl/>
              <w:spacing w:line="288" w:lineRule="auto"/>
              <w:jc w:val="center"/>
              <w:rPr>
                <w:rFonts w:ascii="仿宋" w:hAnsi="仿宋" w:eastAsia="仿宋" w:cs="Arial"/>
                <w:sz w:val="24"/>
                <w:szCs w:val="24"/>
              </w:rPr>
            </w:pPr>
          </w:p>
        </w:tc>
      </w:tr>
      <w:tr w14:paraId="12C48216">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638F2016">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D05F7D2">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1B02CD8">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573B05D7">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69083BCA">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1DB46653">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501F7ED1">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61A81804">
            <w:pPr>
              <w:widowControl/>
              <w:spacing w:line="288" w:lineRule="auto"/>
              <w:jc w:val="center"/>
              <w:rPr>
                <w:rFonts w:ascii="仿宋" w:hAnsi="仿宋" w:eastAsia="仿宋" w:cs="宋体"/>
                <w:color w:val="000000"/>
                <w:kern w:val="0"/>
                <w:sz w:val="24"/>
                <w:szCs w:val="24"/>
              </w:rPr>
            </w:pPr>
          </w:p>
        </w:tc>
      </w:tr>
    </w:tbl>
    <w:p w14:paraId="7E77599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6D917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15D0A2A8">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7659796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45C7FE1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60B24A9F">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6D6D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28A9F6C1">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0723162">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7A0EF9C9">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05C3ED52">
            <w:pPr>
              <w:snapToGrid w:val="0"/>
              <w:spacing w:before="50" w:after="50" w:line="288" w:lineRule="auto"/>
              <w:jc w:val="center"/>
              <w:rPr>
                <w:rFonts w:ascii="仿宋" w:hAnsi="仿宋" w:eastAsia="仿宋" w:cs="仿宋"/>
                <w:sz w:val="24"/>
                <w:szCs w:val="24"/>
              </w:rPr>
            </w:pPr>
          </w:p>
        </w:tc>
      </w:tr>
      <w:tr w14:paraId="499A5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18A940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2BE1C3D1">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914AD7">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782E2A5D">
            <w:pPr>
              <w:snapToGrid w:val="0"/>
              <w:spacing w:before="50" w:after="50" w:line="288" w:lineRule="auto"/>
              <w:jc w:val="center"/>
              <w:rPr>
                <w:rFonts w:ascii="仿宋" w:hAnsi="仿宋" w:eastAsia="仿宋" w:cs="仿宋"/>
                <w:sz w:val="24"/>
                <w:szCs w:val="24"/>
              </w:rPr>
            </w:pPr>
          </w:p>
        </w:tc>
      </w:tr>
      <w:tr w14:paraId="00482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5F371E5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0C7A26E8">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5E62ED">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14BDB15">
            <w:pPr>
              <w:snapToGrid w:val="0"/>
              <w:spacing w:before="50" w:after="50" w:line="288" w:lineRule="auto"/>
              <w:jc w:val="center"/>
              <w:rPr>
                <w:rFonts w:ascii="仿宋" w:hAnsi="仿宋" w:eastAsia="仿宋" w:cs="仿宋"/>
                <w:sz w:val="24"/>
                <w:szCs w:val="24"/>
              </w:rPr>
            </w:pPr>
          </w:p>
        </w:tc>
      </w:tr>
    </w:tbl>
    <w:p w14:paraId="6735E55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0B14110F">
      <w:pPr>
        <w:snapToGrid w:val="0"/>
        <w:spacing w:before="156" w:beforeLines="50" w:line="288" w:lineRule="auto"/>
        <w:rPr>
          <w:rFonts w:ascii="仿宋" w:hAnsi="仿宋" w:eastAsia="仿宋" w:cs="仿宋"/>
          <w:sz w:val="24"/>
          <w:szCs w:val="24"/>
        </w:rPr>
      </w:pPr>
    </w:p>
    <w:p w14:paraId="7195DBF6">
      <w:pPr>
        <w:snapToGrid w:val="0"/>
        <w:spacing w:before="156" w:beforeLines="50" w:line="288" w:lineRule="auto"/>
        <w:rPr>
          <w:rFonts w:ascii="仿宋" w:hAnsi="仿宋" w:eastAsia="仿宋" w:cs="仿宋"/>
          <w:sz w:val="24"/>
          <w:szCs w:val="24"/>
        </w:rPr>
      </w:pPr>
    </w:p>
    <w:p w14:paraId="51F07903">
      <w:pPr>
        <w:snapToGrid w:val="0"/>
        <w:spacing w:before="156" w:beforeLines="50" w:line="288" w:lineRule="auto"/>
        <w:rPr>
          <w:rFonts w:ascii="仿宋" w:hAnsi="仿宋" w:eastAsia="仿宋" w:cs="仿宋"/>
          <w:sz w:val="24"/>
          <w:szCs w:val="24"/>
        </w:rPr>
      </w:pPr>
    </w:p>
    <w:p w14:paraId="0C12C0D0">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024AC12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3A4FD182">
      <w:pPr>
        <w:snapToGrid w:val="0"/>
        <w:spacing w:before="50" w:after="50" w:line="288" w:lineRule="auto"/>
        <w:rPr>
          <w:rFonts w:ascii="仿宋" w:hAnsi="仿宋" w:eastAsia="仿宋" w:cs="仿宋"/>
          <w:spacing w:val="20"/>
          <w:sz w:val="24"/>
          <w:szCs w:val="24"/>
        </w:rPr>
      </w:pPr>
    </w:p>
    <w:p w14:paraId="5DCF2B77">
      <w:pPr>
        <w:snapToGrid w:val="0"/>
        <w:spacing w:before="50" w:after="50" w:line="288" w:lineRule="auto"/>
        <w:rPr>
          <w:rFonts w:ascii="仿宋" w:hAnsi="仿宋" w:eastAsia="仿宋" w:cs="仿宋"/>
          <w:b/>
          <w:bCs/>
          <w:sz w:val="24"/>
          <w:szCs w:val="24"/>
        </w:rPr>
      </w:pPr>
      <w:bookmarkStart w:id="23" w:name="_Toc64369811"/>
      <w:bookmarkEnd w:id="23"/>
      <w:bookmarkStart w:id="24" w:name="_Toc64369806"/>
      <w:bookmarkEnd w:id="24"/>
      <w:bookmarkStart w:id="25" w:name="_Toc64369810"/>
      <w:bookmarkEnd w:id="25"/>
      <w:bookmarkStart w:id="26" w:name="_Toc64369808"/>
      <w:bookmarkEnd w:id="26"/>
      <w:bookmarkStart w:id="27" w:name="_Toc64369813"/>
      <w:bookmarkEnd w:id="27"/>
      <w:bookmarkStart w:id="28" w:name="_Toc64369812"/>
      <w:bookmarkEnd w:id="28"/>
      <w:bookmarkStart w:id="29" w:name="_Toc64369804"/>
      <w:bookmarkEnd w:id="29"/>
      <w:bookmarkStart w:id="30" w:name="_Toc64369807"/>
      <w:bookmarkEnd w:id="30"/>
      <w:bookmarkStart w:id="31" w:name="_Toc64369805"/>
      <w:bookmarkEnd w:id="31"/>
      <w:bookmarkStart w:id="32" w:name="_Toc64369814"/>
      <w:bookmarkEnd w:id="32"/>
      <w:bookmarkStart w:id="33" w:name="_Toc64369809"/>
      <w:bookmarkEnd w:id="33"/>
    </w:p>
    <w:p w14:paraId="56EC1BE3">
      <w:pPr>
        <w:snapToGrid w:val="0"/>
        <w:spacing w:before="50" w:after="50" w:line="288" w:lineRule="auto"/>
        <w:rPr>
          <w:rFonts w:hint="eastAsia" w:ascii="仿宋" w:hAnsi="仿宋" w:eastAsia="仿宋" w:cs="仿宋"/>
          <w:b/>
          <w:bCs/>
          <w:sz w:val="30"/>
          <w:szCs w:val="30"/>
        </w:rPr>
      </w:pPr>
    </w:p>
    <w:p w14:paraId="73565A88">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附件16（如有）：</w:t>
      </w:r>
    </w:p>
    <w:p w14:paraId="0572386B">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49DBD9C8">
      <w:pPr>
        <w:snapToGrid w:val="0"/>
        <w:spacing w:before="50" w:after="156" w:afterLines="50" w:line="288" w:lineRule="auto"/>
        <w:jc w:val="center"/>
        <w:rPr>
          <w:rFonts w:ascii="仿宋" w:hAnsi="仿宋" w:eastAsia="仿宋" w:cs="仿宋"/>
          <w:b/>
          <w:sz w:val="32"/>
          <w:szCs w:val="32"/>
        </w:rPr>
      </w:pPr>
    </w:p>
    <w:p w14:paraId="78AEF123">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66269C8">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0E286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29325C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7DFCB54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F507353">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4E3CA20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4839097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272E50BE">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2C2AF6D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499C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E30FDA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CEAD3A8">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8613D6B">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1C74BF30">
            <w:pPr>
              <w:snapToGrid w:val="0"/>
              <w:spacing w:before="50" w:after="50" w:line="288" w:lineRule="auto"/>
              <w:rPr>
                <w:rFonts w:ascii="仿宋" w:hAnsi="仿宋" w:eastAsia="仿宋" w:cs="仿宋"/>
                <w:spacing w:val="20"/>
                <w:sz w:val="24"/>
                <w:szCs w:val="24"/>
              </w:rPr>
            </w:pPr>
          </w:p>
        </w:tc>
      </w:tr>
      <w:tr w14:paraId="36D41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BA48D0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8EF0D54">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89D2989">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1892B1E">
            <w:pPr>
              <w:snapToGrid w:val="0"/>
              <w:spacing w:before="50" w:after="50" w:line="288" w:lineRule="auto"/>
              <w:rPr>
                <w:rFonts w:ascii="仿宋" w:hAnsi="仿宋" w:eastAsia="仿宋" w:cs="仿宋"/>
                <w:spacing w:val="20"/>
                <w:sz w:val="24"/>
                <w:szCs w:val="24"/>
              </w:rPr>
            </w:pPr>
          </w:p>
        </w:tc>
      </w:tr>
      <w:tr w14:paraId="7F1B5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B96ECB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C93298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898AD7F">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8D0FEAA">
            <w:pPr>
              <w:snapToGrid w:val="0"/>
              <w:spacing w:before="50" w:after="50" w:line="288" w:lineRule="auto"/>
              <w:rPr>
                <w:rFonts w:ascii="仿宋" w:hAnsi="仿宋" w:eastAsia="仿宋" w:cs="仿宋"/>
                <w:spacing w:val="20"/>
                <w:sz w:val="24"/>
                <w:szCs w:val="24"/>
              </w:rPr>
            </w:pPr>
          </w:p>
        </w:tc>
      </w:tr>
      <w:tr w14:paraId="0D8A0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E86B1C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E69B0A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13F43E3">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4C731BF">
            <w:pPr>
              <w:snapToGrid w:val="0"/>
              <w:spacing w:before="50" w:after="50" w:line="288" w:lineRule="auto"/>
              <w:rPr>
                <w:rFonts w:ascii="仿宋" w:hAnsi="仿宋" w:eastAsia="仿宋" w:cs="仿宋"/>
                <w:spacing w:val="20"/>
                <w:sz w:val="24"/>
                <w:szCs w:val="24"/>
              </w:rPr>
            </w:pPr>
          </w:p>
        </w:tc>
      </w:tr>
      <w:tr w14:paraId="41F2C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3445FD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616DF31">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A9057D0">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275C31A1">
            <w:pPr>
              <w:snapToGrid w:val="0"/>
              <w:spacing w:before="50" w:after="50" w:line="288" w:lineRule="auto"/>
              <w:rPr>
                <w:rFonts w:ascii="仿宋" w:hAnsi="仿宋" w:eastAsia="仿宋" w:cs="仿宋"/>
                <w:spacing w:val="20"/>
                <w:sz w:val="24"/>
                <w:szCs w:val="24"/>
              </w:rPr>
            </w:pPr>
          </w:p>
        </w:tc>
      </w:tr>
      <w:tr w14:paraId="6C2B5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1A3FE4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E9DD19C">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C6D651C">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3F605981">
            <w:pPr>
              <w:snapToGrid w:val="0"/>
              <w:spacing w:before="50" w:after="50" w:line="288" w:lineRule="auto"/>
              <w:rPr>
                <w:rFonts w:ascii="仿宋" w:hAnsi="仿宋" w:eastAsia="仿宋" w:cs="仿宋"/>
                <w:spacing w:val="20"/>
                <w:sz w:val="24"/>
                <w:szCs w:val="24"/>
              </w:rPr>
            </w:pPr>
          </w:p>
        </w:tc>
      </w:tr>
    </w:tbl>
    <w:p w14:paraId="51DB44CD">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10171480">
      <w:pPr>
        <w:pStyle w:val="11"/>
        <w:spacing w:line="288" w:lineRule="auto"/>
        <w:rPr>
          <w:rFonts w:ascii="仿宋" w:hAnsi="仿宋" w:eastAsia="仿宋" w:cs="仿宋"/>
          <w:b w:val="0"/>
          <w:bCs w:val="0"/>
          <w:spacing w:val="20"/>
          <w:kern w:val="0"/>
          <w:szCs w:val="24"/>
        </w:rPr>
      </w:pPr>
    </w:p>
    <w:p w14:paraId="0D4CDB1A">
      <w:pPr>
        <w:snapToGrid w:val="0"/>
        <w:spacing w:before="50" w:after="50" w:line="288" w:lineRule="auto"/>
        <w:rPr>
          <w:rFonts w:ascii="仿宋" w:hAnsi="仿宋" w:eastAsia="仿宋" w:cs="仿宋"/>
          <w:spacing w:val="20"/>
          <w:sz w:val="24"/>
          <w:szCs w:val="24"/>
        </w:rPr>
      </w:pPr>
    </w:p>
    <w:p w14:paraId="56CEB464">
      <w:pPr>
        <w:snapToGrid w:val="0"/>
        <w:spacing w:before="50" w:after="50" w:line="288" w:lineRule="auto"/>
        <w:rPr>
          <w:rFonts w:ascii="仿宋" w:hAnsi="仿宋" w:eastAsia="仿宋" w:cs="仿宋"/>
          <w:spacing w:val="20"/>
          <w:sz w:val="24"/>
          <w:szCs w:val="24"/>
        </w:rPr>
      </w:pPr>
    </w:p>
    <w:p w14:paraId="7AFA54B4">
      <w:pPr>
        <w:snapToGrid w:val="0"/>
        <w:spacing w:before="50" w:after="50" w:line="288" w:lineRule="auto"/>
        <w:rPr>
          <w:rFonts w:ascii="仿宋" w:hAnsi="仿宋" w:eastAsia="仿宋" w:cs="仿宋"/>
          <w:spacing w:val="20"/>
          <w:sz w:val="24"/>
          <w:szCs w:val="24"/>
        </w:rPr>
      </w:pPr>
    </w:p>
    <w:p w14:paraId="5B585955">
      <w:pPr>
        <w:snapToGrid w:val="0"/>
        <w:spacing w:before="156" w:beforeLines="50" w:line="288" w:lineRule="auto"/>
        <w:rPr>
          <w:rFonts w:ascii="仿宋" w:hAnsi="仿宋" w:eastAsia="仿宋" w:cs="仿宋"/>
          <w:sz w:val="24"/>
          <w:szCs w:val="24"/>
        </w:rPr>
      </w:pPr>
    </w:p>
    <w:p w14:paraId="03E86F80">
      <w:pPr>
        <w:snapToGrid w:val="0"/>
        <w:spacing w:before="156" w:beforeLines="50" w:line="288" w:lineRule="auto"/>
        <w:rPr>
          <w:rFonts w:ascii="仿宋" w:hAnsi="仿宋" w:eastAsia="仿宋" w:cs="仿宋"/>
          <w:sz w:val="24"/>
          <w:szCs w:val="24"/>
        </w:rPr>
      </w:pPr>
    </w:p>
    <w:p w14:paraId="0A917ABC">
      <w:pPr>
        <w:snapToGrid w:val="0"/>
        <w:spacing w:before="156" w:beforeLines="50" w:line="288" w:lineRule="auto"/>
        <w:rPr>
          <w:rFonts w:ascii="仿宋" w:hAnsi="仿宋" w:eastAsia="仿宋" w:cs="仿宋"/>
          <w:sz w:val="24"/>
          <w:szCs w:val="24"/>
        </w:rPr>
      </w:pPr>
    </w:p>
    <w:p w14:paraId="7A92F4D5">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57DC4FA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70B200CD">
      <w:pPr>
        <w:snapToGrid w:val="0"/>
        <w:spacing w:before="50" w:after="50" w:line="288" w:lineRule="auto"/>
        <w:jc w:val="left"/>
        <w:rPr>
          <w:rFonts w:ascii="仿宋" w:hAnsi="仿宋" w:eastAsia="仿宋" w:cs="仿宋"/>
          <w:b/>
          <w:bCs/>
          <w:sz w:val="24"/>
          <w:szCs w:val="24"/>
        </w:rPr>
      </w:pPr>
    </w:p>
    <w:p w14:paraId="7CC09440">
      <w:pPr>
        <w:snapToGrid w:val="0"/>
        <w:spacing w:before="50" w:after="50" w:line="288" w:lineRule="auto"/>
        <w:jc w:val="left"/>
        <w:rPr>
          <w:rFonts w:ascii="仿宋" w:hAnsi="仿宋" w:eastAsia="仿宋" w:cs="仿宋"/>
          <w:b/>
          <w:bCs/>
          <w:sz w:val="24"/>
          <w:szCs w:val="24"/>
        </w:rPr>
      </w:pPr>
    </w:p>
    <w:p w14:paraId="173B2FF1">
      <w:pPr>
        <w:snapToGrid w:val="0"/>
        <w:spacing w:before="50" w:after="50" w:line="288" w:lineRule="auto"/>
        <w:jc w:val="left"/>
        <w:rPr>
          <w:rFonts w:ascii="仿宋" w:hAnsi="仿宋" w:eastAsia="仿宋" w:cs="仿宋"/>
          <w:b/>
          <w:bCs/>
          <w:sz w:val="30"/>
          <w:szCs w:val="30"/>
        </w:rPr>
      </w:pPr>
    </w:p>
    <w:p w14:paraId="5AB3B23A">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附件17（如有）：</w:t>
      </w:r>
    </w:p>
    <w:p w14:paraId="33D80FE9">
      <w:pPr>
        <w:snapToGrid w:val="0"/>
        <w:spacing w:before="50" w:after="156" w:afterLines="50" w:line="288" w:lineRule="auto"/>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DB5A7C6">
      <w:pPr>
        <w:pStyle w:val="9"/>
        <w:snapToGrid w:val="0"/>
        <w:spacing w:line="288" w:lineRule="auto"/>
        <w:rPr>
          <w:rFonts w:ascii="仿宋" w:hAnsi="仿宋" w:eastAsia="仿宋" w:cs="仿宋"/>
          <w:sz w:val="24"/>
          <w:szCs w:val="24"/>
        </w:rPr>
      </w:pPr>
    </w:p>
    <w:p w14:paraId="6ED48AC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27E2F1E">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E49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85B4CD7">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5AD9045A">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015A142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77143632">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72EC0426">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6D099279">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97B39DF">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087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D95C9D1">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82CC61E">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FFC25E4">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EA01C1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70A15F0">
            <w:pPr>
              <w:spacing w:line="288" w:lineRule="auto"/>
              <w:rPr>
                <w:rFonts w:ascii="仿宋" w:hAnsi="仿宋" w:eastAsia="仿宋" w:cs="仿宋"/>
                <w:sz w:val="24"/>
                <w:szCs w:val="24"/>
              </w:rPr>
            </w:pPr>
          </w:p>
        </w:tc>
      </w:tr>
      <w:tr w14:paraId="4795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2EEB01F">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3F6FC7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C8FE655">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809C7B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6913E8A">
            <w:pPr>
              <w:spacing w:line="288" w:lineRule="auto"/>
              <w:rPr>
                <w:rFonts w:ascii="仿宋" w:hAnsi="仿宋" w:eastAsia="仿宋" w:cs="仿宋"/>
                <w:sz w:val="24"/>
                <w:szCs w:val="24"/>
              </w:rPr>
            </w:pPr>
          </w:p>
        </w:tc>
      </w:tr>
      <w:tr w14:paraId="014C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B37912">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B6151DD">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CC2358E">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78DE0AC">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08B87E9">
            <w:pPr>
              <w:spacing w:line="288" w:lineRule="auto"/>
              <w:rPr>
                <w:rFonts w:ascii="仿宋" w:hAnsi="仿宋" w:eastAsia="仿宋" w:cs="仿宋"/>
                <w:sz w:val="24"/>
                <w:szCs w:val="24"/>
              </w:rPr>
            </w:pPr>
          </w:p>
        </w:tc>
      </w:tr>
    </w:tbl>
    <w:p w14:paraId="303BFDF0">
      <w:pPr>
        <w:autoSpaceDE w:val="0"/>
        <w:autoSpaceDN w:val="0"/>
        <w:spacing w:line="288" w:lineRule="auto"/>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7DC7E975">
      <w:pPr>
        <w:spacing w:line="288" w:lineRule="auto"/>
        <w:rPr>
          <w:rFonts w:ascii="仿宋" w:hAnsi="仿宋" w:eastAsia="仿宋" w:cs="仿宋"/>
          <w:sz w:val="24"/>
          <w:szCs w:val="24"/>
        </w:rPr>
      </w:pPr>
    </w:p>
    <w:p w14:paraId="308D1673">
      <w:pPr>
        <w:spacing w:line="288" w:lineRule="auto"/>
        <w:rPr>
          <w:rFonts w:ascii="仿宋" w:hAnsi="仿宋" w:eastAsia="仿宋" w:cs="仿宋"/>
          <w:sz w:val="24"/>
          <w:szCs w:val="24"/>
        </w:rPr>
      </w:pPr>
    </w:p>
    <w:p w14:paraId="5687F1D6">
      <w:pPr>
        <w:spacing w:line="288" w:lineRule="auto"/>
        <w:rPr>
          <w:rFonts w:ascii="仿宋" w:hAnsi="仿宋" w:eastAsia="仿宋" w:cs="仿宋"/>
          <w:sz w:val="24"/>
          <w:szCs w:val="24"/>
        </w:rPr>
      </w:pPr>
    </w:p>
    <w:p w14:paraId="11461F11">
      <w:pPr>
        <w:spacing w:line="288" w:lineRule="auto"/>
        <w:rPr>
          <w:rFonts w:ascii="仿宋" w:hAnsi="仿宋" w:eastAsia="仿宋" w:cs="仿宋"/>
          <w:sz w:val="24"/>
          <w:szCs w:val="24"/>
        </w:rPr>
      </w:pPr>
    </w:p>
    <w:p w14:paraId="22985C7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2E595A6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453332C5">
      <w:pPr>
        <w:spacing w:line="288" w:lineRule="auto"/>
        <w:rPr>
          <w:rFonts w:ascii="仿宋" w:hAnsi="仿宋" w:eastAsia="仿宋" w:cs="仿宋"/>
          <w:sz w:val="24"/>
          <w:szCs w:val="24"/>
        </w:rPr>
      </w:pPr>
    </w:p>
    <w:p w14:paraId="55EC2A7C">
      <w:pPr>
        <w:snapToGrid w:val="0"/>
        <w:spacing w:before="156" w:beforeLines="50" w:after="50" w:line="288" w:lineRule="auto"/>
        <w:jc w:val="left"/>
        <w:rPr>
          <w:rFonts w:ascii="仿宋" w:hAnsi="仿宋" w:eastAsia="仿宋" w:cs="仿宋"/>
          <w:b/>
          <w:bCs/>
          <w:sz w:val="24"/>
          <w:szCs w:val="24"/>
        </w:rPr>
      </w:pPr>
    </w:p>
    <w:p w14:paraId="614EF025">
      <w:pPr>
        <w:snapToGrid w:val="0"/>
        <w:spacing w:before="156" w:beforeLines="50" w:after="50" w:line="288" w:lineRule="auto"/>
        <w:jc w:val="left"/>
        <w:rPr>
          <w:rFonts w:ascii="仿宋" w:hAnsi="仿宋" w:eastAsia="仿宋" w:cs="仿宋"/>
          <w:b/>
          <w:bCs/>
          <w:sz w:val="24"/>
          <w:szCs w:val="24"/>
        </w:rPr>
      </w:pPr>
    </w:p>
    <w:p w14:paraId="5064A4A9">
      <w:pPr>
        <w:snapToGrid w:val="0"/>
        <w:spacing w:before="156" w:beforeLines="50" w:after="50" w:line="288" w:lineRule="auto"/>
        <w:jc w:val="left"/>
        <w:rPr>
          <w:rFonts w:ascii="仿宋" w:hAnsi="仿宋" w:eastAsia="仿宋" w:cs="仿宋"/>
          <w:b/>
          <w:bCs/>
          <w:sz w:val="30"/>
          <w:szCs w:val="30"/>
        </w:rPr>
      </w:pPr>
    </w:p>
    <w:p w14:paraId="0067EC52">
      <w:pPr>
        <w:snapToGrid w:val="0"/>
        <w:spacing w:before="156" w:beforeLines="50" w:after="50" w:line="288" w:lineRule="auto"/>
        <w:jc w:val="left"/>
        <w:rPr>
          <w:rFonts w:ascii="仿宋" w:hAnsi="仿宋" w:eastAsia="仿宋" w:cs="仿宋"/>
          <w:b/>
          <w:bCs/>
          <w:sz w:val="30"/>
          <w:szCs w:val="30"/>
        </w:rPr>
      </w:pPr>
    </w:p>
    <w:p w14:paraId="6230D7C8">
      <w:pPr>
        <w:snapToGrid w:val="0"/>
        <w:spacing w:before="156" w:beforeLines="50" w:after="50" w:line="288" w:lineRule="auto"/>
        <w:jc w:val="left"/>
        <w:rPr>
          <w:rFonts w:ascii="仿宋" w:hAnsi="仿宋" w:eastAsia="仿宋" w:cs="仿宋"/>
          <w:b/>
          <w:bCs/>
          <w:sz w:val="30"/>
          <w:szCs w:val="30"/>
        </w:rPr>
      </w:pPr>
    </w:p>
    <w:p w14:paraId="3B3848A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附件18：报价文件封面</w:t>
      </w:r>
    </w:p>
    <w:p w14:paraId="686DBFD8">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97F8B3C">
      <w:pPr>
        <w:spacing w:line="288" w:lineRule="auto"/>
        <w:ind w:right="-110"/>
        <w:rPr>
          <w:rFonts w:ascii="仿宋" w:hAnsi="仿宋" w:eastAsia="仿宋" w:cs="仿宋"/>
          <w:sz w:val="30"/>
          <w:szCs w:val="30"/>
        </w:rPr>
      </w:pPr>
    </w:p>
    <w:p w14:paraId="494E930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064BAB4C">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BC26EFB">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6FA3C858">
      <w:pPr>
        <w:spacing w:line="288" w:lineRule="auto"/>
        <w:ind w:right="6"/>
        <w:jc w:val="center"/>
        <w:rPr>
          <w:rFonts w:ascii="仿宋" w:hAnsi="仿宋" w:eastAsia="仿宋" w:cs="仿宋"/>
          <w:sz w:val="72"/>
          <w:szCs w:val="72"/>
        </w:rPr>
      </w:pPr>
    </w:p>
    <w:p w14:paraId="7E9865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51A69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1DC0042D">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01F684D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9D5997A">
      <w:pPr>
        <w:spacing w:line="288" w:lineRule="auto"/>
        <w:ind w:right="6"/>
        <w:jc w:val="center"/>
        <w:rPr>
          <w:rFonts w:ascii="仿宋" w:hAnsi="仿宋" w:eastAsia="仿宋" w:cs="仿宋"/>
          <w:sz w:val="72"/>
          <w:szCs w:val="72"/>
        </w:rPr>
      </w:pPr>
    </w:p>
    <w:p w14:paraId="2EEA0BA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182144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17BCDF7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379E3E0E">
      <w:pPr>
        <w:spacing w:line="288" w:lineRule="auto"/>
        <w:ind w:right="-110"/>
        <w:rPr>
          <w:rFonts w:ascii="仿宋" w:hAnsi="仿宋" w:eastAsia="仿宋" w:cs="仿宋"/>
          <w:spacing w:val="40"/>
          <w:sz w:val="30"/>
          <w:szCs w:val="30"/>
        </w:rPr>
      </w:pPr>
    </w:p>
    <w:p w14:paraId="5409D9C9">
      <w:pPr>
        <w:spacing w:line="288" w:lineRule="auto"/>
        <w:ind w:right="-110"/>
        <w:rPr>
          <w:rFonts w:ascii="仿宋" w:hAnsi="仿宋" w:eastAsia="仿宋" w:cs="仿宋"/>
          <w:spacing w:val="40"/>
          <w:sz w:val="30"/>
          <w:szCs w:val="30"/>
        </w:rPr>
      </w:pPr>
    </w:p>
    <w:p w14:paraId="6465B25F">
      <w:pPr>
        <w:spacing w:line="288" w:lineRule="auto"/>
        <w:ind w:right="-110"/>
        <w:rPr>
          <w:rFonts w:ascii="仿宋" w:hAnsi="仿宋" w:eastAsia="仿宋" w:cs="仿宋"/>
          <w:spacing w:val="40"/>
          <w:sz w:val="30"/>
          <w:szCs w:val="30"/>
        </w:rPr>
      </w:pPr>
    </w:p>
    <w:p w14:paraId="63D9189F">
      <w:pPr>
        <w:spacing w:line="288" w:lineRule="auto"/>
        <w:rPr>
          <w:rFonts w:ascii="仿宋" w:hAnsi="仿宋" w:eastAsia="仿宋" w:cs="仿宋"/>
          <w:sz w:val="24"/>
        </w:rPr>
      </w:pPr>
    </w:p>
    <w:p w14:paraId="0C34903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附件19：报价文件目录</w:t>
      </w:r>
    </w:p>
    <w:p w14:paraId="18B28D0B">
      <w:pPr>
        <w:snapToGrid w:val="0"/>
        <w:spacing w:before="156" w:beforeLines="50" w:after="50" w:line="288" w:lineRule="auto"/>
        <w:jc w:val="left"/>
        <w:rPr>
          <w:rFonts w:ascii="仿宋" w:hAnsi="仿宋" w:eastAsia="仿宋" w:cs="仿宋"/>
          <w:sz w:val="30"/>
          <w:szCs w:val="30"/>
        </w:rPr>
      </w:pPr>
    </w:p>
    <w:p w14:paraId="4CD3DA26">
      <w:pPr>
        <w:snapToGrid w:val="0"/>
        <w:spacing w:before="156" w:beforeLines="50" w:after="5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0B6662F7">
      <w:pPr>
        <w:pStyle w:val="38"/>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31F1AC2D">
      <w:pPr>
        <w:pStyle w:val="38"/>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5BE05ADB">
      <w:pPr>
        <w:pStyle w:val="38"/>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BEA7759">
      <w:pPr>
        <w:pStyle w:val="38"/>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0C0306B9">
      <w:pPr>
        <w:snapToGrid w:val="0"/>
        <w:spacing w:before="50" w:after="50" w:line="288" w:lineRule="auto"/>
        <w:jc w:val="left"/>
        <w:rPr>
          <w:rFonts w:ascii="仿宋" w:hAnsi="仿宋" w:eastAsia="仿宋" w:cs="仿宋"/>
          <w:b/>
          <w:sz w:val="36"/>
          <w:szCs w:val="36"/>
        </w:rPr>
      </w:pPr>
    </w:p>
    <w:p w14:paraId="2411B15B">
      <w:pPr>
        <w:snapToGrid w:val="0"/>
        <w:spacing w:before="50" w:after="50" w:line="288" w:lineRule="auto"/>
        <w:jc w:val="left"/>
        <w:rPr>
          <w:rFonts w:ascii="仿宋" w:hAnsi="仿宋" w:eastAsia="仿宋" w:cs="仿宋"/>
          <w:b/>
          <w:sz w:val="36"/>
          <w:szCs w:val="36"/>
        </w:rPr>
      </w:pPr>
    </w:p>
    <w:p w14:paraId="1AC8ECE7">
      <w:pPr>
        <w:snapToGrid w:val="0"/>
        <w:spacing w:before="50" w:after="50" w:line="288" w:lineRule="auto"/>
        <w:jc w:val="left"/>
        <w:rPr>
          <w:rFonts w:ascii="仿宋" w:hAnsi="仿宋" w:eastAsia="仿宋" w:cs="仿宋"/>
          <w:b/>
          <w:sz w:val="36"/>
          <w:szCs w:val="36"/>
        </w:rPr>
      </w:pPr>
    </w:p>
    <w:p w14:paraId="3450F7B5">
      <w:pPr>
        <w:snapToGrid w:val="0"/>
        <w:spacing w:before="50" w:after="50" w:line="288" w:lineRule="auto"/>
        <w:jc w:val="left"/>
        <w:rPr>
          <w:rFonts w:ascii="仿宋" w:hAnsi="仿宋" w:eastAsia="仿宋" w:cs="仿宋"/>
          <w:b/>
          <w:sz w:val="36"/>
          <w:szCs w:val="36"/>
        </w:rPr>
      </w:pPr>
    </w:p>
    <w:p w14:paraId="3CD6873A">
      <w:pPr>
        <w:snapToGrid w:val="0"/>
        <w:spacing w:before="50" w:after="50" w:line="288" w:lineRule="auto"/>
        <w:jc w:val="left"/>
        <w:rPr>
          <w:rFonts w:ascii="仿宋" w:hAnsi="仿宋" w:eastAsia="仿宋" w:cs="仿宋"/>
          <w:b/>
          <w:sz w:val="36"/>
          <w:szCs w:val="36"/>
        </w:rPr>
      </w:pPr>
    </w:p>
    <w:p w14:paraId="54E77CA2">
      <w:pPr>
        <w:snapToGrid w:val="0"/>
        <w:spacing w:before="50" w:after="50" w:line="288" w:lineRule="auto"/>
        <w:jc w:val="left"/>
        <w:rPr>
          <w:rFonts w:ascii="仿宋" w:hAnsi="仿宋" w:eastAsia="仿宋" w:cs="仿宋"/>
          <w:b/>
          <w:sz w:val="36"/>
          <w:szCs w:val="36"/>
        </w:rPr>
      </w:pPr>
    </w:p>
    <w:p w14:paraId="573433C2">
      <w:pPr>
        <w:snapToGrid w:val="0"/>
        <w:spacing w:before="50" w:after="50" w:line="288" w:lineRule="auto"/>
        <w:jc w:val="left"/>
        <w:rPr>
          <w:rFonts w:ascii="仿宋" w:hAnsi="仿宋" w:eastAsia="仿宋" w:cs="仿宋"/>
          <w:b/>
          <w:sz w:val="36"/>
          <w:szCs w:val="36"/>
        </w:rPr>
      </w:pPr>
    </w:p>
    <w:p w14:paraId="47BE0EF2">
      <w:pPr>
        <w:snapToGrid w:val="0"/>
        <w:spacing w:before="50" w:after="50" w:line="288" w:lineRule="auto"/>
        <w:jc w:val="left"/>
        <w:rPr>
          <w:rFonts w:ascii="仿宋" w:hAnsi="仿宋" w:eastAsia="仿宋" w:cs="仿宋"/>
          <w:b/>
          <w:sz w:val="36"/>
          <w:szCs w:val="36"/>
        </w:rPr>
      </w:pPr>
    </w:p>
    <w:p w14:paraId="18791452">
      <w:pPr>
        <w:snapToGrid w:val="0"/>
        <w:spacing w:before="50" w:after="50" w:line="288" w:lineRule="auto"/>
        <w:jc w:val="left"/>
        <w:rPr>
          <w:rFonts w:ascii="仿宋" w:hAnsi="仿宋" w:eastAsia="仿宋" w:cs="仿宋"/>
          <w:b/>
          <w:sz w:val="36"/>
          <w:szCs w:val="36"/>
        </w:rPr>
      </w:pPr>
    </w:p>
    <w:p w14:paraId="1C7899EA">
      <w:pPr>
        <w:spacing w:line="288" w:lineRule="auto"/>
        <w:rPr>
          <w:rFonts w:ascii="仿宋" w:hAnsi="仿宋" w:eastAsia="仿宋" w:cs="仿宋"/>
          <w:b/>
          <w:sz w:val="36"/>
          <w:szCs w:val="36"/>
        </w:rPr>
        <w:sectPr>
          <w:footerReference r:id="rId5" w:type="default"/>
          <w:pgSz w:w="11907" w:h="16840"/>
          <w:pgMar w:top="1304" w:right="1361" w:bottom="1247"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1AD7CF01">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附件20：</w:t>
      </w:r>
    </w:p>
    <w:p w14:paraId="09CEBE40">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开标一览表</w:t>
      </w:r>
    </w:p>
    <w:p w14:paraId="476EE909">
      <w:pPr>
        <w:spacing w:line="288" w:lineRule="auto"/>
        <w:rPr>
          <w:rFonts w:ascii="仿宋" w:hAnsi="仿宋" w:eastAsia="仿宋" w:cs="仿宋"/>
          <w:sz w:val="24"/>
        </w:rPr>
      </w:pPr>
      <w:r>
        <w:rPr>
          <w:rFonts w:hint="eastAsia" w:ascii="仿宋" w:hAnsi="仿宋" w:eastAsia="仿宋" w:cs="仿宋"/>
          <w:sz w:val="24"/>
        </w:rPr>
        <w:t>供应商名称（盖章）：</w:t>
      </w:r>
    </w:p>
    <w:p w14:paraId="4383E397">
      <w:pPr>
        <w:spacing w:line="288" w:lineRule="auto"/>
        <w:rPr>
          <w:rFonts w:ascii="仿宋" w:hAnsi="仿宋" w:eastAsia="仿宋" w:cs="仿宋"/>
          <w:sz w:val="24"/>
        </w:rPr>
      </w:pPr>
      <w:r>
        <w:rPr>
          <w:rFonts w:hint="eastAsia" w:ascii="仿宋" w:hAnsi="仿宋" w:eastAsia="仿宋" w:cs="仿宋"/>
          <w:sz w:val="24"/>
        </w:rPr>
        <w:t>供应商地址：</w:t>
      </w:r>
    </w:p>
    <w:p w14:paraId="3A1D96A6">
      <w:pPr>
        <w:snapToGrid w:val="0"/>
        <w:spacing w:line="288" w:lineRule="auto"/>
        <w:rPr>
          <w:rFonts w:ascii="仿宋" w:hAnsi="仿宋" w:eastAsia="仿宋" w:cs="仿宋"/>
          <w:sz w:val="24"/>
        </w:rPr>
      </w:pPr>
      <w:r>
        <w:rPr>
          <w:rFonts w:hint="eastAsia" w:ascii="仿宋" w:hAnsi="仿宋" w:eastAsia="仿宋" w:cs="仿宋"/>
          <w:sz w:val="24"/>
        </w:rPr>
        <w:t>项目编号：</w:t>
      </w:r>
    </w:p>
    <w:p w14:paraId="1854B094">
      <w:pPr>
        <w:snapToGrid w:val="0"/>
        <w:spacing w:line="288" w:lineRule="auto"/>
        <w:rPr>
          <w:rFonts w:ascii="仿宋" w:hAnsi="仿宋" w:eastAsia="仿宋" w:cs="仿宋"/>
          <w:sz w:val="24"/>
        </w:rPr>
      </w:pPr>
      <w:r>
        <w:rPr>
          <w:rFonts w:hint="eastAsia" w:ascii="仿宋" w:hAnsi="仿宋" w:eastAsia="仿宋" w:cs="仿宋"/>
          <w:b/>
          <w:bCs/>
          <w:sz w:val="24"/>
        </w:rPr>
        <w:t>标段号：（例</w:t>
      </w:r>
      <w:r>
        <w:rPr>
          <w:rFonts w:hint="eastAsia" w:ascii="仿宋" w:hAnsi="仿宋" w:eastAsia="仿宋" w:cs="仿宋"/>
          <w:b/>
          <w:bCs/>
          <w:sz w:val="24"/>
          <w:lang w:eastAsia="zh-CN"/>
        </w:rPr>
        <w:t>如</w:t>
      </w:r>
      <w:r>
        <w:rPr>
          <w:rFonts w:hint="eastAsia" w:ascii="仿宋" w:hAnsi="仿宋" w:eastAsia="仿宋" w:cs="仿宋"/>
          <w:b/>
          <w:bCs/>
          <w:sz w:val="24"/>
        </w:rPr>
        <w:t>：</w:t>
      </w:r>
      <w:r>
        <w:rPr>
          <w:rFonts w:hint="eastAsia" w:ascii="仿宋" w:hAnsi="仿宋" w:eastAsia="仿宋" w:cs="仿宋"/>
          <w:b/>
          <w:bCs/>
          <w:sz w:val="24"/>
          <w:lang w:val="en-US" w:eastAsia="zh-CN"/>
        </w:rPr>
        <w:t>6</w:t>
      </w:r>
      <w:r>
        <w:rPr>
          <w:rFonts w:hint="eastAsia" w:ascii="仿宋" w:hAnsi="仿宋" w:eastAsia="仿宋" w:cs="仿宋"/>
          <w:b/>
          <w:bCs/>
          <w:sz w:val="24"/>
        </w:rPr>
        <w:t>）</w:t>
      </w:r>
    </w:p>
    <w:p w14:paraId="5D36CF75">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5"/>
        <w:tblW w:w="14002" w:type="dxa"/>
        <w:jc w:val="center"/>
        <w:tblLayout w:type="fixed"/>
        <w:tblCellMar>
          <w:top w:w="0" w:type="dxa"/>
          <w:left w:w="108" w:type="dxa"/>
          <w:bottom w:w="0" w:type="dxa"/>
          <w:right w:w="108" w:type="dxa"/>
        </w:tblCellMar>
      </w:tblPr>
      <w:tblGrid>
        <w:gridCol w:w="841"/>
        <w:gridCol w:w="1889"/>
        <w:gridCol w:w="778"/>
        <w:gridCol w:w="953"/>
        <w:gridCol w:w="325"/>
        <w:gridCol w:w="1277"/>
        <w:gridCol w:w="1125"/>
        <w:gridCol w:w="764"/>
        <w:gridCol w:w="1361"/>
        <w:gridCol w:w="1487"/>
        <w:gridCol w:w="791"/>
        <w:gridCol w:w="709"/>
        <w:gridCol w:w="951"/>
        <w:gridCol w:w="751"/>
      </w:tblGrid>
      <w:tr w14:paraId="6524398C">
        <w:tblPrEx>
          <w:tblCellMar>
            <w:top w:w="0" w:type="dxa"/>
            <w:left w:w="108" w:type="dxa"/>
            <w:bottom w:w="0" w:type="dxa"/>
            <w:right w:w="108" w:type="dxa"/>
          </w:tblCellMar>
        </w:tblPrEx>
        <w:trPr>
          <w:trHeight w:val="753"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7E138232">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目录序号</w:t>
            </w:r>
          </w:p>
        </w:tc>
        <w:tc>
          <w:tcPr>
            <w:tcW w:w="1889" w:type="dxa"/>
            <w:tcBorders>
              <w:top w:val="single" w:color="auto" w:sz="4" w:space="0"/>
              <w:left w:val="nil"/>
              <w:bottom w:val="single" w:color="auto" w:sz="4" w:space="0"/>
              <w:right w:val="single" w:color="auto" w:sz="4" w:space="0"/>
            </w:tcBorders>
            <w:noWrap/>
            <w:vAlign w:val="center"/>
          </w:tcPr>
          <w:p w14:paraId="4976F3B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778" w:type="dxa"/>
            <w:tcBorders>
              <w:top w:val="single" w:color="auto" w:sz="4" w:space="0"/>
              <w:left w:val="nil"/>
              <w:bottom w:val="single" w:color="auto" w:sz="4" w:space="0"/>
              <w:right w:val="single" w:color="auto" w:sz="4" w:space="0"/>
            </w:tcBorders>
            <w:noWrap/>
            <w:vAlign w:val="center"/>
          </w:tcPr>
          <w:p w14:paraId="6E8C40F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8" w:type="dxa"/>
            <w:gridSpan w:val="2"/>
            <w:tcBorders>
              <w:top w:val="single" w:color="auto" w:sz="4" w:space="0"/>
              <w:left w:val="nil"/>
              <w:bottom w:val="single" w:color="auto" w:sz="4" w:space="0"/>
              <w:right w:val="single" w:color="auto" w:sz="4" w:space="0"/>
            </w:tcBorders>
            <w:noWrap/>
            <w:vAlign w:val="center"/>
          </w:tcPr>
          <w:p w14:paraId="07299FF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7" w:type="dxa"/>
            <w:tcBorders>
              <w:top w:val="single" w:color="auto" w:sz="4" w:space="0"/>
              <w:left w:val="nil"/>
              <w:bottom w:val="single" w:color="auto" w:sz="4" w:space="0"/>
              <w:right w:val="single" w:color="auto" w:sz="4" w:space="0"/>
            </w:tcBorders>
            <w:noWrap/>
            <w:vAlign w:val="center"/>
          </w:tcPr>
          <w:p w14:paraId="76C6133A">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25" w:type="dxa"/>
            <w:tcBorders>
              <w:top w:val="single" w:color="auto" w:sz="4" w:space="0"/>
              <w:left w:val="nil"/>
              <w:bottom w:val="single" w:color="auto" w:sz="4" w:space="0"/>
              <w:right w:val="single" w:color="auto" w:sz="4" w:space="0"/>
            </w:tcBorders>
            <w:noWrap/>
            <w:vAlign w:val="center"/>
          </w:tcPr>
          <w:p w14:paraId="08C571E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764" w:type="dxa"/>
            <w:tcBorders>
              <w:top w:val="single" w:color="auto" w:sz="4" w:space="0"/>
              <w:left w:val="nil"/>
              <w:bottom w:val="single" w:color="auto" w:sz="4" w:space="0"/>
              <w:right w:val="single" w:color="auto" w:sz="4" w:space="0"/>
            </w:tcBorders>
            <w:noWrap/>
            <w:vAlign w:val="center"/>
          </w:tcPr>
          <w:p w14:paraId="576FED1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1361" w:type="dxa"/>
            <w:tcBorders>
              <w:top w:val="single" w:color="auto" w:sz="4" w:space="0"/>
              <w:left w:val="nil"/>
              <w:bottom w:val="single" w:color="auto" w:sz="4" w:space="0"/>
              <w:right w:val="single" w:color="auto" w:sz="4" w:space="0"/>
            </w:tcBorders>
            <w:noWrap/>
            <w:vAlign w:val="center"/>
          </w:tcPr>
          <w:p w14:paraId="66E7081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561836D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487" w:type="dxa"/>
            <w:tcBorders>
              <w:top w:val="single" w:color="auto" w:sz="4" w:space="0"/>
              <w:left w:val="nil"/>
              <w:bottom w:val="single" w:color="auto" w:sz="4" w:space="0"/>
              <w:right w:val="nil"/>
            </w:tcBorders>
            <w:noWrap/>
            <w:vAlign w:val="center"/>
          </w:tcPr>
          <w:p w14:paraId="2E87D85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791" w:type="dxa"/>
            <w:tcBorders>
              <w:top w:val="single" w:color="auto" w:sz="4" w:space="0"/>
              <w:left w:val="single" w:color="auto" w:sz="4" w:space="0"/>
              <w:bottom w:val="single" w:color="auto" w:sz="4" w:space="0"/>
              <w:right w:val="single" w:color="auto" w:sz="4" w:space="0"/>
            </w:tcBorders>
            <w:noWrap/>
            <w:vAlign w:val="center"/>
          </w:tcPr>
          <w:p w14:paraId="58BC3F25">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0587A676">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单位</w:t>
            </w:r>
          </w:p>
        </w:tc>
        <w:tc>
          <w:tcPr>
            <w:tcW w:w="709" w:type="dxa"/>
            <w:tcBorders>
              <w:top w:val="single" w:color="auto" w:sz="4" w:space="0"/>
              <w:left w:val="single" w:color="auto" w:sz="4" w:space="0"/>
              <w:bottom w:val="single" w:color="auto" w:sz="4" w:space="0"/>
              <w:right w:val="single" w:color="auto" w:sz="4" w:space="0"/>
            </w:tcBorders>
            <w:noWrap/>
            <w:vAlign w:val="center"/>
          </w:tcPr>
          <w:p w14:paraId="0C7581D1">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6B800204">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单价</w:t>
            </w:r>
          </w:p>
        </w:tc>
        <w:tc>
          <w:tcPr>
            <w:tcW w:w="951" w:type="dxa"/>
            <w:tcBorders>
              <w:top w:val="single" w:color="auto" w:sz="4" w:space="0"/>
              <w:left w:val="nil"/>
              <w:bottom w:val="single" w:color="auto" w:sz="4" w:space="0"/>
              <w:right w:val="single" w:color="auto" w:sz="4" w:space="0"/>
            </w:tcBorders>
            <w:noWrap/>
            <w:vAlign w:val="center"/>
          </w:tcPr>
          <w:p w14:paraId="54688EE7">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投标总金额</w:t>
            </w:r>
          </w:p>
        </w:tc>
        <w:tc>
          <w:tcPr>
            <w:tcW w:w="751" w:type="dxa"/>
            <w:tcBorders>
              <w:top w:val="single" w:color="auto" w:sz="4" w:space="0"/>
              <w:left w:val="nil"/>
              <w:bottom w:val="single" w:color="auto" w:sz="4" w:space="0"/>
              <w:right w:val="single" w:color="auto" w:sz="4" w:space="0"/>
            </w:tcBorders>
            <w:noWrap/>
            <w:vAlign w:val="center"/>
          </w:tcPr>
          <w:p w14:paraId="740410C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35736ECB">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373DEAFE">
            <w:pPr>
              <w:spacing w:line="288" w:lineRule="auto"/>
              <w:jc w:val="center"/>
              <w:rPr>
                <w:rFonts w:ascii="仿宋" w:hAnsi="仿宋" w:eastAsia="仿宋" w:cs="Arial"/>
                <w:color w:val="000000"/>
              </w:rPr>
            </w:pPr>
            <w:r>
              <w:rPr>
                <w:rFonts w:hint="eastAsia" w:ascii="仿宋" w:hAnsi="仿宋" w:eastAsia="仿宋" w:cs="Arial"/>
                <w:color w:val="000000"/>
              </w:rPr>
              <w:t>（例：）</w:t>
            </w:r>
          </w:p>
        </w:tc>
        <w:tc>
          <w:tcPr>
            <w:tcW w:w="1889" w:type="dxa"/>
            <w:tcBorders>
              <w:top w:val="single" w:color="auto" w:sz="4" w:space="0"/>
              <w:left w:val="single" w:color="auto" w:sz="4" w:space="0"/>
              <w:bottom w:val="single" w:color="auto" w:sz="4" w:space="0"/>
              <w:right w:val="single" w:color="auto" w:sz="4" w:space="0"/>
            </w:tcBorders>
            <w:noWrap/>
            <w:vAlign w:val="center"/>
          </w:tcPr>
          <w:p w14:paraId="7CB3460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w:t>
            </w:r>
          </w:p>
          <w:p w14:paraId="1C41C72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内容</w:t>
            </w:r>
          </w:p>
        </w:tc>
        <w:tc>
          <w:tcPr>
            <w:tcW w:w="778" w:type="dxa"/>
            <w:tcBorders>
              <w:top w:val="nil"/>
              <w:left w:val="nil"/>
              <w:bottom w:val="single" w:color="auto" w:sz="4" w:space="0"/>
              <w:right w:val="single" w:color="auto" w:sz="4" w:space="0"/>
            </w:tcBorders>
            <w:noWrap/>
            <w:vAlign w:val="center"/>
          </w:tcPr>
          <w:p w14:paraId="7F5503C3">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09273E5">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CA40A79">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F740D9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739982EE">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6DB523C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参考标书目录中上限价</w:t>
            </w:r>
          </w:p>
        </w:tc>
        <w:tc>
          <w:tcPr>
            <w:tcW w:w="1487" w:type="dxa"/>
            <w:tcBorders>
              <w:top w:val="nil"/>
              <w:left w:val="nil"/>
              <w:bottom w:val="single" w:color="auto" w:sz="4" w:space="0"/>
              <w:right w:val="nil"/>
            </w:tcBorders>
            <w:noWrap/>
            <w:vAlign w:val="center"/>
          </w:tcPr>
          <w:p w14:paraId="2ED78A7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参考标书目录中年使用量</w:t>
            </w:r>
          </w:p>
        </w:tc>
        <w:tc>
          <w:tcPr>
            <w:tcW w:w="791" w:type="dxa"/>
            <w:tcBorders>
              <w:top w:val="nil"/>
              <w:left w:val="single" w:color="auto" w:sz="4" w:space="0"/>
              <w:bottom w:val="single" w:color="auto" w:sz="4" w:space="0"/>
              <w:right w:val="single" w:color="auto" w:sz="4" w:space="0"/>
            </w:tcBorders>
            <w:noWrap/>
            <w:vAlign w:val="center"/>
          </w:tcPr>
          <w:p w14:paraId="593CEFD3">
            <w:pPr>
              <w:widowControl/>
              <w:spacing w:line="288" w:lineRule="auto"/>
              <w:jc w:val="center"/>
              <w:rPr>
                <w:rFonts w:ascii="仿宋" w:hAnsi="仿宋" w:eastAsia="仿宋" w:cs="宋体"/>
                <w:kern w:val="0"/>
                <w:szCs w:val="21"/>
              </w:rPr>
            </w:pPr>
          </w:p>
        </w:tc>
        <w:tc>
          <w:tcPr>
            <w:tcW w:w="709" w:type="dxa"/>
            <w:tcBorders>
              <w:top w:val="nil"/>
              <w:left w:val="single" w:color="auto" w:sz="4" w:space="0"/>
              <w:bottom w:val="single" w:color="auto" w:sz="4" w:space="0"/>
              <w:right w:val="single" w:color="auto" w:sz="4" w:space="0"/>
            </w:tcBorders>
            <w:noWrap/>
            <w:vAlign w:val="center"/>
          </w:tcPr>
          <w:p w14:paraId="596469AF">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614CD3A4">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98ABE7C">
            <w:pPr>
              <w:widowControl/>
              <w:spacing w:line="288" w:lineRule="auto"/>
              <w:jc w:val="center"/>
              <w:rPr>
                <w:rFonts w:ascii="仿宋" w:hAnsi="仿宋" w:eastAsia="仿宋" w:cs="宋体"/>
                <w:kern w:val="0"/>
                <w:szCs w:val="21"/>
              </w:rPr>
            </w:pPr>
          </w:p>
        </w:tc>
      </w:tr>
      <w:tr w14:paraId="3DCC3861">
        <w:tblPrEx>
          <w:tblCellMar>
            <w:top w:w="0" w:type="dxa"/>
            <w:left w:w="108" w:type="dxa"/>
            <w:bottom w:w="0" w:type="dxa"/>
            <w:right w:w="108" w:type="dxa"/>
          </w:tblCellMar>
        </w:tblPrEx>
        <w:trPr>
          <w:trHeight w:val="814"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473D8F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w:t>
            </w:r>
          </w:p>
        </w:tc>
        <w:tc>
          <w:tcPr>
            <w:tcW w:w="1889" w:type="dxa"/>
            <w:tcBorders>
              <w:top w:val="single" w:color="auto" w:sz="4" w:space="0"/>
              <w:left w:val="single" w:color="auto" w:sz="4" w:space="0"/>
              <w:bottom w:val="single" w:color="auto" w:sz="4" w:space="0"/>
              <w:right w:val="single" w:color="auto" w:sz="4" w:space="0"/>
            </w:tcBorders>
            <w:noWrap/>
            <w:vAlign w:val="center"/>
          </w:tcPr>
          <w:p w14:paraId="6B1D8BC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定制式隐形矫治</w:t>
            </w:r>
          </w:p>
        </w:tc>
        <w:tc>
          <w:tcPr>
            <w:tcW w:w="778" w:type="dxa"/>
            <w:tcBorders>
              <w:top w:val="nil"/>
              <w:left w:val="nil"/>
              <w:bottom w:val="single" w:color="auto" w:sz="4" w:space="0"/>
              <w:right w:val="single" w:color="auto" w:sz="4" w:space="0"/>
            </w:tcBorders>
            <w:noWrap/>
            <w:vAlign w:val="center"/>
          </w:tcPr>
          <w:p w14:paraId="40C4ED72">
            <w:pPr>
              <w:widowControl/>
              <w:spacing w:line="288" w:lineRule="auto"/>
              <w:jc w:val="center"/>
              <w:rPr>
                <w:rFonts w:hint="eastAsia"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3018465F">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15A90B14">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5E995F4">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53D0891B">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26E24C1">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16980</w:t>
            </w:r>
          </w:p>
        </w:tc>
        <w:tc>
          <w:tcPr>
            <w:tcW w:w="1487" w:type="dxa"/>
            <w:tcBorders>
              <w:top w:val="nil"/>
              <w:left w:val="nil"/>
              <w:bottom w:val="single" w:color="auto" w:sz="4" w:space="0"/>
              <w:right w:val="nil"/>
            </w:tcBorders>
            <w:noWrap/>
            <w:vAlign w:val="center"/>
          </w:tcPr>
          <w:p w14:paraId="5424D17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w:t>
            </w:r>
          </w:p>
        </w:tc>
        <w:tc>
          <w:tcPr>
            <w:tcW w:w="791" w:type="dxa"/>
            <w:tcBorders>
              <w:top w:val="nil"/>
              <w:left w:val="single" w:color="auto" w:sz="4" w:space="0"/>
              <w:bottom w:val="single" w:color="auto" w:sz="4" w:space="0"/>
              <w:right w:val="single" w:color="auto" w:sz="4" w:space="0"/>
            </w:tcBorders>
            <w:noWrap/>
            <w:vAlign w:val="center"/>
          </w:tcPr>
          <w:p w14:paraId="2192033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套</w:t>
            </w:r>
          </w:p>
        </w:tc>
        <w:tc>
          <w:tcPr>
            <w:tcW w:w="709" w:type="dxa"/>
            <w:tcBorders>
              <w:top w:val="nil"/>
              <w:left w:val="single" w:color="auto" w:sz="4" w:space="0"/>
              <w:bottom w:val="single" w:color="auto" w:sz="4" w:space="0"/>
              <w:right w:val="single" w:color="auto" w:sz="4" w:space="0"/>
            </w:tcBorders>
            <w:noWrap/>
            <w:vAlign w:val="center"/>
          </w:tcPr>
          <w:p w14:paraId="6D85AA98">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2A3B1BC1">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5A794">
            <w:pPr>
              <w:widowControl/>
              <w:spacing w:line="288" w:lineRule="auto"/>
              <w:jc w:val="center"/>
              <w:rPr>
                <w:rFonts w:hint="eastAsia" w:ascii="仿宋" w:hAnsi="仿宋" w:eastAsia="仿宋" w:cs="宋体"/>
                <w:kern w:val="0"/>
                <w:szCs w:val="21"/>
              </w:rPr>
            </w:pPr>
          </w:p>
        </w:tc>
      </w:tr>
      <w:tr w14:paraId="544F6887">
        <w:tblPrEx>
          <w:tblCellMar>
            <w:top w:w="0" w:type="dxa"/>
            <w:left w:w="108" w:type="dxa"/>
            <w:bottom w:w="0" w:type="dxa"/>
            <w:right w:w="108" w:type="dxa"/>
          </w:tblCellMar>
        </w:tblPrEx>
        <w:trPr>
          <w:trHeight w:val="556" w:hRule="atLeast"/>
          <w:jc w:val="center"/>
        </w:trPr>
        <w:tc>
          <w:tcPr>
            <w:tcW w:w="4461" w:type="dxa"/>
            <w:gridSpan w:val="4"/>
            <w:vMerge w:val="restart"/>
            <w:tcBorders>
              <w:top w:val="single" w:color="auto" w:sz="4" w:space="0"/>
              <w:left w:val="single" w:color="auto" w:sz="4" w:space="0"/>
              <w:right w:val="single" w:color="auto" w:sz="4" w:space="0"/>
            </w:tcBorders>
            <w:noWrap/>
            <w:vAlign w:val="center"/>
          </w:tcPr>
          <w:p w14:paraId="4064DC1B">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31CC78F4">
            <w:pPr>
              <w:spacing w:line="288" w:lineRule="auto"/>
              <w:jc w:val="center"/>
              <w:rPr>
                <w:rFonts w:ascii="仿宋" w:hAnsi="仿宋" w:eastAsia="仿宋" w:cs="宋体"/>
                <w:kern w:val="0"/>
                <w:szCs w:val="21"/>
              </w:rPr>
            </w:pPr>
            <w:r>
              <w:rPr>
                <w:rFonts w:hint="eastAsia" w:ascii="仿宋" w:hAnsi="仿宋" w:eastAsia="仿宋" w:cs="宋体"/>
                <w:kern w:val="0"/>
                <w:szCs w:val="21"/>
              </w:rPr>
              <w:t>（投标总价按照1年的价格）</w:t>
            </w:r>
          </w:p>
        </w:tc>
        <w:tc>
          <w:tcPr>
            <w:tcW w:w="9541" w:type="dxa"/>
            <w:gridSpan w:val="10"/>
            <w:tcBorders>
              <w:top w:val="single" w:color="auto" w:sz="4" w:space="0"/>
              <w:left w:val="single" w:color="auto" w:sz="4" w:space="0"/>
              <w:bottom w:val="single" w:color="auto" w:sz="4" w:space="0"/>
              <w:right w:val="single" w:color="auto" w:sz="4" w:space="0"/>
            </w:tcBorders>
            <w:noWrap/>
            <w:vAlign w:val="center"/>
          </w:tcPr>
          <w:p w14:paraId="2BACE8C6">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2A00F4E0">
        <w:tblPrEx>
          <w:tblCellMar>
            <w:top w:w="0" w:type="dxa"/>
            <w:left w:w="108" w:type="dxa"/>
            <w:bottom w:w="0" w:type="dxa"/>
            <w:right w:w="108" w:type="dxa"/>
          </w:tblCellMar>
        </w:tblPrEx>
        <w:trPr>
          <w:trHeight w:val="418" w:hRule="atLeast"/>
          <w:jc w:val="center"/>
        </w:trPr>
        <w:tc>
          <w:tcPr>
            <w:tcW w:w="4461" w:type="dxa"/>
            <w:gridSpan w:val="4"/>
            <w:vMerge w:val="continue"/>
            <w:tcBorders>
              <w:left w:val="single" w:color="auto" w:sz="4" w:space="0"/>
              <w:bottom w:val="single" w:color="auto" w:sz="4" w:space="0"/>
              <w:right w:val="single" w:color="auto" w:sz="4" w:space="0"/>
            </w:tcBorders>
            <w:noWrap/>
            <w:vAlign w:val="center"/>
          </w:tcPr>
          <w:p w14:paraId="66577DE3">
            <w:pPr>
              <w:spacing w:line="288" w:lineRule="auto"/>
              <w:jc w:val="center"/>
              <w:rPr>
                <w:rFonts w:ascii="仿宋" w:hAnsi="仿宋" w:eastAsia="仿宋" w:cs="仿宋"/>
                <w:szCs w:val="21"/>
              </w:rPr>
            </w:pPr>
          </w:p>
        </w:tc>
        <w:tc>
          <w:tcPr>
            <w:tcW w:w="9541" w:type="dxa"/>
            <w:gridSpan w:val="10"/>
            <w:tcBorders>
              <w:top w:val="single" w:color="auto" w:sz="4" w:space="0"/>
              <w:left w:val="nil"/>
              <w:bottom w:val="single" w:color="auto" w:sz="4" w:space="0"/>
              <w:right w:val="single" w:color="auto" w:sz="4" w:space="0"/>
            </w:tcBorders>
            <w:noWrap/>
            <w:vAlign w:val="center"/>
          </w:tcPr>
          <w:p w14:paraId="309767D3">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48CF5DB">
      <w:pPr>
        <w:snapToGrid w:val="0"/>
        <w:spacing w:line="360" w:lineRule="auto"/>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8FA13E8">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656AAC84">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18075368">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1735C6A6">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5BAE19B">
      <w:pPr>
        <w:snapToGrid w:val="0"/>
        <w:spacing w:before="50" w:after="50" w:line="288" w:lineRule="auto"/>
        <w:rPr>
          <w:rFonts w:ascii="仿宋" w:hAnsi="仿宋" w:eastAsia="仿宋" w:cs="仿宋"/>
          <w:sz w:val="24"/>
        </w:rPr>
      </w:pPr>
    </w:p>
    <w:p w14:paraId="1F369982">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744F98B8">
      <w:pPr>
        <w:snapToGrid w:val="0"/>
        <w:spacing w:before="50" w:after="50" w:line="288" w:lineRule="auto"/>
        <w:rPr>
          <w:rFonts w:ascii="仿宋" w:hAnsi="仿宋" w:eastAsia="仿宋" w:cs="仿宋"/>
          <w:sz w:val="24"/>
        </w:rPr>
      </w:pPr>
      <w:r>
        <w:rPr>
          <w:rFonts w:hint="eastAsia" w:ascii="仿宋" w:hAnsi="仿宋" w:eastAsia="仿宋"/>
          <w:b/>
          <w:sz w:val="22"/>
          <w:szCs w:val="22"/>
        </w:rPr>
        <w:t xml:space="preserve"> </w:t>
      </w:r>
    </w:p>
    <w:p w14:paraId="35B117BD">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110FD702">
      <w:pPr>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42C5AEFC">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附件21：中小企业声明函</w:t>
      </w:r>
    </w:p>
    <w:p w14:paraId="2F8A33B4">
      <w:pPr>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1AB1385C">
      <w:pPr>
        <w:jc w:val="center"/>
        <w:rPr>
          <w:rFonts w:ascii="仿宋" w:hAnsi="仿宋" w:eastAsia="仿宋" w:cs="仿宋"/>
          <w:b/>
          <w:sz w:val="32"/>
        </w:rPr>
      </w:pPr>
    </w:p>
    <w:p w14:paraId="0BAB76CB">
      <w:pPr>
        <w:jc w:val="center"/>
        <w:rPr>
          <w:rFonts w:ascii="仿宋" w:hAnsi="仿宋" w:eastAsia="仿宋" w:cs="仿宋"/>
          <w:b/>
          <w:sz w:val="32"/>
        </w:rPr>
      </w:pPr>
      <w:r>
        <w:rPr>
          <w:rFonts w:hint="eastAsia" w:ascii="仿宋" w:hAnsi="仿宋" w:eastAsia="仿宋" w:cs="仿宋"/>
          <w:b/>
          <w:sz w:val="32"/>
        </w:rPr>
        <w:t>中小企业声明函（货物）</w:t>
      </w:r>
    </w:p>
    <w:p w14:paraId="7482B32F">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24A0C7EA">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62CD3247">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74683C8">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782E1CF6">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1A824D0">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2D187A">
      <w:pPr>
        <w:ind w:right="420" w:firstLine="5880" w:firstLineChars="2450"/>
        <w:jc w:val="left"/>
        <w:rPr>
          <w:rFonts w:ascii="仿宋" w:hAnsi="仿宋" w:eastAsia="仿宋" w:cs="仿宋"/>
          <w:sz w:val="24"/>
        </w:rPr>
      </w:pPr>
    </w:p>
    <w:p w14:paraId="505D3A4C">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3B992A97">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4B39BF68">
      <w:pPr>
        <w:jc w:val="center"/>
        <w:rPr>
          <w:rFonts w:ascii="仿宋" w:hAnsi="仿宋" w:eastAsia="仿宋" w:cs="仿宋"/>
          <w:b/>
          <w:sz w:val="18"/>
        </w:rPr>
      </w:pPr>
    </w:p>
    <w:p w14:paraId="63444EB3">
      <w:pPr>
        <w:rPr>
          <w:rFonts w:ascii="仿宋" w:hAnsi="仿宋" w:eastAsia="仿宋" w:cs="仿宋"/>
          <w:b/>
          <w:sz w:val="24"/>
        </w:rPr>
      </w:pPr>
      <w:r>
        <w:rPr>
          <w:rFonts w:hint="eastAsia" w:ascii="仿宋" w:hAnsi="仿宋" w:eastAsia="仿宋" w:cs="仿宋"/>
          <w:b/>
          <w:sz w:val="24"/>
        </w:rPr>
        <w:t>注：</w:t>
      </w:r>
    </w:p>
    <w:p w14:paraId="7FD121CB">
      <w:pPr>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32141DE7">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531E43A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02B8E160">
      <w:pPr>
        <w:snapToGrid w:val="0"/>
        <w:spacing w:before="156" w:beforeLines="50" w:after="50" w:line="288" w:lineRule="auto"/>
        <w:jc w:val="center"/>
        <w:rPr>
          <w:rFonts w:ascii="仿宋" w:hAnsi="仿宋" w:eastAsia="仿宋" w:cs="仿宋"/>
          <w:b/>
          <w:spacing w:val="6"/>
          <w:sz w:val="32"/>
          <w:szCs w:val="32"/>
        </w:rPr>
      </w:pPr>
    </w:p>
    <w:p w14:paraId="783D5EF5">
      <w:pPr>
        <w:snapToGrid w:val="0"/>
        <w:spacing w:before="156" w:beforeLines="50" w:after="50" w:line="288"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6B7484F7">
      <w:pPr>
        <w:spacing w:line="288" w:lineRule="auto"/>
        <w:rPr>
          <w:rFonts w:ascii="仿宋" w:hAnsi="仿宋" w:eastAsia="仿宋" w:cs="仿宋"/>
          <w:b/>
          <w:spacing w:val="6"/>
          <w:sz w:val="30"/>
          <w:szCs w:val="30"/>
        </w:rPr>
      </w:pPr>
    </w:p>
    <w:p w14:paraId="0D7D0A06">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125C08E4">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7B70DFA2">
      <w:pPr>
        <w:spacing w:line="288" w:lineRule="auto"/>
        <w:ind w:firstLine="480" w:firstLineChars="200"/>
        <w:rPr>
          <w:rFonts w:ascii="仿宋" w:hAnsi="仿宋" w:eastAsia="仿宋" w:cs="仿宋"/>
          <w:sz w:val="24"/>
        </w:rPr>
      </w:pPr>
    </w:p>
    <w:p w14:paraId="79F80E60">
      <w:pPr>
        <w:spacing w:line="288" w:lineRule="auto"/>
        <w:ind w:firstLine="480" w:firstLineChars="200"/>
        <w:rPr>
          <w:rFonts w:ascii="仿宋" w:hAnsi="仿宋" w:eastAsia="仿宋" w:cs="仿宋"/>
          <w:sz w:val="24"/>
        </w:rPr>
      </w:pPr>
    </w:p>
    <w:p w14:paraId="188913C7">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51603CDB">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69084AEA">
      <w:pPr>
        <w:spacing w:line="288" w:lineRule="auto"/>
        <w:rPr>
          <w:rFonts w:ascii="仿宋" w:hAnsi="仿宋" w:eastAsia="仿宋" w:cs="仿宋"/>
          <w:sz w:val="24"/>
        </w:rPr>
      </w:pPr>
    </w:p>
    <w:p w14:paraId="61CA46ED">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08443DE4">
      <w:pPr>
        <w:spacing w:line="288" w:lineRule="auto"/>
        <w:rPr>
          <w:rFonts w:ascii="仿宋" w:hAnsi="仿宋" w:eastAsia="仿宋" w:cs="仿宋"/>
        </w:rPr>
      </w:pPr>
    </w:p>
    <w:p w14:paraId="0A6F3B67">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05pt;width:389.95pt;" o:ole="t" filled="f" o:preferrelative="t" stroked="f" coordsize="21600,21600">
            <v:path/>
            <v:fill on="f" focussize="0,0"/>
            <v:stroke on="f"/>
            <v:imagedata r:id="rId11" o:title=""/>
            <o:lock v:ext="edit" aspectratio="t"/>
            <w10:wrap type="none"/>
            <w10:anchorlock/>
          </v:shape>
          <o:OLEObject Type="Embed" ProgID="Package" ShapeID="_x0000_i1025" DrawAspect="Content" ObjectID="_1468075725" r:id="rId10">
            <o:LockedField>false</o:LockedField>
          </o:OLEObject>
        </w:object>
      </w:r>
    </w:p>
    <w:p w14:paraId="660600E2">
      <w:pPr>
        <w:spacing w:line="288" w:lineRule="auto"/>
        <w:ind w:firstLine="420" w:firstLineChars="200"/>
        <w:rPr>
          <w:rFonts w:ascii="仿宋" w:hAnsi="仿宋" w:eastAsia="仿宋" w:cs="仿宋"/>
        </w:rPr>
      </w:pPr>
    </w:p>
    <w:p w14:paraId="571930A1">
      <w:pPr>
        <w:spacing w:line="288" w:lineRule="auto"/>
        <w:ind w:firstLine="420" w:firstLineChars="200"/>
        <w:rPr>
          <w:rFonts w:ascii="仿宋" w:hAnsi="仿宋" w:eastAsia="仿宋" w:cs="仿宋"/>
        </w:rPr>
      </w:pPr>
    </w:p>
    <w:p w14:paraId="17337449">
      <w:pPr>
        <w:spacing w:line="288" w:lineRule="auto"/>
        <w:ind w:firstLine="420" w:firstLineChars="200"/>
        <w:rPr>
          <w:rFonts w:ascii="仿宋" w:hAnsi="仿宋" w:eastAsia="仿宋" w:cs="仿宋"/>
        </w:rPr>
      </w:pPr>
    </w:p>
    <w:p w14:paraId="197181FC">
      <w:pPr>
        <w:spacing w:line="288" w:lineRule="auto"/>
        <w:ind w:firstLine="420" w:firstLineChars="200"/>
        <w:rPr>
          <w:rFonts w:ascii="仿宋" w:hAnsi="仿宋" w:eastAsia="仿宋" w:cs="仿宋"/>
        </w:rPr>
      </w:pPr>
    </w:p>
    <w:p w14:paraId="7F3B4D2E">
      <w:pPr>
        <w:spacing w:line="288" w:lineRule="auto"/>
        <w:rPr>
          <w:rFonts w:ascii="仿宋" w:hAnsi="仿宋" w:eastAsia="仿宋" w:cs="仿宋"/>
          <w:b/>
          <w:sz w:val="24"/>
        </w:rPr>
      </w:pPr>
    </w:p>
    <w:p w14:paraId="30882EE1">
      <w:pPr>
        <w:spacing w:line="288" w:lineRule="auto"/>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CD331A7">
      <w:pPr>
        <w:jc w:val="center"/>
        <w:rPr>
          <w:rFonts w:ascii="仿宋" w:hAnsi="仿宋" w:eastAsia="仿宋" w:cs="仿宋"/>
          <w:b/>
          <w:bCs/>
          <w:sz w:val="44"/>
          <w:szCs w:val="44"/>
        </w:rPr>
      </w:pPr>
    </w:p>
    <w:p w14:paraId="5C1772C8">
      <w:pPr>
        <w:pStyle w:val="2"/>
        <w:spacing w:line="288" w:lineRule="auto"/>
        <w:rPr>
          <w:rFonts w:ascii="仿宋" w:hAnsi="仿宋" w:cs="仿宋"/>
        </w:rPr>
      </w:pPr>
      <w:r>
        <w:rPr>
          <w:rFonts w:hint="eastAsia" w:ascii="仿宋" w:hAnsi="仿宋" w:cs="仿宋"/>
        </w:rPr>
        <w:t>第七章询问、质疑及投诉</w:t>
      </w:r>
      <w:bookmarkEnd w:id="35"/>
    </w:p>
    <w:p w14:paraId="5F899E42">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53A033AA">
      <w:pPr>
        <w:pStyle w:val="15"/>
        <w:spacing w:line="288" w:lineRule="auto"/>
        <w:jc w:val="center"/>
        <w:rPr>
          <w:rFonts w:ascii="仿宋" w:hAnsi="仿宋" w:eastAsia="仿宋" w:cs="仿宋"/>
          <w:sz w:val="24"/>
        </w:rPr>
      </w:pPr>
      <w:r>
        <w:rPr>
          <w:rFonts w:hint="eastAsia" w:ascii="仿宋" w:hAnsi="仿宋" w:eastAsia="仿宋" w:cs="仿宋"/>
          <w:b/>
          <w:sz w:val="32"/>
        </w:rPr>
        <w:t>一、供应商询问</w:t>
      </w:r>
    </w:p>
    <w:p w14:paraId="0051A691">
      <w:pPr>
        <w:pStyle w:val="15"/>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513E4F43">
      <w:pPr>
        <w:pStyle w:val="15"/>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2745A4A3">
      <w:pPr>
        <w:pStyle w:val="15"/>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70FA67B0">
      <w:pPr>
        <w:pStyle w:val="15"/>
        <w:spacing w:line="288" w:lineRule="auto"/>
        <w:jc w:val="center"/>
        <w:rPr>
          <w:rFonts w:ascii="仿宋" w:hAnsi="仿宋" w:eastAsia="仿宋" w:cs="仿宋"/>
          <w:sz w:val="24"/>
        </w:rPr>
      </w:pPr>
      <w:r>
        <w:rPr>
          <w:rFonts w:hint="eastAsia" w:ascii="仿宋" w:hAnsi="仿宋" w:eastAsia="仿宋" w:cs="仿宋"/>
          <w:b/>
          <w:sz w:val="32"/>
        </w:rPr>
        <w:t>二、供应商质疑</w:t>
      </w:r>
    </w:p>
    <w:p w14:paraId="3420C2A1">
      <w:pPr>
        <w:pStyle w:val="15"/>
        <w:spacing w:line="288" w:lineRule="auto"/>
        <w:rPr>
          <w:rFonts w:ascii="仿宋" w:hAnsi="仿宋" w:eastAsia="仿宋" w:cs="仿宋"/>
          <w:b/>
          <w:bCs/>
          <w:sz w:val="24"/>
        </w:rPr>
      </w:pPr>
      <w:r>
        <w:rPr>
          <w:rFonts w:hint="eastAsia" w:ascii="仿宋" w:hAnsi="仿宋" w:eastAsia="仿宋" w:cs="仿宋"/>
          <w:b/>
          <w:bCs/>
          <w:sz w:val="24"/>
        </w:rPr>
        <w:t>2.1质疑有效期：</w:t>
      </w:r>
    </w:p>
    <w:p w14:paraId="540DFED7">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29763F48">
      <w:pPr>
        <w:pStyle w:val="15"/>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A0200E9">
      <w:pPr>
        <w:pStyle w:val="15"/>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604DC19E">
      <w:pPr>
        <w:pStyle w:val="15"/>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0CC7F098">
      <w:pPr>
        <w:pStyle w:val="15"/>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4C423A59">
      <w:pPr>
        <w:pStyle w:val="15"/>
        <w:spacing w:line="288" w:lineRule="auto"/>
        <w:rPr>
          <w:rFonts w:ascii="仿宋" w:hAnsi="仿宋" w:eastAsia="仿宋" w:cs="仿宋"/>
          <w:b/>
          <w:bCs/>
          <w:sz w:val="24"/>
        </w:rPr>
      </w:pPr>
      <w:r>
        <w:rPr>
          <w:rFonts w:hint="eastAsia" w:ascii="仿宋" w:hAnsi="仿宋" w:eastAsia="仿宋" w:cs="仿宋"/>
          <w:b/>
          <w:bCs/>
          <w:sz w:val="24"/>
        </w:rPr>
        <w:t>2.2质疑主体的有效性：</w:t>
      </w:r>
    </w:p>
    <w:p w14:paraId="2E63C373">
      <w:pPr>
        <w:pStyle w:val="15"/>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793B65F6">
      <w:pPr>
        <w:pStyle w:val="15"/>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A253424">
      <w:pPr>
        <w:pStyle w:val="15"/>
        <w:spacing w:line="288" w:lineRule="auto"/>
        <w:rPr>
          <w:rFonts w:ascii="仿宋" w:hAnsi="仿宋" w:eastAsia="仿宋" w:cs="仿宋"/>
          <w:b/>
          <w:bCs/>
          <w:sz w:val="24"/>
        </w:rPr>
      </w:pPr>
      <w:r>
        <w:rPr>
          <w:rFonts w:hint="eastAsia" w:ascii="仿宋" w:hAnsi="仿宋" w:eastAsia="仿宋" w:cs="仿宋"/>
          <w:b/>
          <w:bCs/>
          <w:sz w:val="24"/>
        </w:rPr>
        <w:t>2.3质疑的答复</w:t>
      </w:r>
    </w:p>
    <w:p w14:paraId="0FC926A6">
      <w:pPr>
        <w:pStyle w:val="15"/>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5D93D9FD">
      <w:pPr>
        <w:pStyle w:val="15"/>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13BC62C7">
      <w:pPr>
        <w:pStyle w:val="15"/>
        <w:spacing w:line="288" w:lineRule="auto"/>
        <w:rPr>
          <w:rFonts w:ascii="仿宋" w:hAnsi="仿宋" w:eastAsia="仿宋" w:cs="仿宋"/>
          <w:b/>
          <w:bCs/>
          <w:sz w:val="24"/>
        </w:rPr>
      </w:pPr>
      <w:r>
        <w:rPr>
          <w:rFonts w:hint="eastAsia" w:ascii="仿宋" w:hAnsi="仿宋" w:eastAsia="仿宋" w:cs="仿宋"/>
          <w:b/>
          <w:bCs/>
          <w:sz w:val="24"/>
        </w:rPr>
        <w:t>2.4质疑的撤回</w:t>
      </w:r>
    </w:p>
    <w:p w14:paraId="3784F7E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A3E4EDA">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730A7258">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3.1投诉有效期</w:t>
      </w:r>
    </w:p>
    <w:p w14:paraId="7710B366">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760EAE64">
      <w:pPr>
        <w:widowControl/>
        <w:snapToGrid w:val="0"/>
        <w:spacing w:line="288" w:lineRule="auto"/>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53088F1">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3.2投诉内容</w:t>
      </w:r>
    </w:p>
    <w:p w14:paraId="16E95C7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57FE74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6963C4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C47129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15A7563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0898903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28866B0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70ADC11F">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E122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8FA9983">
      <w:pPr>
        <w:widowControl/>
        <w:snapToGrid w:val="0"/>
        <w:spacing w:line="288" w:lineRule="auto"/>
        <w:rPr>
          <w:rFonts w:ascii="仿宋" w:hAnsi="仿宋" w:eastAsia="仿宋" w:cs="仿宋"/>
          <w:b/>
          <w:bCs/>
          <w:kern w:val="0"/>
          <w:sz w:val="24"/>
          <w:szCs w:val="24"/>
        </w:rPr>
      </w:pPr>
    </w:p>
    <w:p w14:paraId="7B50DD0E">
      <w:pPr>
        <w:widowControl/>
        <w:snapToGrid w:val="0"/>
        <w:spacing w:line="288" w:lineRule="auto"/>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6CF00B33">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质疑函</w:t>
      </w:r>
    </w:p>
    <w:p w14:paraId="48EE2E08">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6B8084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07BD18F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05887D9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F8000B5">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4CB39C40">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45FF826F">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0930C96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7F60FF0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2E4A1E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B7A2D47">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1A7D82B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169AC49E">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39F8535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45B04BA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0517FFA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10FEDB69">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5352B75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164BE34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131DD59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65F9AFF">
      <w:pPr>
        <w:adjustRightInd w:val="0"/>
        <w:snapToGrid w:val="0"/>
        <w:spacing w:line="288" w:lineRule="auto"/>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32F39352">
      <w:pPr>
        <w:adjustRightInd w:val="0"/>
        <w:snapToGrid w:val="0"/>
        <w:spacing w:line="288" w:lineRule="auto"/>
        <w:rPr>
          <w:rFonts w:ascii="仿宋" w:hAnsi="仿宋" w:eastAsia="仿宋" w:cs="仿宋"/>
          <w:sz w:val="24"/>
          <w:szCs w:val="24"/>
          <w:u w:val="dotted"/>
        </w:rPr>
      </w:pPr>
    </w:p>
    <w:p w14:paraId="51F5DB39">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74C2528">
      <w:pPr>
        <w:spacing w:line="288" w:lineRule="auto"/>
        <w:rPr>
          <w:rFonts w:ascii="仿宋" w:hAnsi="仿宋" w:eastAsia="仿宋" w:cs="仿宋"/>
          <w:sz w:val="24"/>
          <w:szCs w:val="24"/>
        </w:rPr>
      </w:pPr>
      <w:r>
        <w:rPr>
          <w:rFonts w:hint="eastAsia" w:ascii="仿宋" w:hAnsi="仿宋" w:eastAsia="仿宋" w:cs="仿宋"/>
          <w:sz w:val="24"/>
          <w:szCs w:val="24"/>
        </w:rPr>
        <w:t>日期：</w:t>
      </w:r>
    </w:p>
    <w:p w14:paraId="628AF98A">
      <w:pPr>
        <w:adjustRightInd w:val="0"/>
        <w:snapToGrid w:val="0"/>
        <w:spacing w:line="288" w:lineRule="auto"/>
        <w:rPr>
          <w:rFonts w:ascii="仿宋" w:hAnsi="仿宋" w:eastAsia="仿宋" w:cs="仿宋"/>
          <w:sz w:val="24"/>
          <w:szCs w:val="24"/>
        </w:rPr>
      </w:pPr>
    </w:p>
    <w:p w14:paraId="1B3523BA">
      <w:pPr>
        <w:adjustRightInd w:val="0"/>
        <w:snapToGrid w:val="0"/>
        <w:spacing w:line="288" w:lineRule="auto"/>
        <w:rPr>
          <w:rFonts w:ascii="仿宋" w:hAnsi="仿宋" w:eastAsia="仿宋" w:cs="仿宋"/>
          <w:kern w:val="0"/>
          <w:sz w:val="24"/>
          <w:szCs w:val="24"/>
        </w:rPr>
      </w:pPr>
    </w:p>
    <w:p w14:paraId="67CC52BF">
      <w:pPr>
        <w:pageBreakBefore/>
        <w:shd w:val="clear" w:color="auto" w:fill="FFFFFF"/>
        <w:spacing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6B49C96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27F3DE68">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923E3">
      <w:pPr>
        <w:widowControl/>
        <w:spacing w:line="288" w:lineRule="auto"/>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0766C213">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44DC81A6">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6849CB3C">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514FAFE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754C569C">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361F407A">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396727FB">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40ADAADD">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08B32978">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04B09BB0">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4E43E05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5A86BD4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8974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0F99287B">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24FFF9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7883788C">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787D0DC7">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40A1BD0A">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512C87AE">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5C001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17DA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A06CE81">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2E159168">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944084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8016166">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6B09FD7D">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B72A7D7">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28E7D2C5">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D6B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265CE4">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5B38424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33D8A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72120F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554BF3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F59AF23">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66DBF44">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172E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DAF98BE">
            <w:pPr>
              <w:widowControl/>
              <w:spacing w:line="288" w:lineRule="auto"/>
              <w:jc w:val="left"/>
              <w:rPr>
                <w:rFonts w:ascii="仿宋" w:hAnsi="仿宋" w:eastAsia="仿宋" w:cs="仿宋"/>
                <w:kern w:val="0"/>
                <w:sz w:val="24"/>
              </w:rPr>
            </w:pPr>
          </w:p>
        </w:tc>
        <w:tc>
          <w:tcPr>
            <w:tcW w:w="1560" w:type="dxa"/>
            <w:vAlign w:val="center"/>
          </w:tcPr>
          <w:p w14:paraId="2B3D449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268FAD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62C1499">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647D7C70">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620DDAA0">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754D4FFC">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7183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179BC">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CC9B38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B42DD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E7CCDE3">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180BF7B4">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30F27E5A">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5E00453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565AF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DEAF96">
            <w:pPr>
              <w:widowControl/>
              <w:spacing w:line="288" w:lineRule="auto"/>
              <w:jc w:val="left"/>
              <w:rPr>
                <w:rFonts w:ascii="仿宋" w:hAnsi="仿宋" w:eastAsia="仿宋" w:cs="仿宋"/>
                <w:kern w:val="0"/>
                <w:sz w:val="24"/>
              </w:rPr>
            </w:pPr>
          </w:p>
        </w:tc>
        <w:tc>
          <w:tcPr>
            <w:tcW w:w="1560" w:type="dxa"/>
            <w:vAlign w:val="center"/>
          </w:tcPr>
          <w:p w14:paraId="0153F593">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D0FF7B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E435D58">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15DF875E">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6A9034BC">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1C9D587">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23E29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34CBF4">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3E4FC971">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1D2F9D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BB447D">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CE1C912">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096B45DE">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6B7A268B">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51231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E65F43">
            <w:pPr>
              <w:widowControl/>
              <w:spacing w:line="288" w:lineRule="auto"/>
              <w:jc w:val="left"/>
              <w:rPr>
                <w:rFonts w:ascii="仿宋" w:hAnsi="仿宋" w:eastAsia="仿宋" w:cs="仿宋"/>
                <w:kern w:val="0"/>
                <w:sz w:val="24"/>
              </w:rPr>
            </w:pPr>
          </w:p>
        </w:tc>
        <w:tc>
          <w:tcPr>
            <w:tcW w:w="1560" w:type="dxa"/>
            <w:vAlign w:val="center"/>
          </w:tcPr>
          <w:p w14:paraId="083322E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822ACC4">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FED6AD7">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50C30C95">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20C44C3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51E6199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5A3F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581531">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26A7FEC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47D7DF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105F63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63CEA25B">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14F41A44">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2BD7D6D8">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5101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122BE87">
            <w:pPr>
              <w:widowControl/>
              <w:spacing w:line="288" w:lineRule="auto"/>
              <w:jc w:val="left"/>
              <w:rPr>
                <w:rFonts w:ascii="仿宋" w:hAnsi="仿宋" w:eastAsia="仿宋" w:cs="仿宋"/>
                <w:kern w:val="0"/>
                <w:sz w:val="24"/>
              </w:rPr>
            </w:pPr>
          </w:p>
        </w:tc>
        <w:tc>
          <w:tcPr>
            <w:tcW w:w="1560" w:type="dxa"/>
            <w:vAlign w:val="center"/>
          </w:tcPr>
          <w:p w14:paraId="6D0810A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72B5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241BC2A">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363F661">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0C80C6A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3CF4B5F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7E61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9CE6BE">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0770DA3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C46AFA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1CDEB4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6B6D398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358206F">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5007DF40">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4DB5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72D278">
            <w:pPr>
              <w:widowControl/>
              <w:spacing w:line="288" w:lineRule="auto"/>
              <w:jc w:val="left"/>
              <w:rPr>
                <w:rFonts w:ascii="仿宋" w:hAnsi="仿宋" w:eastAsia="仿宋" w:cs="仿宋"/>
                <w:kern w:val="0"/>
                <w:sz w:val="24"/>
              </w:rPr>
            </w:pPr>
          </w:p>
        </w:tc>
        <w:tc>
          <w:tcPr>
            <w:tcW w:w="1560" w:type="dxa"/>
            <w:vAlign w:val="center"/>
          </w:tcPr>
          <w:p w14:paraId="55AA0BE3">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8FF092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7002A0">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358D2A2">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5A695E81">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4EB4A423">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21724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ADEB7D">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7784DF64">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9136E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97DF30">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1E77395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79B79DE2">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51949556">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6A964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67494A">
            <w:pPr>
              <w:widowControl/>
              <w:spacing w:line="288" w:lineRule="auto"/>
              <w:jc w:val="left"/>
              <w:rPr>
                <w:rFonts w:ascii="仿宋" w:hAnsi="仿宋" w:eastAsia="仿宋" w:cs="仿宋"/>
                <w:kern w:val="0"/>
                <w:sz w:val="24"/>
              </w:rPr>
            </w:pPr>
          </w:p>
        </w:tc>
        <w:tc>
          <w:tcPr>
            <w:tcW w:w="1560" w:type="dxa"/>
            <w:vAlign w:val="center"/>
          </w:tcPr>
          <w:p w14:paraId="0BBCFF47">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E36721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6DE70AA">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666EC3E5">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5BD882B7">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55A74524">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0CDE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2581091">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3BF0A64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0E17E17">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FFAF15">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402E8959">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7069A20">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77ECD615">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34F6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CB2FF3">
            <w:pPr>
              <w:widowControl/>
              <w:spacing w:line="288" w:lineRule="auto"/>
              <w:jc w:val="left"/>
              <w:rPr>
                <w:rFonts w:ascii="仿宋" w:hAnsi="仿宋" w:eastAsia="仿宋" w:cs="仿宋"/>
                <w:kern w:val="0"/>
                <w:sz w:val="24"/>
              </w:rPr>
            </w:pPr>
          </w:p>
        </w:tc>
        <w:tc>
          <w:tcPr>
            <w:tcW w:w="1560" w:type="dxa"/>
            <w:vAlign w:val="center"/>
          </w:tcPr>
          <w:p w14:paraId="79E84F5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B87B86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AEC780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EE71666">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6559DBD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F00ED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335C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F8A4FB">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67B913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6191DF8">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075BDC2">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0CC4C7F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354873E2">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C557F4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3CF4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19A3F2">
            <w:pPr>
              <w:widowControl/>
              <w:spacing w:line="288" w:lineRule="auto"/>
              <w:jc w:val="left"/>
              <w:rPr>
                <w:rFonts w:ascii="仿宋" w:hAnsi="仿宋" w:eastAsia="仿宋" w:cs="仿宋"/>
                <w:kern w:val="0"/>
                <w:sz w:val="24"/>
              </w:rPr>
            </w:pPr>
          </w:p>
        </w:tc>
        <w:tc>
          <w:tcPr>
            <w:tcW w:w="1560" w:type="dxa"/>
            <w:vAlign w:val="center"/>
          </w:tcPr>
          <w:p w14:paraId="7F74C90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40E88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14F89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1B5E7D28">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25C41040">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58BBAE5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F05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72CB18">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6E361A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CBC8F1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32CEF1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90F354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33DD91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C87B6D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79ED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158BC3">
            <w:pPr>
              <w:widowControl/>
              <w:spacing w:line="288" w:lineRule="auto"/>
              <w:jc w:val="left"/>
              <w:rPr>
                <w:rFonts w:ascii="仿宋" w:hAnsi="仿宋" w:eastAsia="仿宋" w:cs="仿宋"/>
                <w:kern w:val="0"/>
                <w:sz w:val="24"/>
              </w:rPr>
            </w:pPr>
          </w:p>
        </w:tc>
        <w:tc>
          <w:tcPr>
            <w:tcW w:w="1560" w:type="dxa"/>
            <w:vAlign w:val="center"/>
          </w:tcPr>
          <w:p w14:paraId="470BE21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A1B12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01F249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04C35874">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E10F20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223ED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E021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94E7F5">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0732C5C3">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3C8821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F2D60EE">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3BBA02BB">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7898AAD9">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20305752">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17EB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4C9F52">
            <w:pPr>
              <w:widowControl/>
              <w:spacing w:line="288" w:lineRule="auto"/>
              <w:jc w:val="left"/>
              <w:rPr>
                <w:rFonts w:ascii="仿宋" w:hAnsi="仿宋" w:eastAsia="仿宋" w:cs="仿宋"/>
                <w:kern w:val="0"/>
                <w:sz w:val="24"/>
              </w:rPr>
            </w:pPr>
          </w:p>
        </w:tc>
        <w:tc>
          <w:tcPr>
            <w:tcW w:w="1560" w:type="dxa"/>
            <w:vAlign w:val="center"/>
          </w:tcPr>
          <w:p w14:paraId="0F2E55B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D709BB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F8261E">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626D662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6742F49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C8C481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4DD5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281119">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6FD0D087">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13FC16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60BA670">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5B9B023">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AB3F59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0DB1D7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0FBA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C94948">
            <w:pPr>
              <w:widowControl/>
              <w:spacing w:line="288" w:lineRule="auto"/>
              <w:jc w:val="left"/>
              <w:rPr>
                <w:rFonts w:ascii="仿宋" w:hAnsi="仿宋" w:eastAsia="仿宋" w:cs="仿宋"/>
                <w:kern w:val="0"/>
                <w:sz w:val="24"/>
              </w:rPr>
            </w:pPr>
          </w:p>
        </w:tc>
        <w:tc>
          <w:tcPr>
            <w:tcW w:w="1560" w:type="dxa"/>
            <w:vAlign w:val="center"/>
          </w:tcPr>
          <w:p w14:paraId="3B6FEFA2">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1AB56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70D166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589CDC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37A1D04F">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7F687F93">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18C4B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A1F078">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624D657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87DA98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7A2A092">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6E04FAF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6FFDC89C">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806C4FE">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34B1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B6E79F">
            <w:pPr>
              <w:widowControl/>
              <w:spacing w:line="288" w:lineRule="auto"/>
              <w:jc w:val="left"/>
              <w:rPr>
                <w:rFonts w:ascii="仿宋" w:hAnsi="仿宋" w:eastAsia="仿宋" w:cs="仿宋"/>
                <w:kern w:val="0"/>
                <w:sz w:val="24"/>
              </w:rPr>
            </w:pPr>
          </w:p>
        </w:tc>
        <w:tc>
          <w:tcPr>
            <w:tcW w:w="1560" w:type="dxa"/>
            <w:vAlign w:val="center"/>
          </w:tcPr>
          <w:p w14:paraId="047A1102">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1372A9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92B21CA">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56F54A00">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AADFA9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5B86A8D7">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07B3D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60503">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1F09D44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B94B81">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BC9939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0100A845">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55E02C">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48D74A83">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7B789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F21C185">
            <w:pPr>
              <w:widowControl/>
              <w:spacing w:line="288" w:lineRule="auto"/>
              <w:jc w:val="left"/>
              <w:rPr>
                <w:rFonts w:ascii="仿宋" w:hAnsi="仿宋" w:eastAsia="仿宋" w:cs="仿宋"/>
                <w:kern w:val="0"/>
                <w:sz w:val="24"/>
              </w:rPr>
            </w:pPr>
          </w:p>
        </w:tc>
        <w:tc>
          <w:tcPr>
            <w:tcW w:w="1560" w:type="dxa"/>
            <w:vAlign w:val="center"/>
          </w:tcPr>
          <w:p w14:paraId="4A1230E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28B4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D43562E">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2099804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6B3C72">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47609C57">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33E55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D12320A">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F035F9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682CE4">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396567F">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2445258">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52EC66D">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8E1AE1B">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D64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E901C9">
            <w:pPr>
              <w:widowControl/>
              <w:spacing w:line="288" w:lineRule="auto"/>
              <w:jc w:val="left"/>
              <w:rPr>
                <w:rFonts w:ascii="仿宋" w:hAnsi="仿宋" w:eastAsia="仿宋" w:cs="仿宋"/>
                <w:kern w:val="0"/>
                <w:sz w:val="24"/>
              </w:rPr>
            </w:pPr>
          </w:p>
        </w:tc>
        <w:tc>
          <w:tcPr>
            <w:tcW w:w="1560" w:type="dxa"/>
            <w:vAlign w:val="center"/>
          </w:tcPr>
          <w:p w14:paraId="2F923C15">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659DC3BD">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64E067F">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1256C717">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78895B25">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5ED95873">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3600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DDD915">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00E006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62E0693">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210D197">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75DF6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56353C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8F3766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623230E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295F658E">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03399B7B">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900AD89">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7903E97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7C1A658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7F0A7A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7B1ABD43">
      <w:pPr>
        <w:widowControl/>
        <w:spacing w:line="288" w:lineRule="auto"/>
        <w:jc w:val="left"/>
        <w:rPr>
          <w:rFonts w:ascii="仿宋" w:hAnsi="仿宋" w:eastAsia="仿宋" w:cs="仿宋"/>
          <w:kern w:val="0"/>
          <w:sz w:val="18"/>
          <w:szCs w:val="18"/>
        </w:rPr>
      </w:pPr>
    </w:p>
    <w:p w14:paraId="0E2288AA">
      <w:pPr>
        <w:widowControl/>
        <w:snapToGrid w:val="0"/>
        <w:spacing w:line="288" w:lineRule="auto"/>
        <w:rPr>
          <w:rFonts w:ascii="仿宋" w:hAnsi="仿宋" w:eastAsia="仿宋" w:cs="仿宋"/>
          <w:kern w:val="0"/>
          <w:sz w:val="24"/>
          <w:szCs w:val="24"/>
        </w:rPr>
      </w:pPr>
    </w:p>
    <w:p w14:paraId="459D32A1">
      <w:pPr>
        <w:widowControl/>
        <w:snapToGrid w:val="0"/>
        <w:spacing w:line="288" w:lineRule="auto"/>
        <w:rPr>
          <w:rFonts w:ascii="仿宋" w:hAnsi="仿宋" w:eastAsia="仿宋" w:cs="仿宋"/>
          <w:kern w:val="0"/>
          <w:sz w:val="24"/>
          <w:szCs w:val="24"/>
        </w:rPr>
      </w:pPr>
    </w:p>
    <w:sectPr>
      <w:headerReference r:id="rId7" w:type="default"/>
      <w:footerReference r:id="rId8"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15F3D">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21</w:t>
    </w:r>
    <w:r>
      <w:rPr>
        <w:rStyle w:val="29"/>
      </w:rPr>
      <w:fldChar w:fldCharType="end"/>
    </w:r>
  </w:p>
  <w:p w14:paraId="69A77754">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CB3C">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68</w:t>
    </w:r>
    <w:r>
      <w:rPr>
        <w:rStyle w:val="29"/>
      </w:rPr>
      <w:fldChar w:fldCharType="end"/>
    </w:r>
  </w:p>
  <w:p w14:paraId="2D1C5E3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3D44D">
    <w:pPr>
      <w:pStyle w:val="19"/>
      <w:jc w:val="left"/>
      <w:rPr>
        <w:rFonts w:hint="default" w:eastAsia="宋体"/>
        <w:lang w:val="en-US" w:eastAsia="zh-CN"/>
      </w:rPr>
    </w:pPr>
    <w:r>
      <w:rPr>
        <w:rFonts w:hint="eastAsia"/>
      </w:rPr>
      <w:t>耀华建设管理有限公司                                                      招标编号：YH202</w:t>
    </w:r>
    <w:r>
      <w:rPr>
        <w:rFonts w:hint="eastAsia"/>
        <w:lang w:val="en-US" w:eastAsia="zh-CN"/>
      </w:rPr>
      <w:t>5-06012-1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97515">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27422">
    <w:pPr>
      <w:pStyle w:val="19"/>
      <w:jc w:val="left"/>
      <w:rPr>
        <w:rFonts w:hint="default"/>
        <w:lang w:val="en-US"/>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5-06012-1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BF34">
    <w:pPr>
      <w:pStyle w:val="19"/>
      <w:jc w:val="left"/>
      <w:rPr>
        <w:rFonts w:hint="default"/>
        <w:lang w:val="en-US"/>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5-06012-1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8E01"/>
    <w:multiLevelType w:val="multilevel"/>
    <w:tmpl w:val="A89E8E01"/>
    <w:lvl w:ilvl="0" w:tentative="0">
      <w:start w:val="1"/>
      <w:numFmt w:val="chineseCountingThousand"/>
      <w:lvlText w:val="%1、"/>
      <w:legacy w:legacy="1" w:legacySpace="0" w:legacyIndent="480"/>
      <w:lvlJc w:val="left"/>
      <w:pPr>
        <w:ind w:left="960" w:hanging="480"/>
      </w:pPr>
    </w:lvl>
    <w:lvl w:ilvl="1" w:tentative="0">
      <w:start w:val="1"/>
      <w:numFmt w:val="lowerLetter"/>
      <w:lvlText w:val="%2)"/>
      <w:legacy w:legacy="1" w:legacySpace="0" w:legacyIndent="420"/>
      <w:lvlJc w:val="left"/>
      <w:pPr>
        <w:ind w:left="1320" w:hanging="420"/>
      </w:pPr>
    </w:lvl>
    <w:lvl w:ilvl="2" w:tentative="0">
      <w:start w:val="1"/>
      <w:numFmt w:val="lowerRoman"/>
      <w:lvlText w:val="%3."/>
      <w:legacy w:legacy="1" w:legacySpace="0" w:legacyIndent="420"/>
      <w:lvlJc w:val="right"/>
      <w:pPr>
        <w:ind w:left="1740" w:hanging="420"/>
      </w:pPr>
    </w:lvl>
    <w:lvl w:ilvl="3" w:tentative="0">
      <w:start w:val="1"/>
      <w:numFmt w:val="decimal"/>
      <w:lvlText w:val="%4."/>
      <w:legacy w:legacy="1" w:legacySpace="0" w:legacyIndent="420"/>
      <w:lvlJc w:val="left"/>
      <w:pPr>
        <w:ind w:left="2160" w:hanging="420"/>
      </w:pPr>
    </w:lvl>
    <w:lvl w:ilvl="4" w:tentative="0">
      <w:start w:val="1"/>
      <w:numFmt w:val="lowerLetter"/>
      <w:lvlText w:val="%5)"/>
      <w:legacy w:legacy="1" w:legacySpace="0" w:legacyIndent="420"/>
      <w:lvlJc w:val="left"/>
      <w:pPr>
        <w:ind w:left="2580" w:hanging="420"/>
      </w:pPr>
    </w:lvl>
    <w:lvl w:ilvl="5" w:tentative="0">
      <w:start w:val="1"/>
      <w:numFmt w:val="lowerRoman"/>
      <w:lvlText w:val="%6."/>
      <w:legacy w:legacy="1" w:legacySpace="0" w:legacyIndent="420"/>
      <w:lvlJc w:val="right"/>
      <w:pPr>
        <w:ind w:left="3000" w:hanging="420"/>
      </w:pPr>
    </w:lvl>
    <w:lvl w:ilvl="6" w:tentative="0">
      <w:start w:val="1"/>
      <w:numFmt w:val="decimal"/>
      <w:lvlText w:val="%7."/>
      <w:legacy w:legacy="1" w:legacySpace="0" w:legacyIndent="420"/>
      <w:lvlJc w:val="left"/>
      <w:pPr>
        <w:ind w:left="3420" w:hanging="420"/>
      </w:pPr>
    </w:lvl>
    <w:lvl w:ilvl="7" w:tentative="0">
      <w:start w:val="1"/>
      <w:numFmt w:val="lowerLetter"/>
      <w:lvlText w:val="%8)"/>
      <w:legacy w:legacy="1" w:legacySpace="0" w:legacyIndent="420"/>
      <w:lvlJc w:val="left"/>
      <w:pPr>
        <w:ind w:left="3840" w:hanging="420"/>
      </w:pPr>
    </w:lvl>
    <w:lvl w:ilvl="8" w:tentative="0">
      <w:start w:val="1"/>
      <w:numFmt w:val="lowerRoman"/>
      <w:lvlText w:val="%9."/>
      <w:legacy w:legacy="1" w:legacySpace="0" w:legacyIndent="420"/>
      <w:lvlJc w:val="right"/>
      <w:pPr>
        <w:ind w:left="4260" w:hanging="420"/>
      </w:p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6"/>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4"/>
      <w:lvlText w:val="%1."/>
      <w:lvlJc w:val="left"/>
      <w:pPr>
        <w:tabs>
          <w:tab w:val="left" w:pos="1200"/>
        </w:tabs>
        <w:ind w:left="1200" w:hanging="360"/>
      </w:pPr>
    </w:lvl>
  </w:abstractNum>
  <w:abstractNum w:abstractNumId="4">
    <w:nsid w:val="FC7EE646"/>
    <w:multiLevelType w:val="singleLevel"/>
    <w:tmpl w:val="FC7EE646"/>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572A2"/>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0ED3"/>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347D1"/>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6B6DC5"/>
    <w:rsid w:val="04DF6DDD"/>
    <w:rsid w:val="04E21788"/>
    <w:rsid w:val="05CA23B0"/>
    <w:rsid w:val="05D57D43"/>
    <w:rsid w:val="07562EE7"/>
    <w:rsid w:val="07FA7AD1"/>
    <w:rsid w:val="090E193F"/>
    <w:rsid w:val="098B54E5"/>
    <w:rsid w:val="099417A6"/>
    <w:rsid w:val="0A001252"/>
    <w:rsid w:val="0A2A233E"/>
    <w:rsid w:val="0A360C8C"/>
    <w:rsid w:val="0A5819C8"/>
    <w:rsid w:val="0A736BA0"/>
    <w:rsid w:val="0ACE4FD1"/>
    <w:rsid w:val="0B464611"/>
    <w:rsid w:val="0B674587"/>
    <w:rsid w:val="0B8E2ACE"/>
    <w:rsid w:val="0BB023D2"/>
    <w:rsid w:val="0BC03B57"/>
    <w:rsid w:val="0C0846DE"/>
    <w:rsid w:val="0C174A27"/>
    <w:rsid w:val="0C5D60B6"/>
    <w:rsid w:val="0D1D1A10"/>
    <w:rsid w:val="0D695B42"/>
    <w:rsid w:val="0D7947C8"/>
    <w:rsid w:val="0D935B75"/>
    <w:rsid w:val="0D9C7B4D"/>
    <w:rsid w:val="0DC67F5B"/>
    <w:rsid w:val="0DD547AC"/>
    <w:rsid w:val="0E04763A"/>
    <w:rsid w:val="0E170D18"/>
    <w:rsid w:val="0E81553B"/>
    <w:rsid w:val="0EC35D4B"/>
    <w:rsid w:val="0F4D6BE8"/>
    <w:rsid w:val="0F825E34"/>
    <w:rsid w:val="0FC010DF"/>
    <w:rsid w:val="102D6D8C"/>
    <w:rsid w:val="108A584D"/>
    <w:rsid w:val="10D54539"/>
    <w:rsid w:val="1186198E"/>
    <w:rsid w:val="129A0372"/>
    <w:rsid w:val="12F636C2"/>
    <w:rsid w:val="149752AF"/>
    <w:rsid w:val="150B775C"/>
    <w:rsid w:val="154F67B8"/>
    <w:rsid w:val="163F7FB8"/>
    <w:rsid w:val="16E3540A"/>
    <w:rsid w:val="171D3FE1"/>
    <w:rsid w:val="176339A8"/>
    <w:rsid w:val="17850803"/>
    <w:rsid w:val="180714C1"/>
    <w:rsid w:val="18855E8F"/>
    <w:rsid w:val="18AE7B80"/>
    <w:rsid w:val="19CB4EF3"/>
    <w:rsid w:val="1A465C99"/>
    <w:rsid w:val="1A8C0435"/>
    <w:rsid w:val="1B2D39EA"/>
    <w:rsid w:val="1BB24AE4"/>
    <w:rsid w:val="1BFD0D1C"/>
    <w:rsid w:val="1C0455BD"/>
    <w:rsid w:val="1C437687"/>
    <w:rsid w:val="1CD12094"/>
    <w:rsid w:val="1D733AE4"/>
    <w:rsid w:val="1DB02743"/>
    <w:rsid w:val="1E282FCF"/>
    <w:rsid w:val="1E5B7F9A"/>
    <w:rsid w:val="1E8E577B"/>
    <w:rsid w:val="1EED74EA"/>
    <w:rsid w:val="1F4E5759"/>
    <w:rsid w:val="1FBA4334"/>
    <w:rsid w:val="1FEA1105"/>
    <w:rsid w:val="2059397B"/>
    <w:rsid w:val="206311C1"/>
    <w:rsid w:val="20774331"/>
    <w:rsid w:val="209850D3"/>
    <w:rsid w:val="20F40D11"/>
    <w:rsid w:val="21335302"/>
    <w:rsid w:val="217F7B07"/>
    <w:rsid w:val="21DC2D60"/>
    <w:rsid w:val="22767FB8"/>
    <w:rsid w:val="23524AF1"/>
    <w:rsid w:val="235C3A76"/>
    <w:rsid w:val="23671171"/>
    <w:rsid w:val="241D4193"/>
    <w:rsid w:val="24252989"/>
    <w:rsid w:val="249E617E"/>
    <w:rsid w:val="24F3085B"/>
    <w:rsid w:val="250E0EB7"/>
    <w:rsid w:val="251E4F08"/>
    <w:rsid w:val="258F01C3"/>
    <w:rsid w:val="25EB63FD"/>
    <w:rsid w:val="26321A29"/>
    <w:rsid w:val="265C2AE3"/>
    <w:rsid w:val="27483DC1"/>
    <w:rsid w:val="27FA5F85"/>
    <w:rsid w:val="28CF0993"/>
    <w:rsid w:val="28F72937"/>
    <w:rsid w:val="29720E36"/>
    <w:rsid w:val="298417E2"/>
    <w:rsid w:val="2A2371A3"/>
    <w:rsid w:val="2A2734E4"/>
    <w:rsid w:val="2B1A583B"/>
    <w:rsid w:val="2B547467"/>
    <w:rsid w:val="2BA63001"/>
    <w:rsid w:val="2BB44E8C"/>
    <w:rsid w:val="2BDE19CA"/>
    <w:rsid w:val="2C60493C"/>
    <w:rsid w:val="2D0C159B"/>
    <w:rsid w:val="2DA257E5"/>
    <w:rsid w:val="2DFA365F"/>
    <w:rsid w:val="2E3C32E9"/>
    <w:rsid w:val="2F285959"/>
    <w:rsid w:val="304C7B53"/>
    <w:rsid w:val="30E94107"/>
    <w:rsid w:val="31110778"/>
    <w:rsid w:val="317F56D5"/>
    <w:rsid w:val="31F17EB6"/>
    <w:rsid w:val="3268280F"/>
    <w:rsid w:val="32830E0D"/>
    <w:rsid w:val="337D2CBC"/>
    <w:rsid w:val="33801112"/>
    <w:rsid w:val="33D6202B"/>
    <w:rsid w:val="342A7047"/>
    <w:rsid w:val="34C35DAC"/>
    <w:rsid w:val="34F9380A"/>
    <w:rsid w:val="350F1321"/>
    <w:rsid w:val="3553498C"/>
    <w:rsid w:val="35626231"/>
    <w:rsid w:val="357F469A"/>
    <w:rsid w:val="35D25471"/>
    <w:rsid w:val="360D6D47"/>
    <w:rsid w:val="36BE1319"/>
    <w:rsid w:val="36F2447A"/>
    <w:rsid w:val="37235D83"/>
    <w:rsid w:val="379072A9"/>
    <w:rsid w:val="382A0C8B"/>
    <w:rsid w:val="388047C1"/>
    <w:rsid w:val="39A405D1"/>
    <w:rsid w:val="3A405C7B"/>
    <w:rsid w:val="3A8C7023"/>
    <w:rsid w:val="3AB60176"/>
    <w:rsid w:val="3ABB5337"/>
    <w:rsid w:val="3B62605C"/>
    <w:rsid w:val="3C30773C"/>
    <w:rsid w:val="3C9B5361"/>
    <w:rsid w:val="3CC83D07"/>
    <w:rsid w:val="3D2A2A57"/>
    <w:rsid w:val="3DBC6E21"/>
    <w:rsid w:val="3E5F71BC"/>
    <w:rsid w:val="3E673E79"/>
    <w:rsid w:val="3E6B371F"/>
    <w:rsid w:val="409749EB"/>
    <w:rsid w:val="40F92C38"/>
    <w:rsid w:val="41410DFB"/>
    <w:rsid w:val="41A44324"/>
    <w:rsid w:val="41DC2D21"/>
    <w:rsid w:val="41E37861"/>
    <w:rsid w:val="420057D5"/>
    <w:rsid w:val="42A17D6A"/>
    <w:rsid w:val="42DA58EF"/>
    <w:rsid w:val="42F2004C"/>
    <w:rsid w:val="42FC5332"/>
    <w:rsid w:val="4319030C"/>
    <w:rsid w:val="433D2929"/>
    <w:rsid w:val="43605951"/>
    <w:rsid w:val="438B1109"/>
    <w:rsid w:val="440525B4"/>
    <w:rsid w:val="445144FB"/>
    <w:rsid w:val="44641089"/>
    <w:rsid w:val="449C4333"/>
    <w:rsid w:val="44C82EB0"/>
    <w:rsid w:val="466D5735"/>
    <w:rsid w:val="485633DE"/>
    <w:rsid w:val="48730530"/>
    <w:rsid w:val="48BA2C7B"/>
    <w:rsid w:val="48DF137D"/>
    <w:rsid w:val="49FB55B2"/>
    <w:rsid w:val="4A6D6C6D"/>
    <w:rsid w:val="4A8F44DC"/>
    <w:rsid w:val="4B432979"/>
    <w:rsid w:val="4D213554"/>
    <w:rsid w:val="4D292F9B"/>
    <w:rsid w:val="4DC371CC"/>
    <w:rsid w:val="4E3D3E73"/>
    <w:rsid w:val="4E9E5ADF"/>
    <w:rsid w:val="4ECC42D1"/>
    <w:rsid w:val="4ED77866"/>
    <w:rsid w:val="4F6D5C73"/>
    <w:rsid w:val="4FF70264"/>
    <w:rsid w:val="503A35E5"/>
    <w:rsid w:val="50746242"/>
    <w:rsid w:val="51492D6D"/>
    <w:rsid w:val="515801C7"/>
    <w:rsid w:val="517662E3"/>
    <w:rsid w:val="51B939A4"/>
    <w:rsid w:val="52666914"/>
    <w:rsid w:val="52A54DB5"/>
    <w:rsid w:val="532A2A37"/>
    <w:rsid w:val="5346796B"/>
    <w:rsid w:val="535278B5"/>
    <w:rsid w:val="547A61E5"/>
    <w:rsid w:val="548B6680"/>
    <w:rsid w:val="557024B9"/>
    <w:rsid w:val="5581737D"/>
    <w:rsid w:val="55AC59E4"/>
    <w:rsid w:val="55BD38B0"/>
    <w:rsid w:val="56861ECC"/>
    <w:rsid w:val="56E46343"/>
    <w:rsid w:val="571B13F2"/>
    <w:rsid w:val="57462FE6"/>
    <w:rsid w:val="57E655D5"/>
    <w:rsid w:val="57FB365A"/>
    <w:rsid w:val="59502697"/>
    <w:rsid w:val="59E807A2"/>
    <w:rsid w:val="5A647BDD"/>
    <w:rsid w:val="5A79155C"/>
    <w:rsid w:val="5B531830"/>
    <w:rsid w:val="5BB46942"/>
    <w:rsid w:val="5BC713AA"/>
    <w:rsid w:val="5C4B0CDE"/>
    <w:rsid w:val="5C7335C4"/>
    <w:rsid w:val="5C982996"/>
    <w:rsid w:val="5D081B2B"/>
    <w:rsid w:val="5F7268F8"/>
    <w:rsid w:val="60DB671F"/>
    <w:rsid w:val="60F635C7"/>
    <w:rsid w:val="61566C51"/>
    <w:rsid w:val="61DF02F6"/>
    <w:rsid w:val="631B59DE"/>
    <w:rsid w:val="63E322D9"/>
    <w:rsid w:val="63FB4E0D"/>
    <w:rsid w:val="64665646"/>
    <w:rsid w:val="646E1A30"/>
    <w:rsid w:val="64D254D2"/>
    <w:rsid w:val="65605444"/>
    <w:rsid w:val="65C60088"/>
    <w:rsid w:val="67845082"/>
    <w:rsid w:val="687A2DE6"/>
    <w:rsid w:val="68A3173F"/>
    <w:rsid w:val="6922138F"/>
    <w:rsid w:val="69A15CF8"/>
    <w:rsid w:val="69B24315"/>
    <w:rsid w:val="69F826DD"/>
    <w:rsid w:val="6AEB0E59"/>
    <w:rsid w:val="6B1F671E"/>
    <w:rsid w:val="6B743BAE"/>
    <w:rsid w:val="6C070794"/>
    <w:rsid w:val="6C6829A9"/>
    <w:rsid w:val="6C7C10D3"/>
    <w:rsid w:val="6CC427E7"/>
    <w:rsid w:val="6D3A22EB"/>
    <w:rsid w:val="6E7042B8"/>
    <w:rsid w:val="6F2B2764"/>
    <w:rsid w:val="6FBA1ED4"/>
    <w:rsid w:val="6FDB4834"/>
    <w:rsid w:val="6FF53B41"/>
    <w:rsid w:val="708B3A0B"/>
    <w:rsid w:val="718916D4"/>
    <w:rsid w:val="71C4414C"/>
    <w:rsid w:val="72100CB4"/>
    <w:rsid w:val="723E5536"/>
    <w:rsid w:val="726E130C"/>
    <w:rsid w:val="72D354B6"/>
    <w:rsid w:val="73AF6141"/>
    <w:rsid w:val="73FC171F"/>
    <w:rsid w:val="743F7BCA"/>
    <w:rsid w:val="747F58E7"/>
    <w:rsid w:val="74A62359"/>
    <w:rsid w:val="74C17D21"/>
    <w:rsid w:val="74E5529D"/>
    <w:rsid w:val="75815F07"/>
    <w:rsid w:val="75A97807"/>
    <w:rsid w:val="76835092"/>
    <w:rsid w:val="76A01B45"/>
    <w:rsid w:val="76A3653B"/>
    <w:rsid w:val="77651D23"/>
    <w:rsid w:val="77935928"/>
    <w:rsid w:val="78933E70"/>
    <w:rsid w:val="79647116"/>
    <w:rsid w:val="7A4D5B16"/>
    <w:rsid w:val="7A5B5399"/>
    <w:rsid w:val="7A631723"/>
    <w:rsid w:val="7A8227E7"/>
    <w:rsid w:val="7ADE738C"/>
    <w:rsid w:val="7BFC43B0"/>
    <w:rsid w:val="7C9C2DDF"/>
    <w:rsid w:val="7CFD1A9F"/>
    <w:rsid w:val="7D3B2DAA"/>
    <w:rsid w:val="7DD5231C"/>
    <w:rsid w:val="7E1D2B1E"/>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qFormat/>
    <w:uiPriority w:val="0"/>
    <w:pPr>
      <w:spacing w:line="360" w:lineRule="auto"/>
    </w:pPr>
  </w:style>
  <w:style w:type="paragraph" w:styleId="13">
    <w:name w:val="Body Text Indent"/>
    <w:basedOn w:val="1"/>
    <w:qFormat/>
    <w:uiPriority w:val="0"/>
    <w:pPr>
      <w:spacing w:after="120"/>
      <w:ind w:left="200" w:leftChars="200"/>
    </w:pPr>
    <w:rPr>
      <w:szCs w:val="24"/>
    </w:rPr>
  </w:style>
  <w:style w:type="paragraph" w:styleId="14">
    <w:name w:val="List Number 3"/>
    <w:basedOn w:val="1"/>
    <w:qFormat/>
    <w:uiPriority w:val="0"/>
    <w:pPr>
      <w:numPr>
        <w:ilvl w:val="0"/>
        <w:numId w:val="2"/>
      </w:numPr>
    </w:pPr>
  </w:style>
  <w:style w:type="paragraph" w:styleId="15">
    <w:name w:val="Plain Text"/>
    <w:basedOn w:val="1"/>
    <w:qFormat/>
    <w:uiPriority w:val="0"/>
    <w:rPr>
      <w:rFonts w:ascii="宋体"/>
    </w:rPr>
  </w:style>
  <w:style w:type="paragraph" w:styleId="16">
    <w:name w:val="Date"/>
    <w:basedOn w:val="1"/>
    <w:next w:val="1"/>
    <w:qFormat/>
    <w:uiPriority w:val="0"/>
    <w:pPr>
      <w:ind w:left="2500" w:leftChars="2500"/>
    </w:pPr>
  </w:style>
  <w:style w:type="paragraph" w:styleId="17">
    <w:name w:val="Balloon Text"/>
    <w:basedOn w:val="1"/>
    <w:link w:val="44"/>
    <w:semiHidden/>
    <w:unhideWhenUsed/>
    <w:qFormat/>
    <w:uiPriority w:val="0"/>
    <w:rPr>
      <w:sz w:val="18"/>
      <w:szCs w:val="18"/>
    </w:rPr>
  </w:style>
  <w:style w:type="paragraph" w:styleId="18">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19">
    <w:name w:val="header"/>
    <w:basedOn w:val="1"/>
    <w:link w:val="50"/>
    <w:qFormat/>
    <w:uiPriority w:val="99"/>
    <w:pPr>
      <w:pBdr>
        <w:bottom w:val="single" w:color="auto" w:sz="6" w:space="1"/>
      </w:pBdr>
      <w:tabs>
        <w:tab w:val="center" w:pos="4153"/>
        <w:tab w:val="right" w:pos="8307"/>
      </w:tabs>
      <w:snapToGrid w:val="0"/>
      <w:jc w:val="center"/>
    </w:pPr>
    <w:rPr>
      <w:sz w:val="18"/>
    </w:rPr>
  </w:style>
  <w:style w:type="paragraph" w:styleId="20">
    <w:name w:val="toc 1"/>
    <w:basedOn w:val="1"/>
    <w:next w:val="1"/>
    <w:qFormat/>
    <w:uiPriority w:val="39"/>
  </w:style>
  <w:style w:type="paragraph" w:styleId="21">
    <w:name w:val="toc 2"/>
    <w:basedOn w:val="1"/>
    <w:next w:val="1"/>
    <w:qFormat/>
    <w:uiPriority w:val="39"/>
    <w:pPr>
      <w:ind w:left="42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3">
    <w:name w:val="annotation subject"/>
    <w:basedOn w:val="10"/>
    <w:next w:val="10"/>
    <w:qFormat/>
    <w:uiPriority w:val="0"/>
    <w:rPr>
      <w:b/>
    </w:rPr>
  </w:style>
  <w:style w:type="paragraph" w:styleId="24">
    <w:name w:val="Body Text First Indent 2"/>
    <w:basedOn w:val="13"/>
    <w:qFormat/>
    <w:uiPriority w:val="0"/>
    <w:pPr>
      <w:ind w:firstLine="420" w:firstLineChars="200"/>
    </w:p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qFormat/>
    <w:uiPriority w:val="0"/>
    <w:rPr>
      <w:color w:val="0000FF"/>
      <w:u w:val="single"/>
    </w:rPr>
  </w:style>
  <w:style w:type="character" w:styleId="31">
    <w:name w:val="annotation reference"/>
    <w:basedOn w:val="27"/>
    <w:semiHidden/>
    <w:unhideWhenUsed/>
    <w:qFormat/>
    <w:uiPriority w:val="0"/>
    <w:rPr>
      <w:sz w:val="21"/>
      <w:szCs w:val="21"/>
    </w:rPr>
  </w:style>
  <w:style w:type="paragraph" w:customStyle="1" w:styleId="32">
    <w:name w:val="首行缩进"/>
    <w:basedOn w:val="1"/>
    <w:qFormat/>
    <w:uiPriority w:val="99"/>
    <w:pPr>
      <w:spacing w:line="360" w:lineRule="auto"/>
      <w:ind w:firstLine="480" w:firstLineChars="200"/>
    </w:pPr>
    <w:rPr>
      <w:sz w:val="24"/>
      <w:szCs w:val="22"/>
      <w:lang w:val="zh-CN"/>
    </w:rPr>
  </w:style>
  <w:style w:type="paragraph" w:customStyle="1" w:styleId="33">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4">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5">
    <w:name w:val="正文文字 7"/>
    <w:basedOn w:val="1"/>
    <w:next w:val="1"/>
    <w:qFormat/>
    <w:uiPriority w:val="0"/>
    <w:pPr>
      <w:ind w:left="240"/>
    </w:pPr>
    <w:rPr>
      <w:sz w:val="20"/>
    </w:rPr>
  </w:style>
  <w:style w:type="paragraph" w:customStyle="1" w:styleId="36">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7">
    <w:name w:val="列出段落1"/>
    <w:next w:val="35"/>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8">
    <w:name w:val="样式5"/>
    <w:next w:val="36"/>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3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表正文"/>
    <w:basedOn w:val="1"/>
    <w:next w:val="15"/>
    <w:qFormat/>
    <w:uiPriority w:val="0"/>
    <w:rPr>
      <w:rFonts w:ascii="宋体" w:hAnsi="Courier New"/>
    </w:rPr>
  </w:style>
  <w:style w:type="character" w:customStyle="1" w:styleId="41">
    <w:name w:val="font21"/>
    <w:basedOn w:val="27"/>
    <w:qFormat/>
    <w:uiPriority w:val="0"/>
    <w:rPr>
      <w:rFonts w:hint="eastAsia" w:ascii="宋体" w:hAnsi="宋体" w:eastAsia="宋体" w:cs="宋体"/>
      <w:color w:val="000000"/>
      <w:sz w:val="20"/>
      <w:szCs w:val="20"/>
      <w:u w:val="none"/>
    </w:rPr>
  </w:style>
  <w:style w:type="character" w:customStyle="1" w:styleId="42">
    <w:name w:val="font71"/>
    <w:basedOn w:val="27"/>
    <w:qFormat/>
    <w:uiPriority w:val="0"/>
    <w:rPr>
      <w:rFonts w:hint="eastAsia" w:ascii="宋体" w:hAnsi="宋体" w:eastAsia="宋体" w:cs="宋体"/>
      <w:color w:val="000000"/>
      <w:sz w:val="22"/>
      <w:szCs w:val="22"/>
      <w:u w:val="none"/>
    </w:rPr>
  </w:style>
  <w:style w:type="character" w:customStyle="1" w:styleId="43">
    <w:name w:val="未处理的提及1"/>
    <w:basedOn w:val="27"/>
    <w:semiHidden/>
    <w:unhideWhenUsed/>
    <w:qFormat/>
    <w:uiPriority w:val="99"/>
    <w:rPr>
      <w:color w:val="605E5C"/>
      <w:shd w:val="clear" w:color="auto" w:fill="E1DFDD"/>
    </w:rPr>
  </w:style>
  <w:style w:type="character" w:customStyle="1" w:styleId="44">
    <w:name w:val="批注框文本 Char"/>
    <w:basedOn w:val="27"/>
    <w:link w:val="17"/>
    <w:semiHidden/>
    <w:qFormat/>
    <w:uiPriority w:val="0"/>
    <w:rPr>
      <w:kern w:val="2"/>
      <w:sz w:val="18"/>
      <w:szCs w:val="18"/>
    </w:rPr>
  </w:style>
  <w:style w:type="character" w:customStyle="1" w:styleId="45">
    <w:name w:val="未处理的提及2"/>
    <w:basedOn w:val="27"/>
    <w:semiHidden/>
    <w:unhideWhenUsed/>
    <w:qFormat/>
    <w:uiPriority w:val="99"/>
    <w:rPr>
      <w:color w:val="605E5C"/>
      <w:shd w:val="clear" w:color="auto" w:fill="E1DFDD"/>
    </w:rPr>
  </w:style>
  <w:style w:type="paragraph" w:customStyle="1" w:styleId="46">
    <w:name w:val="修订1"/>
    <w:hidden/>
    <w:semiHidden/>
    <w:qFormat/>
    <w:uiPriority w:val="99"/>
    <w:rPr>
      <w:rFonts w:ascii="Times New Roman" w:hAnsi="Times New Roman" w:eastAsia="宋体" w:cs="Times New Roman"/>
      <w:kern w:val="2"/>
      <w:sz w:val="21"/>
      <w:lang w:val="en-US" w:eastAsia="zh-CN" w:bidi="ar-SA"/>
    </w:rPr>
  </w:style>
  <w:style w:type="character" w:customStyle="1" w:styleId="47">
    <w:name w:val="未处理的提及3"/>
    <w:basedOn w:val="27"/>
    <w:semiHidden/>
    <w:unhideWhenUsed/>
    <w:qFormat/>
    <w:uiPriority w:val="99"/>
    <w:rPr>
      <w:color w:val="605E5C"/>
      <w:shd w:val="clear" w:color="auto" w:fill="E1DFDD"/>
    </w:rPr>
  </w:style>
  <w:style w:type="paragraph" w:styleId="48">
    <w:name w:val="List Paragraph"/>
    <w:basedOn w:val="1"/>
    <w:qFormat/>
    <w:uiPriority w:val="99"/>
    <w:pPr>
      <w:ind w:firstLine="420" w:firstLineChars="200"/>
    </w:pPr>
  </w:style>
  <w:style w:type="character" w:customStyle="1" w:styleId="49">
    <w:name w:val="font11"/>
    <w:basedOn w:val="27"/>
    <w:qFormat/>
    <w:uiPriority w:val="0"/>
    <w:rPr>
      <w:rFonts w:hint="eastAsia" w:ascii="宋体" w:hAnsi="宋体" w:eastAsia="宋体" w:cs="宋体"/>
      <w:color w:val="000000"/>
      <w:sz w:val="20"/>
      <w:szCs w:val="20"/>
      <w:u w:val="none"/>
    </w:rPr>
  </w:style>
  <w:style w:type="character" w:customStyle="1" w:styleId="50">
    <w:name w:val="页眉 Char"/>
    <w:basedOn w:val="27"/>
    <w:link w:val="19"/>
    <w:qFormat/>
    <w:uiPriority w:val="99"/>
    <w:rPr>
      <w:kern w:val="2"/>
      <w:sz w:val="18"/>
    </w:rPr>
  </w:style>
  <w:style w:type="paragraph" w:customStyle="1" w:styleId="51">
    <w:name w:val="修订2"/>
    <w:hidden/>
    <w:semiHidden/>
    <w:qFormat/>
    <w:uiPriority w:val="99"/>
    <w:rPr>
      <w:rFonts w:ascii="Times New Roman" w:hAnsi="Times New Roman" w:eastAsia="宋体" w:cs="Times New Roman"/>
      <w:kern w:val="2"/>
      <w:sz w:val="21"/>
      <w:lang w:val="en-US" w:eastAsia="zh-CN" w:bidi="ar-SA"/>
    </w:rPr>
  </w:style>
  <w:style w:type="character" w:customStyle="1" w:styleId="52">
    <w:name w:val="font41"/>
    <w:basedOn w:val="27"/>
    <w:qFormat/>
    <w:uiPriority w:val="0"/>
    <w:rPr>
      <w:rFonts w:hint="eastAsia" w:ascii="宋体" w:hAnsi="宋体" w:eastAsia="宋体" w:cs="宋体"/>
      <w:color w:val="000000"/>
      <w:sz w:val="20"/>
      <w:szCs w:val="20"/>
      <w:u w:val="none"/>
    </w:rPr>
  </w:style>
  <w:style w:type="character" w:customStyle="1" w:styleId="53">
    <w:name w:val="font51"/>
    <w:basedOn w:val="27"/>
    <w:qFormat/>
    <w:uiPriority w:val="0"/>
    <w:rPr>
      <w:rFonts w:hint="default" w:ascii="Arial" w:hAnsi="Arial" w:cs="Arial"/>
      <w:color w:val="000000"/>
      <w:sz w:val="22"/>
      <w:szCs w:val="22"/>
      <w:u w:val="none"/>
    </w:rPr>
  </w:style>
  <w:style w:type="character" w:customStyle="1" w:styleId="54">
    <w:name w:val="font61"/>
    <w:basedOn w:val="27"/>
    <w:qFormat/>
    <w:uiPriority w:val="0"/>
    <w:rPr>
      <w:rFonts w:ascii="仿宋" w:hAnsi="仿宋" w:eastAsia="仿宋" w:cs="仿宋"/>
      <w:color w:val="000000"/>
      <w:sz w:val="22"/>
      <w:szCs w:val="22"/>
      <w:u w:val="none"/>
    </w:rPr>
  </w:style>
  <w:style w:type="character" w:customStyle="1" w:styleId="55">
    <w:name w:val="font01"/>
    <w:basedOn w:val="27"/>
    <w:qFormat/>
    <w:uiPriority w:val="0"/>
    <w:rPr>
      <w:rFonts w:hint="eastAsia" w:ascii="宋体" w:hAnsi="宋体" w:eastAsia="宋体" w:cs="宋体"/>
      <w:color w:val="000000"/>
      <w:sz w:val="22"/>
      <w:szCs w:val="22"/>
      <w:u w:val="none"/>
    </w:rPr>
  </w:style>
  <w:style w:type="character" w:customStyle="1" w:styleId="56">
    <w:name w:val="font31"/>
    <w:basedOn w:val="27"/>
    <w:qFormat/>
    <w:uiPriority w:val="0"/>
    <w:rPr>
      <w:rFonts w:hint="eastAsia" w:ascii="宋体" w:hAnsi="宋体" w:eastAsia="宋体" w:cs="宋体"/>
      <w:color w:val="000000"/>
      <w:sz w:val="20"/>
      <w:szCs w:val="20"/>
      <w:u w:val="none"/>
    </w:rPr>
  </w:style>
  <w:style w:type="character" w:customStyle="1" w:styleId="57">
    <w:name w:val="font91"/>
    <w:basedOn w:val="27"/>
    <w:qFormat/>
    <w:uiPriority w:val="0"/>
    <w:rPr>
      <w:rFonts w:ascii="等线" w:hAnsi="等线" w:eastAsia="等线" w:cs="等线"/>
      <w:color w:val="000000"/>
      <w:sz w:val="20"/>
      <w:szCs w:val="20"/>
      <w:u w:val="none"/>
    </w:rPr>
  </w:style>
  <w:style w:type="character" w:customStyle="1" w:styleId="58">
    <w:name w:val="font112"/>
    <w:basedOn w:val="27"/>
    <w:qFormat/>
    <w:uiPriority w:val="0"/>
    <w:rPr>
      <w:rFonts w:ascii="等线" w:hAnsi="等线" w:eastAsia="等线" w:cs="等线"/>
      <w:color w:val="000000"/>
      <w:sz w:val="20"/>
      <w:szCs w:val="20"/>
      <w:u w:val="none"/>
    </w:rPr>
  </w:style>
  <w:style w:type="character" w:customStyle="1" w:styleId="59">
    <w:name w:val="font101"/>
    <w:basedOn w:val="27"/>
    <w:qFormat/>
    <w:uiPriority w:val="0"/>
    <w:rPr>
      <w:rFonts w:hint="eastAsia" w:ascii="宋体" w:hAnsi="宋体" w:eastAsia="宋体" w:cs="宋体"/>
      <w:color w:val="333333"/>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56</Pages>
  <Words>19428</Words>
  <Characters>21334</Characters>
  <Lines>421</Lines>
  <Paragraphs>118</Paragraphs>
  <TotalTime>7</TotalTime>
  <ScaleCrop>false</ScaleCrop>
  <LinksUpToDate>false</LinksUpToDate>
  <CharactersWithSpaces>21727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2025-08-27T10:02:00Z</cp:lastPrinted>
  <dcterms:modified xsi:type="dcterms:W3CDTF">2025-09-23T06:13:30Z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